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F432A0">
        <w:rPr>
          <w:rFonts w:ascii="Times New Roman" w:hAnsi="Times New Roman"/>
          <w:b/>
          <w:spacing w:val="80"/>
          <w:sz w:val="24"/>
          <w:szCs w:val="24"/>
        </w:rPr>
        <w:t>Российская Федерация</w:t>
      </w: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F432A0">
        <w:rPr>
          <w:rFonts w:ascii="Times New Roman" w:hAnsi="Times New Roman"/>
          <w:b/>
          <w:spacing w:val="80"/>
          <w:sz w:val="24"/>
          <w:szCs w:val="24"/>
        </w:rPr>
        <w:t>Администрация города Апатиты</w:t>
      </w: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F432A0">
        <w:rPr>
          <w:rFonts w:ascii="Times New Roman" w:hAnsi="Times New Roman"/>
          <w:b/>
          <w:spacing w:val="80"/>
          <w:sz w:val="24"/>
          <w:szCs w:val="24"/>
        </w:rPr>
        <w:t>Мурманской области</w:t>
      </w: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F432A0">
        <w:rPr>
          <w:rFonts w:ascii="Times New Roman" w:hAnsi="Times New Roman"/>
          <w:b/>
          <w:spacing w:val="80"/>
          <w:sz w:val="24"/>
          <w:szCs w:val="24"/>
        </w:rPr>
        <w:t>УПРАВЛЕНИЕ ФИНАНСОВ</w:t>
      </w: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:rsidR="003B0D6E" w:rsidRPr="00F432A0" w:rsidRDefault="003B0D6E" w:rsidP="003B0D6E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F432A0">
        <w:rPr>
          <w:rFonts w:ascii="Times New Roman" w:hAnsi="Times New Roman"/>
          <w:b/>
          <w:spacing w:val="80"/>
          <w:sz w:val="24"/>
          <w:szCs w:val="24"/>
        </w:rPr>
        <w:t xml:space="preserve">ПРИКАЗ </w:t>
      </w:r>
      <w:r w:rsidRPr="00F432A0">
        <w:rPr>
          <w:rFonts w:ascii="Times New Roman" w:hAnsi="Times New Roman"/>
          <w:b/>
          <w:sz w:val="24"/>
          <w:szCs w:val="24"/>
        </w:rPr>
        <w:t xml:space="preserve">№ </w:t>
      </w:r>
      <w:r w:rsidR="003C036B">
        <w:rPr>
          <w:rFonts w:ascii="Times New Roman" w:hAnsi="Times New Roman"/>
          <w:b/>
          <w:sz w:val="24"/>
          <w:szCs w:val="24"/>
        </w:rPr>
        <w:t>40</w:t>
      </w:r>
    </w:p>
    <w:p w:rsidR="003B0D6E" w:rsidRPr="00F432A0" w:rsidRDefault="003B0D6E" w:rsidP="003B0D6E">
      <w:pPr>
        <w:tabs>
          <w:tab w:val="left" w:pos="3174"/>
        </w:tabs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:rsidR="003B0D6E" w:rsidRDefault="00E55C14" w:rsidP="003B0D6E">
      <w:pPr>
        <w:tabs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0D0C53">
        <w:rPr>
          <w:rFonts w:ascii="Times New Roman" w:hAnsi="Times New Roman"/>
          <w:b/>
          <w:sz w:val="24"/>
          <w:szCs w:val="24"/>
        </w:rPr>
        <w:t>3</w:t>
      </w:r>
      <w:r w:rsidR="003B0D6E" w:rsidRPr="00F432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</w:t>
      </w:r>
      <w:r w:rsidR="003B0D6E" w:rsidRPr="00F432A0">
        <w:rPr>
          <w:rFonts w:ascii="Times New Roman" w:hAnsi="Times New Roman"/>
          <w:b/>
          <w:sz w:val="24"/>
          <w:szCs w:val="24"/>
        </w:rPr>
        <w:t>ря 201</w:t>
      </w:r>
      <w:r>
        <w:rPr>
          <w:rFonts w:ascii="Times New Roman" w:hAnsi="Times New Roman"/>
          <w:b/>
          <w:sz w:val="24"/>
          <w:szCs w:val="24"/>
        </w:rPr>
        <w:t>5</w:t>
      </w:r>
      <w:r w:rsidR="003B0D6E" w:rsidRPr="00F432A0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</w:t>
      </w:r>
      <w:proofErr w:type="gramStart"/>
      <w:r w:rsidR="003B0D6E" w:rsidRPr="00F432A0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3B0D6E" w:rsidRPr="00F432A0">
        <w:rPr>
          <w:rFonts w:ascii="Times New Roman" w:hAnsi="Times New Roman"/>
          <w:b/>
          <w:sz w:val="24"/>
          <w:szCs w:val="24"/>
        </w:rPr>
        <w:t>. Апатиты</w:t>
      </w:r>
    </w:p>
    <w:p w:rsidR="003B0D6E" w:rsidRDefault="003B0D6E" w:rsidP="003B0D6E">
      <w:pPr>
        <w:tabs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24D8" w:rsidRDefault="003B0D6E" w:rsidP="003B0D6E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и сроках представления информации</w:t>
      </w:r>
      <w:r w:rsidR="000F24D8">
        <w:rPr>
          <w:rFonts w:ascii="Times New Roman" w:hAnsi="Times New Roman"/>
          <w:b/>
          <w:sz w:val="24"/>
          <w:szCs w:val="24"/>
        </w:rPr>
        <w:t xml:space="preserve"> и документов </w:t>
      </w:r>
    </w:p>
    <w:p w:rsidR="000F24D8" w:rsidRDefault="000F24D8" w:rsidP="003B0D6E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осуществлении внутреннего финансового контроля </w:t>
      </w:r>
    </w:p>
    <w:p w:rsidR="003B0D6E" w:rsidRDefault="000F24D8" w:rsidP="003B0D6E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внутреннего финансового аудита</w:t>
      </w:r>
    </w:p>
    <w:p w:rsidR="00214C9D" w:rsidRDefault="00214C9D" w:rsidP="003B0D6E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C9D" w:rsidRDefault="00214C9D" w:rsidP="00214C9D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C9D">
        <w:rPr>
          <w:rFonts w:ascii="Times New Roman" w:hAnsi="Times New Roman" w:cs="Times New Roman"/>
          <w:spacing w:val="20"/>
          <w:sz w:val="24"/>
          <w:szCs w:val="24"/>
        </w:rPr>
        <w:t>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4C9D">
        <w:rPr>
          <w:rFonts w:ascii="Times New Roman" w:hAnsi="Times New Roman" w:cs="Times New Roman"/>
          <w:spacing w:val="20"/>
          <w:sz w:val="24"/>
          <w:szCs w:val="24"/>
        </w:rPr>
        <w:t xml:space="preserve">соответствии с пунктами 17, 37 </w:t>
      </w:r>
      <w:r w:rsidRPr="00214C9D">
        <w:rPr>
          <w:rFonts w:ascii="Times New Roman" w:hAnsi="Times New Roman" w:cs="Times New Roman"/>
          <w:sz w:val="24"/>
          <w:szCs w:val="24"/>
        </w:rPr>
        <w:t>Правил осуществления главными распорядителями (распорядителями) средств городского бюджета, главными администраторами (администраторами) доходов городского бюджета, главными администраторами (администраторами) источников финансирования дефицита городского бюджета внутреннего финансового контроля и внутреннего финансового аудита, утвержденных постановлением Администрации города Апатиты от 05.05.2014 № 493,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C14">
        <w:rPr>
          <w:rFonts w:ascii="Times New Roman" w:hAnsi="Times New Roman" w:cs="Times New Roman"/>
          <w:sz w:val="24"/>
          <w:szCs w:val="24"/>
        </w:rPr>
        <w:t>п. 4.12 Положения об Управлении финансов Администрации города Апатиты Мурманской области, утвержденного решением Совета депутатов</w:t>
      </w:r>
      <w:r w:rsidR="00716D6E">
        <w:rPr>
          <w:rFonts w:ascii="Times New Roman" w:hAnsi="Times New Roman" w:cs="Times New Roman"/>
          <w:sz w:val="24"/>
          <w:szCs w:val="24"/>
        </w:rPr>
        <w:t xml:space="preserve"> города Апатиты </w:t>
      </w:r>
      <w:r w:rsidR="00825732">
        <w:rPr>
          <w:rFonts w:ascii="Times New Roman" w:hAnsi="Times New Roman" w:cs="Times New Roman"/>
          <w:sz w:val="24"/>
          <w:szCs w:val="24"/>
        </w:rPr>
        <w:t xml:space="preserve">от 28.04.2015 № 97, </w:t>
      </w:r>
      <w:r w:rsidRPr="00214C9D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6A56" w:rsidRPr="00BF40BB" w:rsidRDefault="00214C9D" w:rsidP="00BF40BB">
      <w:pPr>
        <w:pStyle w:val="Style9"/>
        <w:widowControl/>
        <w:spacing w:line="240" w:lineRule="auto"/>
        <w:ind w:firstLine="730"/>
        <w:rPr>
          <w:rStyle w:val="FontStyle16"/>
          <w:b/>
          <w:sz w:val="24"/>
          <w:szCs w:val="24"/>
        </w:rPr>
      </w:pPr>
      <w:r w:rsidRPr="00214C9D">
        <w:rPr>
          <w:rStyle w:val="FontStyle16"/>
          <w:sz w:val="24"/>
          <w:szCs w:val="24"/>
        </w:rPr>
        <w:t xml:space="preserve">1. Главным распорядителям (распорядителям) средств </w:t>
      </w:r>
      <w:r w:rsidR="00B02F5C">
        <w:rPr>
          <w:rStyle w:val="FontStyle16"/>
          <w:sz w:val="24"/>
          <w:szCs w:val="24"/>
        </w:rPr>
        <w:t>городск</w:t>
      </w:r>
      <w:r w:rsidRPr="00214C9D">
        <w:rPr>
          <w:rStyle w:val="FontStyle16"/>
          <w:sz w:val="24"/>
          <w:szCs w:val="24"/>
        </w:rPr>
        <w:t xml:space="preserve">ого бюджета, главным администраторам (администраторам) доходов </w:t>
      </w:r>
      <w:r w:rsidR="00B02F5C">
        <w:rPr>
          <w:rStyle w:val="FontStyle16"/>
          <w:sz w:val="24"/>
          <w:szCs w:val="24"/>
        </w:rPr>
        <w:t>городск</w:t>
      </w:r>
      <w:r w:rsidRPr="00214C9D">
        <w:rPr>
          <w:rStyle w:val="FontStyle16"/>
          <w:sz w:val="24"/>
          <w:szCs w:val="24"/>
        </w:rPr>
        <w:t xml:space="preserve">ого бюджета, главным администраторам (администраторам) источников финансирования дефицита </w:t>
      </w:r>
      <w:r w:rsidR="00B02F5C">
        <w:rPr>
          <w:rStyle w:val="FontStyle16"/>
          <w:sz w:val="24"/>
          <w:szCs w:val="24"/>
        </w:rPr>
        <w:t>городск</w:t>
      </w:r>
      <w:r w:rsidRPr="00214C9D">
        <w:rPr>
          <w:rStyle w:val="FontStyle16"/>
          <w:sz w:val="24"/>
          <w:szCs w:val="24"/>
        </w:rPr>
        <w:t>ого бюджета ежегодно</w:t>
      </w:r>
      <w:r>
        <w:rPr>
          <w:rStyle w:val="FontStyle16"/>
          <w:sz w:val="24"/>
          <w:szCs w:val="24"/>
        </w:rPr>
        <w:t xml:space="preserve"> </w:t>
      </w:r>
      <w:r w:rsidRPr="001D6A56">
        <w:rPr>
          <w:rStyle w:val="FontStyle16"/>
          <w:b/>
          <w:sz w:val="24"/>
          <w:szCs w:val="24"/>
        </w:rPr>
        <w:t xml:space="preserve">до </w:t>
      </w:r>
      <w:r w:rsidR="00BF40BB">
        <w:rPr>
          <w:rStyle w:val="FontStyle16"/>
          <w:b/>
          <w:sz w:val="24"/>
          <w:szCs w:val="24"/>
        </w:rPr>
        <w:t>15 февраля</w:t>
      </w:r>
      <w:r w:rsidRPr="001D6A56">
        <w:rPr>
          <w:rStyle w:val="FontStyle16"/>
          <w:b/>
          <w:sz w:val="24"/>
          <w:szCs w:val="24"/>
        </w:rPr>
        <w:t xml:space="preserve"> текущего года</w:t>
      </w:r>
      <w:r w:rsidRPr="00214C9D">
        <w:rPr>
          <w:rStyle w:val="FontStyle16"/>
          <w:sz w:val="24"/>
          <w:szCs w:val="24"/>
        </w:rPr>
        <w:t xml:space="preserve"> </w:t>
      </w:r>
      <w:r w:rsidR="001D6A56" w:rsidRPr="00214C9D">
        <w:rPr>
          <w:rStyle w:val="FontStyle16"/>
          <w:sz w:val="24"/>
          <w:szCs w:val="24"/>
        </w:rPr>
        <w:t xml:space="preserve">представлять в </w:t>
      </w:r>
      <w:r w:rsidR="001D6A56">
        <w:rPr>
          <w:rStyle w:val="FontStyle16"/>
          <w:sz w:val="24"/>
          <w:szCs w:val="24"/>
        </w:rPr>
        <w:t>Управление финансов:</w:t>
      </w:r>
    </w:p>
    <w:p w:rsidR="001D6A56" w:rsidRDefault="001D6A56" w:rsidP="001D6A56">
      <w:pPr>
        <w:pStyle w:val="Style9"/>
        <w:widowControl/>
        <w:spacing w:line="240" w:lineRule="auto"/>
        <w:ind w:firstLine="73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214C9D" w:rsidRPr="00214C9D">
        <w:rPr>
          <w:rStyle w:val="FontStyle16"/>
          <w:sz w:val="24"/>
          <w:szCs w:val="24"/>
        </w:rPr>
        <w:t>информацию согласно приложению к настоящему приказу</w:t>
      </w:r>
      <w:r>
        <w:rPr>
          <w:rStyle w:val="FontStyle16"/>
          <w:sz w:val="24"/>
          <w:szCs w:val="24"/>
        </w:rPr>
        <w:t>;</w:t>
      </w:r>
    </w:p>
    <w:p w:rsidR="00214C9D" w:rsidRPr="00214C9D" w:rsidRDefault="001D6A56" w:rsidP="001D6A56">
      <w:pPr>
        <w:pStyle w:val="Style9"/>
        <w:widowControl/>
        <w:spacing w:line="240" w:lineRule="auto"/>
        <w:ind w:firstLine="73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214C9D" w:rsidRPr="00214C9D">
        <w:rPr>
          <w:rStyle w:val="FontStyle16"/>
          <w:sz w:val="24"/>
          <w:szCs w:val="24"/>
        </w:rPr>
        <w:t xml:space="preserve">карты внутреннего финансового контроля и план внутреннего финансового аудита на </w:t>
      </w:r>
      <w:r>
        <w:rPr>
          <w:rStyle w:val="FontStyle16"/>
          <w:sz w:val="24"/>
          <w:szCs w:val="24"/>
        </w:rPr>
        <w:t xml:space="preserve">текущий </w:t>
      </w:r>
      <w:r w:rsidR="00214C9D" w:rsidRPr="00214C9D">
        <w:rPr>
          <w:rStyle w:val="FontStyle16"/>
          <w:sz w:val="24"/>
          <w:szCs w:val="24"/>
        </w:rPr>
        <w:t>финансовый</w:t>
      </w:r>
      <w:r w:rsidR="00214C9D">
        <w:rPr>
          <w:rStyle w:val="FontStyle16"/>
          <w:sz w:val="24"/>
          <w:szCs w:val="24"/>
        </w:rPr>
        <w:t xml:space="preserve"> год;</w:t>
      </w:r>
    </w:p>
    <w:p w:rsidR="004A37CA" w:rsidRDefault="00214C9D" w:rsidP="004A37CA">
      <w:pPr>
        <w:pStyle w:val="Style9"/>
        <w:widowControl/>
        <w:spacing w:line="240" w:lineRule="auto"/>
        <w:rPr>
          <w:rStyle w:val="FontStyle16"/>
          <w:sz w:val="24"/>
          <w:szCs w:val="24"/>
        </w:rPr>
      </w:pPr>
      <w:r w:rsidRPr="00214C9D">
        <w:rPr>
          <w:rStyle w:val="FontStyle16"/>
          <w:sz w:val="24"/>
          <w:szCs w:val="24"/>
        </w:rPr>
        <w:t>- отчеты о результатах внутреннего финансового контроля и внутреннего финансового аудита</w:t>
      </w:r>
      <w:r w:rsidR="001D6A56">
        <w:rPr>
          <w:rStyle w:val="FontStyle16"/>
          <w:sz w:val="24"/>
          <w:szCs w:val="24"/>
        </w:rPr>
        <w:t xml:space="preserve"> за предшествующий финансовый год</w:t>
      </w:r>
      <w:r w:rsidRPr="00214C9D">
        <w:rPr>
          <w:rStyle w:val="FontStyle16"/>
          <w:sz w:val="24"/>
          <w:szCs w:val="24"/>
        </w:rPr>
        <w:t>.</w:t>
      </w:r>
    </w:p>
    <w:p w:rsidR="004A37CA" w:rsidRDefault="004A37CA" w:rsidP="004A37CA">
      <w:pPr>
        <w:pStyle w:val="Style9"/>
        <w:widowControl/>
        <w:spacing w:line="240" w:lineRule="auto"/>
      </w:pPr>
      <w:r>
        <w:rPr>
          <w:rStyle w:val="FontStyle16"/>
          <w:sz w:val="24"/>
          <w:szCs w:val="24"/>
        </w:rPr>
        <w:t>2. Признать утратившим силу приказ Управления финансов от 29.12.2014 № 42 «</w:t>
      </w:r>
      <w:r w:rsidRPr="004A37CA">
        <w:t>О порядке и сроках представления информации и документов об осуществлении внутреннего финансового контроля и внутреннего финансового аудита</w:t>
      </w:r>
      <w:r>
        <w:t>».</w:t>
      </w:r>
    </w:p>
    <w:p w:rsidR="00AE084B" w:rsidRPr="004A37CA" w:rsidRDefault="004A37CA" w:rsidP="004A37CA">
      <w:pPr>
        <w:pStyle w:val="Style9"/>
        <w:widowControl/>
        <w:spacing w:line="240" w:lineRule="auto"/>
        <w:rPr>
          <w:rFonts w:cstheme="minorBidi"/>
        </w:rPr>
      </w:pPr>
      <w:r>
        <w:t>3</w:t>
      </w:r>
      <w:r w:rsidR="000F24D8" w:rsidRPr="000F24D8">
        <w:t xml:space="preserve">. </w:t>
      </w:r>
      <w:proofErr w:type="gramStart"/>
      <w:r w:rsidR="000F24D8" w:rsidRPr="000F24D8">
        <w:t>Контроль за</w:t>
      </w:r>
      <w:proofErr w:type="gramEnd"/>
      <w:r w:rsidR="000F24D8" w:rsidRPr="000F24D8">
        <w:t xml:space="preserve"> исполнением настоящего приказа возложить на начальника Отдела учета, отчетности и контроля бюджетных средств </w:t>
      </w:r>
      <w:proofErr w:type="spellStart"/>
      <w:r w:rsidR="000F24D8" w:rsidRPr="000F24D8">
        <w:t>Тябину</w:t>
      </w:r>
      <w:proofErr w:type="spellEnd"/>
      <w:r w:rsidR="000F24D8" w:rsidRPr="000F24D8">
        <w:t xml:space="preserve"> В.А.</w:t>
      </w:r>
    </w:p>
    <w:p w:rsidR="000F24D8" w:rsidRDefault="000F24D8" w:rsidP="004A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7CA" w:rsidRDefault="004A37CA" w:rsidP="004A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7CA" w:rsidRPr="000F24D8" w:rsidRDefault="004A37CA" w:rsidP="004A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4D8" w:rsidRDefault="000F24D8" w:rsidP="004A3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4D8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321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D8">
        <w:rPr>
          <w:rFonts w:ascii="Times New Roman" w:hAnsi="Times New Roman" w:cs="Times New Roman"/>
          <w:b/>
          <w:sz w:val="24"/>
          <w:szCs w:val="24"/>
        </w:rPr>
        <w:t xml:space="preserve">управления                                                                                       </w:t>
      </w:r>
      <w:r w:rsidR="000D0C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24D8">
        <w:rPr>
          <w:rFonts w:ascii="Times New Roman" w:hAnsi="Times New Roman" w:cs="Times New Roman"/>
          <w:b/>
          <w:sz w:val="24"/>
          <w:szCs w:val="24"/>
        </w:rPr>
        <w:t>Л.В.</w:t>
      </w:r>
      <w:r w:rsidR="000D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D8">
        <w:rPr>
          <w:rFonts w:ascii="Times New Roman" w:hAnsi="Times New Roman" w:cs="Times New Roman"/>
          <w:b/>
          <w:sz w:val="24"/>
          <w:szCs w:val="24"/>
        </w:rPr>
        <w:t>Савина</w:t>
      </w:r>
    </w:p>
    <w:p w:rsidR="00F70C29" w:rsidRDefault="00F70C29" w:rsidP="00214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C53" w:rsidRDefault="00080C53" w:rsidP="00214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C29" w:rsidRDefault="00F70C29" w:rsidP="00214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38C" w:rsidRDefault="00A3038C" w:rsidP="00E973A0">
      <w:pPr>
        <w:spacing w:after="0" w:line="240" w:lineRule="auto"/>
        <w:jc w:val="both"/>
        <w:rPr>
          <w:rFonts w:ascii="Times New Roman" w:hAnsi="Times New Roman" w:cs="Times New Roman"/>
        </w:rPr>
        <w:sectPr w:rsidR="00A3038C" w:rsidSect="00D21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38C" w:rsidRPr="002350B1" w:rsidRDefault="00A3038C" w:rsidP="00A3038C">
      <w:pPr>
        <w:pStyle w:val="Style10"/>
        <w:widowControl/>
        <w:spacing w:line="269" w:lineRule="exact"/>
        <w:jc w:val="right"/>
        <w:rPr>
          <w:rStyle w:val="FontStyle18"/>
          <w:b w:val="0"/>
        </w:rPr>
      </w:pPr>
      <w:r w:rsidRPr="002350B1">
        <w:rPr>
          <w:rStyle w:val="FontStyle18"/>
        </w:rPr>
        <w:lastRenderedPageBreak/>
        <w:t>Приложение</w:t>
      </w:r>
    </w:p>
    <w:p w:rsidR="00A3038C" w:rsidRPr="002350B1" w:rsidRDefault="00A3038C" w:rsidP="00A3038C">
      <w:pPr>
        <w:pStyle w:val="Style11"/>
        <w:widowControl/>
        <w:spacing w:line="269" w:lineRule="exact"/>
        <w:ind w:left="9677"/>
        <w:rPr>
          <w:rStyle w:val="FontStyle18"/>
          <w:b w:val="0"/>
        </w:rPr>
      </w:pPr>
      <w:r w:rsidRPr="002350B1">
        <w:rPr>
          <w:rStyle w:val="FontStyle18"/>
        </w:rPr>
        <w:t>к приказу Управления финансов</w:t>
      </w:r>
    </w:p>
    <w:p w:rsidR="00A3038C" w:rsidRPr="002350B1" w:rsidRDefault="00A3038C" w:rsidP="00A3038C">
      <w:pPr>
        <w:pStyle w:val="Style11"/>
        <w:widowControl/>
        <w:spacing w:line="269" w:lineRule="exact"/>
        <w:ind w:left="9677"/>
        <w:rPr>
          <w:rStyle w:val="FontStyle18"/>
          <w:b w:val="0"/>
        </w:rPr>
      </w:pPr>
      <w:r w:rsidRPr="002350B1">
        <w:rPr>
          <w:rStyle w:val="FontStyle18"/>
        </w:rPr>
        <w:t xml:space="preserve"> от </w:t>
      </w:r>
      <w:r>
        <w:rPr>
          <w:rStyle w:val="FontStyle18"/>
        </w:rPr>
        <w:t>03</w:t>
      </w:r>
      <w:r w:rsidRPr="002350B1">
        <w:rPr>
          <w:rStyle w:val="FontStyle18"/>
        </w:rPr>
        <w:t>.1</w:t>
      </w:r>
      <w:r>
        <w:rPr>
          <w:rStyle w:val="FontStyle18"/>
        </w:rPr>
        <w:t>1</w:t>
      </w:r>
      <w:r w:rsidRPr="002350B1">
        <w:rPr>
          <w:rStyle w:val="FontStyle18"/>
        </w:rPr>
        <w:t>.201</w:t>
      </w:r>
      <w:r>
        <w:rPr>
          <w:rStyle w:val="FontStyle18"/>
        </w:rPr>
        <w:t>5</w:t>
      </w:r>
      <w:r w:rsidRPr="002350B1">
        <w:rPr>
          <w:rStyle w:val="FontStyle18"/>
        </w:rPr>
        <w:t xml:space="preserve"> №</w:t>
      </w:r>
      <w:r>
        <w:rPr>
          <w:rStyle w:val="FontStyle18"/>
        </w:rPr>
        <w:t xml:space="preserve"> 40</w:t>
      </w:r>
    </w:p>
    <w:p w:rsidR="00A3038C" w:rsidRDefault="00A3038C" w:rsidP="00A3038C">
      <w:pPr>
        <w:pStyle w:val="Style12"/>
        <w:widowControl/>
        <w:spacing w:line="240" w:lineRule="exact"/>
        <w:ind w:left="1968"/>
        <w:rPr>
          <w:sz w:val="20"/>
          <w:szCs w:val="20"/>
        </w:rPr>
      </w:pPr>
    </w:p>
    <w:p w:rsidR="00A3038C" w:rsidRDefault="00A3038C" w:rsidP="00A3038C">
      <w:pPr>
        <w:pStyle w:val="Style12"/>
        <w:widowControl/>
        <w:spacing w:before="48"/>
        <w:ind w:left="1968"/>
        <w:jc w:val="center"/>
        <w:rPr>
          <w:rStyle w:val="FontStyle16"/>
        </w:rPr>
      </w:pPr>
      <w:r w:rsidRPr="00E903C1">
        <w:rPr>
          <w:rStyle w:val="FontStyle16"/>
        </w:rPr>
        <w:t>Информация о регламентации деятельности главного администр</w:t>
      </w:r>
      <w:r>
        <w:rPr>
          <w:rStyle w:val="FontStyle16"/>
        </w:rPr>
        <w:t>атора (администратора) средств городск</w:t>
      </w:r>
      <w:r w:rsidRPr="00E903C1">
        <w:rPr>
          <w:rStyle w:val="FontStyle16"/>
        </w:rPr>
        <w:t>ого бюджета по осуществлению внутреннего финансового контроля и внутреннего финансового аудита</w:t>
      </w:r>
    </w:p>
    <w:p w:rsidR="00A3038C" w:rsidRPr="00E903C1" w:rsidRDefault="00A3038C" w:rsidP="00A3038C">
      <w:pPr>
        <w:pStyle w:val="Style12"/>
        <w:widowControl/>
        <w:spacing w:before="48"/>
        <w:ind w:left="1968"/>
        <w:jc w:val="center"/>
        <w:rPr>
          <w:rStyle w:val="FontStyle16"/>
        </w:rPr>
      </w:pPr>
    </w:p>
    <w:p w:rsidR="00A3038C" w:rsidRDefault="00A3038C" w:rsidP="00A3038C">
      <w:pPr>
        <w:spacing w:after="0" w:line="240" w:lineRule="auto"/>
      </w:pPr>
      <w:r>
        <w:t>___________________________________________________________________________________________________________________________________</w:t>
      </w:r>
    </w:p>
    <w:p w:rsidR="00A3038C" w:rsidRPr="001A6177" w:rsidRDefault="00A3038C" w:rsidP="00A3038C">
      <w:pPr>
        <w:pStyle w:val="Style13"/>
        <w:widowControl/>
        <w:jc w:val="center"/>
        <w:rPr>
          <w:rStyle w:val="FontStyle17"/>
          <w:b w:val="0"/>
          <w:sz w:val="20"/>
          <w:szCs w:val="20"/>
        </w:rPr>
      </w:pPr>
      <w:r>
        <w:rPr>
          <w:rStyle w:val="FontStyle17"/>
          <w:sz w:val="20"/>
          <w:szCs w:val="20"/>
        </w:rPr>
        <w:t>(</w:t>
      </w:r>
      <w:r w:rsidRPr="001A6177">
        <w:rPr>
          <w:rStyle w:val="FontStyle17"/>
          <w:sz w:val="20"/>
          <w:szCs w:val="20"/>
        </w:rPr>
        <w:t>наименование главного администратора (администратора) средств городского бюджета)</w:t>
      </w:r>
    </w:p>
    <w:p w:rsidR="00A3038C" w:rsidRDefault="00A3038C" w:rsidP="00A3038C">
      <w:pPr>
        <w:pStyle w:val="Style7"/>
        <w:widowControl/>
        <w:tabs>
          <w:tab w:val="left" w:leader="underscore" w:pos="1306"/>
        </w:tabs>
        <w:spacing w:line="240" w:lineRule="auto"/>
        <w:rPr>
          <w:rStyle w:val="FontStyle16"/>
        </w:rPr>
      </w:pPr>
      <w:r w:rsidRPr="001A6177">
        <w:rPr>
          <w:rStyle w:val="FontStyle16"/>
        </w:rPr>
        <w:t>на</w:t>
      </w:r>
      <w:r w:rsidRPr="001A6177">
        <w:rPr>
          <w:rStyle w:val="FontStyle16"/>
        </w:rPr>
        <w:tab/>
        <w:t>год</w:t>
      </w:r>
    </w:p>
    <w:p w:rsidR="00A3038C" w:rsidRDefault="00A3038C" w:rsidP="00A3038C">
      <w:pPr>
        <w:pStyle w:val="Style7"/>
        <w:widowControl/>
        <w:tabs>
          <w:tab w:val="left" w:leader="underscore" w:pos="1306"/>
        </w:tabs>
        <w:spacing w:line="240" w:lineRule="auto"/>
        <w:rPr>
          <w:rStyle w:val="FontStyle16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8297"/>
        <w:gridCol w:w="1417"/>
        <w:gridCol w:w="1701"/>
        <w:gridCol w:w="2693"/>
      </w:tblGrid>
      <w:tr w:rsidR="00A3038C" w:rsidRPr="00B1279E" w:rsidTr="00AE2C32">
        <w:trPr>
          <w:trHeight w:hRule="exact" w:val="53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ind w:left="77" w:right="48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 xml:space="preserve">№ </w:t>
            </w:r>
            <w:proofErr w:type="spellStart"/>
            <w:proofErr w:type="gramStart"/>
            <w:r w:rsidRPr="002350B1">
              <w:rPr>
                <w:rStyle w:val="FontStyle18"/>
                <w:rFonts w:eastAsiaTheme="minorEastAsia"/>
              </w:rPr>
              <w:t>п</w:t>
            </w:r>
            <w:proofErr w:type="spellEnd"/>
            <w:proofErr w:type="gramEnd"/>
            <w:r w:rsidRPr="002350B1">
              <w:rPr>
                <w:rStyle w:val="FontStyle18"/>
                <w:rFonts w:eastAsiaTheme="minorEastAsia"/>
              </w:rPr>
              <w:t>/</w:t>
            </w:r>
            <w:proofErr w:type="spellStart"/>
            <w:r w:rsidRPr="002350B1">
              <w:rPr>
                <w:rStyle w:val="FontStyle18"/>
                <w:rFonts w:eastAsiaTheme="minorEastAsia"/>
              </w:rPr>
              <w:t>п</w:t>
            </w:r>
            <w:proofErr w:type="spellEnd"/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ind w:left="3331"/>
              <w:jc w:val="left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50" w:lineRule="exact"/>
              <w:ind w:left="19" w:right="29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Е</w:t>
            </w:r>
            <w:r w:rsidRPr="002350B1">
              <w:rPr>
                <w:rStyle w:val="FontStyle18"/>
                <w:rFonts w:eastAsiaTheme="minorEastAsia"/>
              </w:rPr>
              <w:t>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50" w:lineRule="exact"/>
              <w:ind w:left="48" w:right="48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Значение показателей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Примечание</w:t>
            </w:r>
          </w:p>
        </w:tc>
      </w:tr>
      <w:tr w:rsidR="00A3038C" w:rsidRPr="00B1279E" w:rsidTr="00AE2C32">
        <w:trPr>
          <w:trHeight w:hRule="exact" w:val="126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1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ind w:left="10" w:right="1210" w:firstLine="10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порядка формирования, утверждения и актуализации карт</w:t>
            </w:r>
            <w:r>
              <w:rPr>
                <w:rStyle w:val="FontStyle18"/>
                <w:rFonts w:eastAsiaTheme="minorEastAsia"/>
              </w:rPr>
              <w:t xml:space="preserve"> в</w:t>
            </w:r>
            <w:r w:rsidRPr="002350B1">
              <w:rPr>
                <w:rStyle w:val="FontStyle18"/>
                <w:rFonts w:eastAsiaTheme="minorEastAsia"/>
              </w:rPr>
              <w:t>нутреннего финансового контроля</w:t>
            </w:r>
            <w:r>
              <w:rPr>
                <w:rStyle w:val="FontStyle18"/>
                <w:rFonts w:eastAsiaTheme="minorEastAsia"/>
              </w:rPr>
              <w:t xml:space="preserve"> (п.15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ind w:right="29"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 если значение показателя «нет»,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99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2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jc w:val="left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(актуализация) карт внутреннего финансового контроля</w:t>
            </w:r>
            <w:r>
              <w:rPr>
                <w:rStyle w:val="FontStyle18"/>
                <w:rFonts w:eastAsiaTheme="minorEastAsia"/>
              </w:rPr>
              <w:t xml:space="preserve"> (п.п. 13, 14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ind w:left="278" w:right="307"/>
              <w:rPr>
                <w:rStyle w:val="FontStyle19"/>
                <w:rFonts w:eastAsiaTheme="minorEastAsia"/>
                <w:b w:val="0"/>
              </w:rPr>
            </w:pPr>
            <w:r>
              <w:rPr>
                <w:rStyle w:val="FontStyle19"/>
                <w:rFonts w:eastAsiaTheme="minorEastAsia"/>
              </w:rPr>
              <w:t xml:space="preserve">если значение показателя «нет», </w:t>
            </w:r>
            <w:r w:rsidRPr="002350B1">
              <w:rPr>
                <w:rStyle w:val="FontStyle19"/>
                <w:rFonts w:eastAsiaTheme="minorEastAsia"/>
              </w:rPr>
              <w:t>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12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3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ind w:right="778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 xml:space="preserve">Сроки направления руководителю (заместителю руководителя) главного администратора (администратора) средств </w:t>
            </w:r>
            <w:r>
              <w:rPr>
                <w:rStyle w:val="FontStyle18"/>
                <w:rFonts w:eastAsiaTheme="minorEastAsia"/>
              </w:rPr>
              <w:t>городск</w:t>
            </w:r>
            <w:r w:rsidRPr="002350B1">
              <w:rPr>
                <w:rStyle w:val="FontStyle18"/>
                <w:rFonts w:eastAsiaTheme="minorEastAsia"/>
              </w:rPr>
              <w:t>ого бюджета информации о результатах внутреннего финансового контроля</w:t>
            </w:r>
            <w:r>
              <w:rPr>
                <w:rStyle w:val="FontStyle18"/>
                <w:rFonts w:eastAsiaTheme="minorEastAsia"/>
              </w:rPr>
              <w:t xml:space="preserve"> (п. 24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50" w:lineRule="exact"/>
              <w:ind w:left="125" w:right="134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месяц, квартал,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ind w:left="48" w:right="86"/>
              <w:rPr>
                <w:rStyle w:val="FontStyle19"/>
                <w:rFonts w:eastAsiaTheme="minorEastAsia"/>
                <w:b w:val="0"/>
              </w:rPr>
            </w:pPr>
            <w:r>
              <w:rPr>
                <w:rStyle w:val="FontStyle19"/>
                <w:rFonts w:eastAsiaTheme="minorEastAsia"/>
              </w:rPr>
              <w:t>указать реквизиты документа;</w:t>
            </w:r>
            <w:r w:rsidRPr="002350B1">
              <w:rPr>
                <w:rStyle w:val="FontStyle19"/>
                <w:rFonts w:eastAsiaTheme="minorEastAsia"/>
              </w:rPr>
              <w:t xml:space="preserve"> если сроки не определены,</w:t>
            </w:r>
            <w:r>
              <w:rPr>
                <w:rStyle w:val="FontStyle19"/>
                <w:rFonts w:eastAsiaTheme="minorEastAsia"/>
              </w:rPr>
              <w:t xml:space="preserve"> </w:t>
            </w:r>
            <w:r w:rsidRPr="002350B1">
              <w:rPr>
                <w:rStyle w:val="FontStyle19"/>
                <w:rFonts w:eastAsiaTheme="minorEastAsia"/>
              </w:rPr>
              <w:t>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25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4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jc w:val="left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порядка составления отчетности о результатах внутреннего финансового контроля</w:t>
            </w:r>
            <w:r>
              <w:rPr>
                <w:rStyle w:val="FontStyle18"/>
                <w:rFonts w:eastAsiaTheme="minorEastAsia"/>
              </w:rPr>
              <w:t xml:space="preserve"> (п. 27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ind w:right="19"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</w:t>
            </w:r>
            <w:r w:rsidRPr="002350B1">
              <w:rPr>
                <w:rStyle w:val="FontStyle19"/>
                <w:rFonts w:eastAsiaTheme="minorEastAsia"/>
              </w:rPr>
              <w:t xml:space="preserve"> если значение показателя «</w:t>
            </w:r>
            <w:r>
              <w:rPr>
                <w:rStyle w:val="FontStyle19"/>
                <w:rFonts w:eastAsiaTheme="minorEastAsia"/>
              </w:rPr>
              <w:t>нет»,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29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lastRenderedPageBreak/>
              <w:t>5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ind w:right="566" w:hanging="10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порядка составления, утверждения и ведения плана внутреннего финансового аудита</w:t>
            </w:r>
            <w:r>
              <w:rPr>
                <w:rStyle w:val="FontStyle18"/>
                <w:rFonts w:eastAsiaTheme="minorEastAsia"/>
              </w:rPr>
              <w:t xml:space="preserve"> (п. 38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ind w:right="19"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</w:t>
            </w:r>
            <w:r w:rsidRPr="002350B1">
              <w:rPr>
                <w:rStyle w:val="FontStyle19"/>
                <w:rFonts w:eastAsiaTheme="minorEastAsia"/>
              </w:rPr>
              <w:t xml:space="preserve"> если значение показателя «нет»</w:t>
            </w:r>
            <w:r>
              <w:rPr>
                <w:rStyle w:val="FontStyle19"/>
                <w:rFonts w:eastAsiaTheme="minorEastAsia"/>
              </w:rPr>
              <w:t>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9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6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jc w:val="left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плана внутреннего финансового аудита</w:t>
            </w:r>
            <w:r>
              <w:rPr>
                <w:rStyle w:val="FontStyle18"/>
                <w:rFonts w:eastAsiaTheme="minorEastAsia"/>
              </w:rPr>
              <w:t xml:space="preserve"> (п.п. 31, 42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ind w:left="269" w:right="307"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если значение показателя «нет»</w:t>
            </w:r>
            <w:r>
              <w:rPr>
                <w:rStyle w:val="FontStyle19"/>
                <w:rFonts w:eastAsiaTheme="minorEastAsia"/>
              </w:rPr>
              <w:t xml:space="preserve">, 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4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7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spacing w:line="240" w:lineRule="exact"/>
              <w:ind w:right="374" w:hanging="10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сроков проведения аудиторских проверок, основания для их приостановления и продления</w:t>
            </w:r>
            <w:r>
              <w:rPr>
                <w:rStyle w:val="FontStyle18"/>
                <w:rFonts w:eastAsiaTheme="minorEastAsia"/>
              </w:rPr>
              <w:t xml:space="preserve"> (п. 50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widowControl/>
              <w:spacing w:line="240" w:lineRule="auto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ind w:right="19"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</w:t>
            </w:r>
            <w:r w:rsidRPr="002350B1">
              <w:rPr>
                <w:rStyle w:val="FontStyle19"/>
                <w:rFonts w:eastAsiaTheme="minorEastAsia"/>
              </w:rPr>
              <w:t xml:space="preserve"> если значение показателя «</w:t>
            </w:r>
            <w:r>
              <w:rPr>
                <w:rStyle w:val="FontStyle19"/>
                <w:rFonts w:eastAsiaTheme="minorEastAsia"/>
              </w:rPr>
              <w:t>н</w:t>
            </w:r>
            <w:r w:rsidRPr="002350B1">
              <w:rPr>
                <w:rStyle w:val="FontStyle19"/>
                <w:rFonts w:eastAsiaTheme="minorEastAsia"/>
              </w:rPr>
              <w:t>ет»</w:t>
            </w:r>
            <w:r>
              <w:rPr>
                <w:rStyle w:val="FontStyle19"/>
                <w:rFonts w:eastAsiaTheme="minorEastAsia"/>
              </w:rPr>
              <w:t>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8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spacing w:line="240" w:lineRule="exact"/>
              <w:ind w:right="374" w:hanging="10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порядка направления акта аудиторской проверки и сроки его рассмотрения объектом аудита</w:t>
            </w:r>
            <w:r>
              <w:rPr>
                <w:rStyle w:val="FontStyle18"/>
                <w:rFonts w:eastAsiaTheme="minorEastAsia"/>
              </w:rPr>
              <w:t xml:space="preserve"> (п. 52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</w:t>
            </w:r>
            <w:r w:rsidRPr="002350B1">
              <w:rPr>
                <w:rStyle w:val="FontStyle19"/>
                <w:rFonts w:eastAsiaTheme="minorEastAsia"/>
              </w:rPr>
              <w:t xml:space="preserve"> если значение показателя «нет»</w:t>
            </w:r>
            <w:r>
              <w:rPr>
                <w:rStyle w:val="FontStyle19"/>
                <w:rFonts w:eastAsiaTheme="minorEastAsia"/>
              </w:rPr>
              <w:t>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  <w:tr w:rsidR="00A3038C" w:rsidRPr="00B1279E" w:rsidTr="00AE2C32">
        <w:trPr>
          <w:trHeight w:hRule="exact" w:val="12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rPr>
                <w:rStyle w:val="FontStyle18"/>
                <w:rFonts w:eastAsiaTheme="minorEastAsia"/>
                <w:b w:val="0"/>
              </w:rPr>
            </w:pPr>
            <w:r>
              <w:rPr>
                <w:rStyle w:val="FontStyle18"/>
                <w:rFonts w:eastAsiaTheme="minorEastAsia"/>
              </w:rPr>
              <w:t>9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8"/>
              <w:widowControl/>
              <w:spacing w:line="240" w:lineRule="exact"/>
              <w:ind w:right="374" w:hanging="10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Утверждение порядка составления и представления годовой (квартальной) отчетности о результатах осуществления внутреннего финансового аудита</w:t>
            </w:r>
            <w:r>
              <w:rPr>
                <w:rStyle w:val="FontStyle18"/>
                <w:rFonts w:eastAsiaTheme="minorEastAsia"/>
              </w:rPr>
              <w:t xml:space="preserve"> (п. 57 Правил)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6"/>
              <w:rPr>
                <w:rStyle w:val="FontStyle18"/>
                <w:rFonts w:eastAsiaTheme="minorEastAsia"/>
                <w:b w:val="0"/>
              </w:rPr>
            </w:pPr>
            <w:r w:rsidRPr="002350B1">
              <w:rPr>
                <w:rStyle w:val="FontStyle18"/>
                <w:rFonts w:eastAsiaTheme="minorEastAsia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38C" w:rsidRPr="002350B1" w:rsidRDefault="00A3038C" w:rsidP="00AE2C3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указать реквизиты</w:t>
            </w:r>
          </w:p>
          <w:p w:rsidR="00A3038C" w:rsidRPr="002350B1" w:rsidRDefault="00A3038C" w:rsidP="00AE2C32">
            <w:pPr>
              <w:pStyle w:val="Style4"/>
              <w:widowControl/>
              <w:rPr>
                <w:rStyle w:val="FontStyle19"/>
                <w:rFonts w:eastAsiaTheme="minorEastAsia"/>
                <w:b w:val="0"/>
              </w:rPr>
            </w:pPr>
            <w:r w:rsidRPr="002350B1">
              <w:rPr>
                <w:rStyle w:val="FontStyle19"/>
                <w:rFonts w:eastAsiaTheme="minorEastAsia"/>
              </w:rPr>
              <w:t>документа</w:t>
            </w:r>
            <w:r>
              <w:rPr>
                <w:rStyle w:val="FontStyle19"/>
                <w:rFonts w:eastAsiaTheme="minorEastAsia"/>
              </w:rPr>
              <w:t>;</w:t>
            </w:r>
            <w:r w:rsidRPr="002350B1">
              <w:rPr>
                <w:rStyle w:val="FontStyle19"/>
                <w:rFonts w:eastAsiaTheme="minorEastAsia"/>
              </w:rPr>
              <w:t xml:space="preserve"> если значение показателя «нет»</w:t>
            </w:r>
            <w:r>
              <w:rPr>
                <w:rStyle w:val="FontStyle19"/>
                <w:rFonts w:eastAsiaTheme="minorEastAsia"/>
              </w:rPr>
              <w:t>,</w:t>
            </w:r>
            <w:r w:rsidRPr="002350B1">
              <w:rPr>
                <w:rStyle w:val="FontStyle19"/>
                <w:rFonts w:eastAsiaTheme="minorEastAsia"/>
              </w:rPr>
              <w:t xml:space="preserve"> указать причин</w:t>
            </w:r>
            <w:r>
              <w:rPr>
                <w:rStyle w:val="FontStyle19"/>
                <w:rFonts w:eastAsiaTheme="minorEastAsia"/>
              </w:rPr>
              <w:t>у</w:t>
            </w:r>
          </w:p>
        </w:tc>
      </w:tr>
    </w:tbl>
    <w:p w:rsidR="00A3038C" w:rsidRDefault="00A3038C" w:rsidP="00A3038C">
      <w:pPr>
        <w:pStyle w:val="Style7"/>
        <w:widowControl/>
        <w:tabs>
          <w:tab w:val="left" w:leader="underscore" w:pos="1306"/>
        </w:tabs>
        <w:spacing w:line="240" w:lineRule="auto"/>
        <w:rPr>
          <w:rStyle w:val="FontStyle16"/>
        </w:rPr>
      </w:pPr>
    </w:p>
    <w:p w:rsidR="00A3038C" w:rsidRPr="001A6177" w:rsidRDefault="00A3038C" w:rsidP="00A3038C">
      <w:pPr>
        <w:pStyle w:val="Style7"/>
        <w:widowControl/>
        <w:tabs>
          <w:tab w:val="left" w:leader="underscore" w:pos="1306"/>
        </w:tabs>
        <w:spacing w:line="240" w:lineRule="auto"/>
        <w:rPr>
          <w:rStyle w:val="FontStyle16"/>
        </w:rPr>
      </w:pPr>
    </w:p>
    <w:p w:rsidR="00A3038C" w:rsidRPr="00EF4100" w:rsidRDefault="00A3038C" w:rsidP="00A3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00">
        <w:rPr>
          <w:rFonts w:ascii="Times New Roman" w:hAnsi="Times New Roman" w:cs="Times New Roman"/>
          <w:sz w:val="24"/>
          <w:szCs w:val="24"/>
        </w:rPr>
        <w:t>Руководитель главного администратора (администратора)</w:t>
      </w:r>
    </w:p>
    <w:p w:rsidR="00A3038C" w:rsidRPr="00EF4100" w:rsidRDefault="00A3038C" w:rsidP="00A3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00">
        <w:rPr>
          <w:rFonts w:ascii="Times New Roman" w:hAnsi="Times New Roman" w:cs="Times New Roman"/>
          <w:sz w:val="24"/>
          <w:szCs w:val="24"/>
        </w:rPr>
        <w:t>средств городского бюджета</w:t>
      </w:r>
    </w:p>
    <w:p w:rsidR="00A3038C" w:rsidRDefault="00A3038C" w:rsidP="00A3038C"/>
    <w:p w:rsidR="00A3038C" w:rsidRPr="00F70C29" w:rsidRDefault="00A3038C" w:rsidP="00E973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038C" w:rsidRPr="00F70C29" w:rsidSect="00E903C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0D6E"/>
    <w:rsid w:val="00080C53"/>
    <w:rsid w:val="000D0C53"/>
    <w:rsid w:val="000F24D8"/>
    <w:rsid w:val="00102A13"/>
    <w:rsid w:val="00195D92"/>
    <w:rsid w:val="001D6A56"/>
    <w:rsid w:val="00214C9D"/>
    <w:rsid w:val="002F6A01"/>
    <w:rsid w:val="0032188B"/>
    <w:rsid w:val="00350C4F"/>
    <w:rsid w:val="00363FFA"/>
    <w:rsid w:val="003B0D6E"/>
    <w:rsid w:val="003C036B"/>
    <w:rsid w:val="0045289A"/>
    <w:rsid w:val="004A37CA"/>
    <w:rsid w:val="006645DA"/>
    <w:rsid w:val="00716D6E"/>
    <w:rsid w:val="00796459"/>
    <w:rsid w:val="00825732"/>
    <w:rsid w:val="0085115E"/>
    <w:rsid w:val="00887903"/>
    <w:rsid w:val="00995162"/>
    <w:rsid w:val="00A3038C"/>
    <w:rsid w:val="00A7761A"/>
    <w:rsid w:val="00A91860"/>
    <w:rsid w:val="00AE084B"/>
    <w:rsid w:val="00AF3BCD"/>
    <w:rsid w:val="00B02F5C"/>
    <w:rsid w:val="00BF40BB"/>
    <w:rsid w:val="00D042B2"/>
    <w:rsid w:val="00D21F53"/>
    <w:rsid w:val="00E55C14"/>
    <w:rsid w:val="00E86C27"/>
    <w:rsid w:val="00E973A0"/>
    <w:rsid w:val="00EE624B"/>
    <w:rsid w:val="00F66143"/>
    <w:rsid w:val="00F70C29"/>
    <w:rsid w:val="00F70D9A"/>
    <w:rsid w:val="00F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6E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02A1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14C9D"/>
    <w:pPr>
      <w:ind w:left="720"/>
      <w:contextualSpacing/>
    </w:pPr>
  </w:style>
  <w:style w:type="paragraph" w:customStyle="1" w:styleId="Style9">
    <w:name w:val="Style9"/>
    <w:basedOn w:val="a"/>
    <w:uiPriority w:val="99"/>
    <w:rsid w:val="00214C9D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038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038C"/>
    <w:pPr>
      <w:widowControl w:val="0"/>
      <w:autoSpaceDE w:val="0"/>
      <w:autoSpaceDN w:val="0"/>
      <w:adjustRightInd w:val="0"/>
      <w:spacing w:after="0" w:line="326" w:lineRule="exact"/>
      <w:ind w:hanging="19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A303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A3038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3038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A3038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038C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038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3038C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Матченко-СВ</dc:creator>
  <cp:keywords/>
  <dc:description/>
  <cp:lastModifiedBy>Матченко-СВ</cp:lastModifiedBy>
  <cp:revision>27</cp:revision>
  <cp:lastPrinted>2015-11-03T08:48:00Z</cp:lastPrinted>
  <dcterms:created xsi:type="dcterms:W3CDTF">2014-12-26T08:51:00Z</dcterms:created>
  <dcterms:modified xsi:type="dcterms:W3CDTF">2015-11-06T06:34:00Z</dcterms:modified>
</cp:coreProperties>
</file>