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D0" w:rsidRPr="00847CD0" w:rsidRDefault="00847CD0" w:rsidP="00847CD0">
      <w:pPr>
        <w:shd w:val="clear" w:color="auto" w:fill="FFFFFF"/>
        <w:spacing w:after="0" w:line="240" w:lineRule="auto"/>
        <w:textAlignment w:val="top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CD0">
        <w:rPr>
          <w:rFonts w:ascii="Times New Roman" w:hAnsi="Times New Roman" w:cs="Times New Roman"/>
          <w:b/>
          <w:sz w:val="24"/>
          <w:szCs w:val="24"/>
          <w:u w:val="single"/>
        </w:rPr>
        <w:t>Памятка работнику:</w:t>
      </w:r>
    </w:p>
    <w:p w:rsidR="00847CD0" w:rsidRPr="00847CD0" w:rsidRDefault="00847CD0" w:rsidP="00847CD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7CD0">
        <w:rPr>
          <w:rFonts w:ascii="Times New Roman" w:hAnsi="Times New Roman" w:cs="Times New Roman"/>
          <w:b/>
          <w:bCs/>
          <w:sz w:val="24"/>
          <w:szCs w:val="24"/>
        </w:rPr>
        <w:t>Выплата заработной платы «в конвертах» имеет серьезные последствия.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47CD0" w:rsidRPr="00847CD0" w:rsidRDefault="00847CD0" w:rsidP="00847CD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Под заработной платой «в конвертах» принято понимать вознаграждение, выплачиваемое работодателем работнику за выполненную работу, только в отличие от заработной платы в обычном понимании такое вознаграждение не оформляется документально. В результате, в соответствии с трудовым договором, штатным расписанием, ведомостями по выплате заработной платы и другими документами работник получает одну сумму, а на практике ему выплачивают другую, большую сумму.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Многих работников такая ситуация вполне устраивает. Они полагают, что «серая» зарплата выгодна как работникам, так и работодателям.</w:t>
      </w:r>
    </w:p>
    <w:p w:rsidR="00847CD0" w:rsidRPr="00847CD0" w:rsidRDefault="00847CD0" w:rsidP="00847CD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Однако нужно помнить, что соглашаясь на «серую» зарплату, вы соглашаетесь:</w:t>
      </w:r>
    </w:p>
    <w:p w:rsidR="00847CD0" w:rsidRPr="00847CD0" w:rsidRDefault="00847CD0" w:rsidP="00847CD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47CD0" w:rsidRPr="00847CD0" w:rsidRDefault="00847CD0" w:rsidP="00847CD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не получить зарплату в случае первого же конфликта с работодателем;</w:t>
      </w:r>
    </w:p>
    <w:p w:rsidR="00847CD0" w:rsidRPr="00847CD0" w:rsidRDefault="00847CD0" w:rsidP="00847CD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не получить отпускные;</w:t>
      </w:r>
    </w:p>
    <w:p w:rsidR="00847CD0" w:rsidRPr="00847CD0" w:rsidRDefault="00847CD0" w:rsidP="00847CD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не получить оплату листка нетрудоспособности;</w:t>
      </w:r>
    </w:p>
    <w:p w:rsidR="00847CD0" w:rsidRPr="00847CD0" w:rsidRDefault="00847CD0" w:rsidP="00847CD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лишиться социальных гарантий, связанных с сокращением, обучением,</w:t>
      </w:r>
      <w:r w:rsidRPr="00847CD0">
        <w:rPr>
          <w:rFonts w:ascii="Times New Roman" w:hAnsi="Times New Roman" w:cs="Times New Roman"/>
          <w:sz w:val="24"/>
          <w:szCs w:val="24"/>
        </w:rPr>
        <w:br/>
        <w:t>рождением ребенка и прочими ситуациями;</w:t>
      </w:r>
    </w:p>
    <w:p w:rsidR="00847CD0" w:rsidRPr="00847CD0" w:rsidRDefault="00847CD0" w:rsidP="00847CD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лишиться нормальных пенсионных отчислений.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Проблемы могут возникнуть и при получении банковского кредита на покупку квартиры, автомобиля, при оформлении визы для выезда за границу.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Граждане, получающие «серую» зарплату, не могут в полном объеме воспользоваться предоставленным государством правом, заявить налоговые вычеты по НДФЛ при приобретении квартиры, получении платного образования и медицинских услуг. Чем меньше официальная зарплата, тем дольше работник будет получать социальный вычет. В некоторых случаях это растягивается на долгие годы.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 xml:space="preserve">Главные негативные последствия получения «серой» заработной платы </w:t>
      </w:r>
      <w:proofErr w:type="gramStart"/>
      <w:r w:rsidRPr="00847CD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847CD0">
        <w:rPr>
          <w:rFonts w:ascii="Times New Roman" w:hAnsi="Times New Roman" w:cs="Times New Roman"/>
          <w:sz w:val="24"/>
          <w:szCs w:val="24"/>
        </w:rPr>
        <w:t>язвимость, полная зависимость от произвола работодателя, невозможность в будущем эффективно отстаивать свои права, в т.ч. и в суде.</w:t>
      </w:r>
    </w:p>
    <w:p w:rsidR="00847CD0" w:rsidRPr="00847CD0" w:rsidRDefault="00847CD0" w:rsidP="00847CD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847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 ДОЛЖНЫ ОТСТАИВАТЬ СВОИ ЗАКОННЫЕ ПРАВА!</w:t>
      </w:r>
    </w:p>
    <w:p w:rsidR="00847CD0" w:rsidRPr="00847CD0" w:rsidRDefault="00847CD0" w:rsidP="00847CD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847CD0">
        <w:rPr>
          <w:rFonts w:ascii="Times New Roman" w:hAnsi="Times New Roman" w:cs="Times New Roman"/>
          <w:color w:val="000000"/>
          <w:sz w:val="24"/>
          <w:szCs w:val="24"/>
        </w:rPr>
        <w:t>Что делать, чтобы заставить работодателя выплачивать зарплату официально?</w:t>
      </w:r>
    </w:p>
    <w:p w:rsidR="00847CD0" w:rsidRPr="00847CD0" w:rsidRDefault="00847CD0" w:rsidP="00847C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Обратиться в профсоюзную организацию, если таковая имеется у Вас в организации, с просьбой помочь защитить Ваши трудовые права.</w:t>
      </w:r>
    </w:p>
    <w:p w:rsidR="00847CD0" w:rsidRPr="00847CD0" w:rsidRDefault="00847CD0" w:rsidP="00847C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Обратиться в Пенсионный фонд по месту нахождения Вашей организации с заявлением о предоставлении информации о том, перечисляет ли за Вас работодатель взносы в Пенсионный фонд и в каких размерах. Из справки Пенсионного фонда будет ясно, производит работодатель отчисления или нет, в должном размере или нет. Если нет, тогда Вам придется отстаивать свои права, ведь забота о своих социальных гарантиях лежит в первую очередь на самих гражданах.</w:t>
      </w:r>
    </w:p>
    <w:p w:rsidR="00847CD0" w:rsidRPr="00847CD0" w:rsidRDefault="00847CD0" w:rsidP="00847C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Обратиться с письменным заявлением к работодателю с требованиями:</w:t>
      </w:r>
    </w:p>
    <w:p w:rsidR="00847CD0" w:rsidRPr="00847CD0" w:rsidRDefault="00847CD0" w:rsidP="00847CD0">
      <w:pPr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оформить с Вами трудовой договор, оформить трудовую книжку;</w:t>
      </w:r>
    </w:p>
    <w:p w:rsidR="00847CD0" w:rsidRPr="00847CD0" w:rsidRDefault="00847CD0" w:rsidP="00847CD0">
      <w:pPr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погасить всю задолженность перед фондами по отчислению страховых взносов.</w:t>
      </w:r>
    </w:p>
    <w:p w:rsidR="00847CD0" w:rsidRPr="00847CD0" w:rsidRDefault="00847CD0" w:rsidP="00847CD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b/>
          <w:bCs/>
          <w:sz w:val="24"/>
          <w:szCs w:val="24"/>
        </w:rPr>
        <w:t>ЕСЛИ РАБОТОДАТЕЛЬ НЕ ОТВЕЧАЕТ НА ВАШИ ТРЕБОВАНИЯ, ВАМ</w:t>
      </w:r>
      <w:r w:rsidRPr="00847CD0">
        <w:rPr>
          <w:rFonts w:ascii="Times New Roman" w:hAnsi="Times New Roman" w:cs="Times New Roman"/>
          <w:sz w:val="24"/>
          <w:szCs w:val="24"/>
        </w:rPr>
        <w:t xml:space="preserve"> </w:t>
      </w:r>
      <w:r w:rsidRPr="00847CD0">
        <w:rPr>
          <w:rFonts w:ascii="Times New Roman" w:hAnsi="Times New Roman" w:cs="Times New Roman"/>
          <w:b/>
          <w:bCs/>
          <w:sz w:val="24"/>
          <w:szCs w:val="24"/>
        </w:rPr>
        <w:t>НЕОБХОДИМО:</w:t>
      </w:r>
    </w:p>
    <w:p w:rsidR="00847CD0" w:rsidRPr="00847CD0" w:rsidRDefault="00847CD0" w:rsidP="00847CD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подать заявление в Государственную инспекцию труда в Мурманской области (г</w:t>
      </w:r>
      <w:proofErr w:type="gramStart"/>
      <w:r w:rsidRPr="00847CD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47CD0">
        <w:rPr>
          <w:rFonts w:ascii="Times New Roman" w:hAnsi="Times New Roman" w:cs="Times New Roman"/>
          <w:sz w:val="24"/>
          <w:szCs w:val="24"/>
        </w:rPr>
        <w:t>урманск, Рыбный пр. 8, телефон (8152) 42-85-88);</w:t>
      </w:r>
    </w:p>
    <w:p w:rsidR="00847CD0" w:rsidRPr="00847CD0" w:rsidRDefault="00847CD0" w:rsidP="00847CD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обратиться в налоговую инспекцию (г.Апатиты, ул</w:t>
      </w:r>
      <w:proofErr w:type="gramStart"/>
      <w:r w:rsidRPr="00847C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7CD0">
        <w:rPr>
          <w:rFonts w:ascii="Times New Roman" w:hAnsi="Times New Roman" w:cs="Times New Roman"/>
          <w:sz w:val="24"/>
          <w:szCs w:val="24"/>
        </w:rPr>
        <w:t xml:space="preserve">троителей, 83, телефон </w:t>
      </w:r>
      <w:r w:rsidRPr="00847CD0">
        <w:rPr>
          <w:rFonts w:ascii="Times New Roman" w:hAnsi="Times New Roman" w:cs="Times New Roman"/>
          <w:color w:val="000000"/>
          <w:sz w:val="24"/>
          <w:szCs w:val="24"/>
        </w:rPr>
        <w:t xml:space="preserve">  (81555) 6-44-14)</w:t>
      </w:r>
      <w:r w:rsidRPr="00847CD0">
        <w:rPr>
          <w:rFonts w:ascii="Times New Roman" w:hAnsi="Times New Roman" w:cs="Times New Roman"/>
          <w:sz w:val="24"/>
          <w:szCs w:val="24"/>
        </w:rPr>
        <w:t>;</w:t>
      </w:r>
    </w:p>
    <w:p w:rsidR="00847CD0" w:rsidRPr="00847CD0" w:rsidRDefault="00847CD0" w:rsidP="00847CD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обратиться в Прокуратуру (г.Апатиты, ул</w:t>
      </w:r>
      <w:proofErr w:type="gramStart"/>
      <w:r w:rsidRPr="00847CD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47CD0">
        <w:rPr>
          <w:rFonts w:ascii="Times New Roman" w:hAnsi="Times New Roman" w:cs="Times New Roman"/>
          <w:sz w:val="24"/>
          <w:szCs w:val="24"/>
        </w:rPr>
        <w:t xml:space="preserve">естивальная, 17, телефон (81555) 6-25-39);                             </w:t>
      </w:r>
    </w:p>
    <w:p w:rsidR="00847CD0" w:rsidRPr="00847CD0" w:rsidRDefault="00847CD0" w:rsidP="00847CD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обратиться в суд (г.Апатиты, ул</w:t>
      </w:r>
      <w:proofErr w:type="gramStart"/>
      <w:r w:rsidRPr="00847CD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47CD0">
        <w:rPr>
          <w:rFonts w:ascii="Times New Roman" w:hAnsi="Times New Roman" w:cs="Times New Roman"/>
          <w:sz w:val="24"/>
          <w:szCs w:val="24"/>
        </w:rPr>
        <w:t>ерсмана, 44, телефон (81555) 7-47-04).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847C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Информацию, касающуюся выплат заработной платы в «конвертах», несвоевременной выплаты заработной платы, </w:t>
      </w:r>
      <w:proofErr w:type="spellStart"/>
      <w:r w:rsidRPr="00847CD0">
        <w:rPr>
          <w:rFonts w:ascii="Times New Roman" w:hAnsi="Times New Roman" w:cs="Times New Roman"/>
          <w:color w:val="000000"/>
          <w:sz w:val="24"/>
          <w:szCs w:val="24"/>
        </w:rPr>
        <w:t>неоформления</w:t>
      </w:r>
      <w:proofErr w:type="spellEnd"/>
      <w:r w:rsidRPr="00847CD0">
        <w:rPr>
          <w:rFonts w:ascii="Times New Roman" w:hAnsi="Times New Roman" w:cs="Times New Roman"/>
          <w:color w:val="000000"/>
          <w:sz w:val="24"/>
          <w:szCs w:val="24"/>
        </w:rPr>
        <w:t xml:space="preserve"> трудовых отношений можно сообщать по телефонам «горячей линии»: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hanging="142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 xml:space="preserve">   - Администрации города Апатиты (81555) 6-02-40, </w:t>
      </w:r>
    </w:p>
    <w:p w:rsidR="00847CD0" w:rsidRPr="00847CD0" w:rsidRDefault="00847CD0" w:rsidP="00847CD0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ab/>
        <w:t>- Управления финансов Администрации города Апатиты (81555) 6-02-16</w:t>
      </w:r>
    </w:p>
    <w:p w:rsidR="00847CD0" w:rsidRPr="00847CD0" w:rsidRDefault="00847CD0" w:rsidP="00847CD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Управления Пенсионного Фонда РФ в г. Апатиты: (81555) 7-08-0</w:t>
      </w:r>
      <w:r w:rsidR="00FB4911">
        <w:rPr>
          <w:rFonts w:ascii="Times New Roman" w:hAnsi="Times New Roman" w:cs="Times New Roman"/>
          <w:sz w:val="24"/>
          <w:szCs w:val="24"/>
        </w:rPr>
        <w:t>9</w:t>
      </w:r>
    </w:p>
    <w:p w:rsidR="00847CD0" w:rsidRPr="00847CD0" w:rsidRDefault="00847CD0" w:rsidP="00847CD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Государственную инспекцию труда  в Мурманской области (8152) 42-85-88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ГОБУ «Центр занятости населения города Апатиты» (81555) 6-32-93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847CD0">
        <w:rPr>
          <w:rFonts w:ascii="Times New Roman" w:hAnsi="Times New Roman" w:cs="Times New Roman"/>
          <w:sz w:val="24"/>
          <w:szCs w:val="24"/>
        </w:rPr>
        <w:t>- Меж</w:t>
      </w:r>
      <w:r w:rsidR="00FB4911">
        <w:rPr>
          <w:rFonts w:ascii="Times New Roman" w:hAnsi="Times New Roman" w:cs="Times New Roman"/>
          <w:sz w:val="24"/>
          <w:szCs w:val="24"/>
        </w:rPr>
        <w:t>районно</w:t>
      </w:r>
      <w:r w:rsidRPr="00847CD0">
        <w:rPr>
          <w:rFonts w:ascii="Times New Roman" w:hAnsi="Times New Roman" w:cs="Times New Roman"/>
          <w:sz w:val="24"/>
          <w:szCs w:val="24"/>
        </w:rPr>
        <w:t xml:space="preserve">й </w:t>
      </w:r>
      <w:r w:rsidR="00FB4911">
        <w:rPr>
          <w:rFonts w:ascii="Times New Roman" w:hAnsi="Times New Roman" w:cs="Times New Roman"/>
          <w:sz w:val="24"/>
          <w:szCs w:val="24"/>
        </w:rPr>
        <w:t xml:space="preserve">ИФНС </w:t>
      </w:r>
      <w:r w:rsidRPr="00847CD0">
        <w:rPr>
          <w:rFonts w:ascii="Times New Roman" w:hAnsi="Times New Roman" w:cs="Times New Roman"/>
          <w:sz w:val="24"/>
          <w:szCs w:val="24"/>
        </w:rPr>
        <w:t xml:space="preserve">№ 8 по Мурманской области </w:t>
      </w:r>
      <w:r w:rsidRPr="00847C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47CD0" w:rsidRPr="00847CD0" w:rsidRDefault="00847CD0" w:rsidP="00847CD0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847CD0">
        <w:rPr>
          <w:rFonts w:ascii="Times New Roman" w:hAnsi="Times New Roman" w:cs="Times New Roman"/>
          <w:color w:val="000000"/>
          <w:sz w:val="24"/>
          <w:szCs w:val="24"/>
        </w:rPr>
        <w:t xml:space="preserve">  (81555) 6-44-14</w:t>
      </w:r>
    </w:p>
    <w:p w:rsidR="0045524C" w:rsidRPr="00847CD0" w:rsidRDefault="0045524C" w:rsidP="0084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24C" w:rsidRPr="00847CD0" w:rsidSect="00AC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B07"/>
    <w:multiLevelType w:val="multilevel"/>
    <w:tmpl w:val="BA7E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81CDB"/>
    <w:multiLevelType w:val="multilevel"/>
    <w:tmpl w:val="88F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7581C"/>
    <w:multiLevelType w:val="multilevel"/>
    <w:tmpl w:val="F3F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F058E"/>
    <w:multiLevelType w:val="multilevel"/>
    <w:tmpl w:val="78DE4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F27D1"/>
    <w:multiLevelType w:val="multilevel"/>
    <w:tmpl w:val="8F46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0579D"/>
    <w:multiLevelType w:val="multilevel"/>
    <w:tmpl w:val="CC0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719FC"/>
    <w:multiLevelType w:val="multilevel"/>
    <w:tmpl w:val="199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47356"/>
    <w:multiLevelType w:val="multilevel"/>
    <w:tmpl w:val="1BA0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FFD"/>
    <w:rsid w:val="003E3C80"/>
    <w:rsid w:val="0045524C"/>
    <w:rsid w:val="00763617"/>
    <w:rsid w:val="00847CD0"/>
    <w:rsid w:val="00902466"/>
    <w:rsid w:val="00A94FFD"/>
    <w:rsid w:val="00AC7664"/>
    <w:rsid w:val="00E46A6F"/>
    <w:rsid w:val="00FB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FFD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94FFD"/>
    <w:rPr>
      <w:rFonts w:ascii="Times New Roman" w:eastAsia="Times New Roman" w:hAnsi="Times New Roman" w:cs="Times New Roman"/>
      <w:spacing w:val="20"/>
      <w:sz w:val="24"/>
      <w:szCs w:val="20"/>
    </w:rPr>
  </w:style>
  <w:style w:type="character" w:styleId="a5">
    <w:name w:val="Hyperlink"/>
    <w:basedOn w:val="a0"/>
    <w:rsid w:val="00A94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MalinovskayaMP</dc:creator>
  <cp:lastModifiedBy>MalinovskayaMP</cp:lastModifiedBy>
  <cp:revision>4</cp:revision>
  <dcterms:created xsi:type="dcterms:W3CDTF">2015-09-15T08:41:00Z</dcterms:created>
  <dcterms:modified xsi:type="dcterms:W3CDTF">2015-09-18T08:39:00Z</dcterms:modified>
</cp:coreProperties>
</file>