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95D" w:rsidRPr="003A0616" w:rsidRDefault="006B795D" w:rsidP="006B795D">
      <w:pPr>
        <w:jc w:val="right"/>
        <w:rPr>
          <w:szCs w:val="24"/>
        </w:rPr>
      </w:pPr>
      <w:r w:rsidRPr="003A0616">
        <w:rPr>
          <w:szCs w:val="24"/>
        </w:rPr>
        <w:t>Утвержден</w:t>
      </w:r>
    </w:p>
    <w:p w:rsidR="006B795D" w:rsidRDefault="006B795D" w:rsidP="006B795D">
      <w:pPr>
        <w:jc w:val="right"/>
        <w:rPr>
          <w:szCs w:val="24"/>
        </w:rPr>
      </w:pPr>
      <w:r w:rsidRPr="003A0616">
        <w:rPr>
          <w:szCs w:val="24"/>
        </w:rPr>
        <w:t xml:space="preserve">постановлением </w:t>
      </w:r>
    </w:p>
    <w:p w:rsidR="006B795D" w:rsidRDefault="006B795D" w:rsidP="006B795D">
      <w:pPr>
        <w:jc w:val="right"/>
        <w:rPr>
          <w:szCs w:val="24"/>
        </w:rPr>
      </w:pPr>
      <w:r w:rsidRPr="003A0616">
        <w:rPr>
          <w:szCs w:val="24"/>
        </w:rPr>
        <w:t>Администрации</w:t>
      </w:r>
      <w:r>
        <w:rPr>
          <w:szCs w:val="24"/>
        </w:rPr>
        <w:t xml:space="preserve"> </w:t>
      </w:r>
      <w:r w:rsidRPr="003A0616">
        <w:rPr>
          <w:szCs w:val="24"/>
        </w:rPr>
        <w:t xml:space="preserve">города Апатиты </w:t>
      </w:r>
    </w:p>
    <w:p w:rsidR="006B795D" w:rsidRDefault="006B795D" w:rsidP="00796AD4">
      <w:pPr>
        <w:jc w:val="right"/>
        <w:rPr>
          <w:szCs w:val="24"/>
        </w:rPr>
      </w:pPr>
      <w:r w:rsidRPr="004C2147">
        <w:rPr>
          <w:color w:val="000000"/>
          <w:szCs w:val="24"/>
        </w:rPr>
        <w:t xml:space="preserve">от </w:t>
      </w:r>
      <w:r w:rsidR="00796AD4">
        <w:rPr>
          <w:color w:val="000000"/>
          <w:szCs w:val="24"/>
        </w:rPr>
        <w:t>12.04</w:t>
      </w:r>
      <w:r>
        <w:rPr>
          <w:color w:val="000000"/>
          <w:szCs w:val="24"/>
        </w:rPr>
        <w:t>.</w:t>
      </w:r>
      <w:r w:rsidRPr="004C2147">
        <w:rPr>
          <w:color w:val="000000"/>
          <w:szCs w:val="24"/>
        </w:rPr>
        <w:t>20</w:t>
      </w:r>
      <w:r>
        <w:rPr>
          <w:color w:val="000000"/>
          <w:szCs w:val="24"/>
        </w:rPr>
        <w:t xml:space="preserve">23 </w:t>
      </w:r>
      <w:r w:rsidRPr="003A0616">
        <w:rPr>
          <w:szCs w:val="24"/>
        </w:rPr>
        <w:t>№</w:t>
      </w:r>
      <w:r>
        <w:rPr>
          <w:szCs w:val="24"/>
        </w:rPr>
        <w:t xml:space="preserve"> </w:t>
      </w:r>
      <w:r w:rsidR="00796AD4">
        <w:rPr>
          <w:szCs w:val="24"/>
        </w:rPr>
        <w:t>628</w:t>
      </w:r>
    </w:p>
    <w:p w:rsidR="006B795D" w:rsidRDefault="006B795D" w:rsidP="006B795D">
      <w:pPr>
        <w:tabs>
          <w:tab w:val="left" w:pos="5420"/>
          <w:tab w:val="right" w:pos="8787"/>
        </w:tabs>
        <w:jc w:val="center"/>
        <w:rPr>
          <w:b/>
          <w:szCs w:val="24"/>
        </w:rPr>
      </w:pPr>
    </w:p>
    <w:p w:rsidR="006B795D" w:rsidRDefault="006B795D" w:rsidP="006B795D">
      <w:pPr>
        <w:tabs>
          <w:tab w:val="left" w:pos="5420"/>
          <w:tab w:val="right" w:pos="8787"/>
        </w:tabs>
        <w:jc w:val="center"/>
        <w:rPr>
          <w:b/>
          <w:szCs w:val="24"/>
        </w:rPr>
      </w:pPr>
    </w:p>
    <w:p w:rsidR="006B795D" w:rsidRPr="002B024C" w:rsidRDefault="006B795D" w:rsidP="006B795D">
      <w:pPr>
        <w:autoSpaceDE w:val="0"/>
        <w:autoSpaceDN w:val="0"/>
        <w:adjustRightInd w:val="0"/>
        <w:jc w:val="center"/>
        <w:rPr>
          <w:b/>
          <w:szCs w:val="24"/>
        </w:rPr>
      </w:pPr>
      <w:r w:rsidRPr="006F350B">
        <w:rPr>
          <w:b/>
          <w:szCs w:val="24"/>
        </w:rPr>
        <w:t>П</w:t>
      </w:r>
      <w:r>
        <w:rPr>
          <w:b/>
          <w:szCs w:val="24"/>
        </w:rPr>
        <w:t>о</w:t>
      </w:r>
      <w:r w:rsidR="00376480">
        <w:rPr>
          <w:b/>
          <w:szCs w:val="24"/>
        </w:rPr>
        <w:t xml:space="preserve">ложение о проведении открытого городского конкурса «Предприниматель года города Апатиты» </w:t>
      </w:r>
    </w:p>
    <w:p w:rsidR="006B795D" w:rsidRPr="00831E4F" w:rsidRDefault="006B795D" w:rsidP="006B795D">
      <w:pPr>
        <w:tabs>
          <w:tab w:val="left" w:pos="5420"/>
          <w:tab w:val="right" w:pos="8787"/>
        </w:tabs>
        <w:jc w:val="center"/>
        <w:rPr>
          <w:b/>
          <w:szCs w:val="24"/>
        </w:rPr>
      </w:pPr>
    </w:p>
    <w:p w:rsidR="006B795D" w:rsidRPr="00831E4F" w:rsidRDefault="006B795D" w:rsidP="006B795D">
      <w:pPr>
        <w:tabs>
          <w:tab w:val="left" w:pos="5420"/>
          <w:tab w:val="right" w:pos="8787"/>
        </w:tabs>
        <w:jc w:val="center"/>
        <w:rPr>
          <w:b/>
          <w:szCs w:val="24"/>
        </w:rPr>
      </w:pPr>
      <w:r w:rsidRPr="00831E4F">
        <w:rPr>
          <w:b/>
          <w:szCs w:val="24"/>
        </w:rPr>
        <w:t>1. Общие положения</w:t>
      </w:r>
    </w:p>
    <w:p w:rsidR="0095051F" w:rsidRDefault="00376480" w:rsidP="00376480">
      <w:pPr>
        <w:ind w:firstLine="708"/>
        <w:jc w:val="both"/>
      </w:pPr>
      <w:r>
        <w:t xml:space="preserve">1.1. </w:t>
      </w:r>
      <w:proofErr w:type="gramStart"/>
      <w:r>
        <w:t xml:space="preserve">Настоящее </w:t>
      </w:r>
      <w:r w:rsidR="00A419F5">
        <w:t>п</w:t>
      </w:r>
      <w:r>
        <w:t>оложение</w:t>
      </w:r>
      <w:r w:rsidR="00A419F5">
        <w:t xml:space="preserve"> </w:t>
      </w:r>
      <w:r w:rsidR="00A419F5" w:rsidRPr="00A419F5">
        <w:t>о проведении открытого городского конкурса «Предприниматель года города Апатиты» (далее – Положение)</w:t>
      </w:r>
      <w:r>
        <w:t xml:space="preserve"> разработано в соответствии с </w:t>
      </w:r>
      <w:r>
        <w:rPr>
          <w:szCs w:val="24"/>
        </w:rPr>
        <w:t>Подпрограммой 1 «Создание условий для ведения бизнеса на территории города Апатиты»</w:t>
      </w:r>
      <w:r w:rsidRPr="00E47EFE">
        <w:t xml:space="preserve"> </w:t>
      </w:r>
      <w:r w:rsidRPr="00A15082">
        <w:t>муниципальной программы города Апатиты «Экономический потенциал», утвержденной постановлением Администрации города Апатиты</w:t>
      </w:r>
      <w:r>
        <w:t xml:space="preserve"> от 10.11.2020 № 811, и определяет условия участия, критерии и порядок определения победителей и лауреатов ежегодного</w:t>
      </w:r>
      <w:r w:rsidR="009903BB">
        <w:t xml:space="preserve"> открытого</w:t>
      </w:r>
      <w:r>
        <w:t xml:space="preserve"> городского конкурса «</w:t>
      </w:r>
      <w:r w:rsidR="00EF3F06" w:rsidRPr="00EF3F06">
        <w:t>Предприниматель года города</w:t>
      </w:r>
      <w:proofErr w:type="gramEnd"/>
      <w:r w:rsidR="00EF3F06" w:rsidRPr="00EF3F06">
        <w:t xml:space="preserve"> Апатиты</w:t>
      </w:r>
      <w:r w:rsidR="00EF3F06">
        <w:t>» (далее – Конкурс).</w:t>
      </w:r>
    </w:p>
    <w:p w:rsidR="00EF3F06" w:rsidRDefault="00EF3F06" w:rsidP="00376480">
      <w:pPr>
        <w:ind w:firstLine="708"/>
        <w:jc w:val="both"/>
        <w:rPr>
          <w:szCs w:val="24"/>
        </w:rPr>
      </w:pPr>
      <w:r>
        <w:t xml:space="preserve">1.2. Организатором Конкурса является Администрация города Апатиты в лице </w:t>
      </w:r>
      <w:proofErr w:type="gramStart"/>
      <w:r>
        <w:t>отдела</w:t>
      </w:r>
      <w:r w:rsidRPr="00EF3F06">
        <w:rPr>
          <w:szCs w:val="24"/>
        </w:rPr>
        <w:t xml:space="preserve"> </w:t>
      </w:r>
      <w:r>
        <w:rPr>
          <w:szCs w:val="24"/>
        </w:rPr>
        <w:t>экономики Управления финансов Администрации города</w:t>
      </w:r>
      <w:proofErr w:type="gramEnd"/>
      <w:r>
        <w:rPr>
          <w:szCs w:val="24"/>
        </w:rPr>
        <w:t xml:space="preserve"> Апатиты</w:t>
      </w:r>
      <w:r w:rsidR="002B4DAB">
        <w:rPr>
          <w:szCs w:val="24"/>
        </w:rPr>
        <w:t xml:space="preserve"> Мурманской области</w:t>
      </w:r>
      <w:r>
        <w:rPr>
          <w:szCs w:val="24"/>
        </w:rPr>
        <w:t xml:space="preserve"> (далее – отдел экономики).</w:t>
      </w:r>
    </w:p>
    <w:p w:rsidR="00EF3F06" w:rsidRDefault="00EF3F06" w:rsidP="00EF3F06">
      <w:pPr>
        <w:tabs>
          <w:tab w:val="left" w:pos="5420"/>
          <w:tab w:val="right" w:pos="8787"/>
        </w:tabs>
        <w:ind w:firstLine="709"/>
        <w:jc w:val="both"/>
      </w:pPr>
      <w:r>
        <w:t>Местонахождени</w:t>
      </w:r>
      <w:r w:rsidR="00AE1B35">
        <w:t>е</w:t>
      </w:r>
      <w:r>
        <w:t xml:space="preserve"> отдела экономики:</w:t>
      </w:r>
    </w:p>
    <w:p w:rsidR="00EF3F06" w:rsidRPr="00FC2264" w:rsidRDefault="00EF3F06" w:rsidP="00EF3F06">
      <w:pPr>
        <w:tabs>
          <w:tab w:val="left" w:pos="5420"/>
          <w:tab w:val="right" w:pos="8787"/>
        </w:tabs>
        <w:ind w:firstLine="709"/>
        <w:jc w:val="both"/>
      </w:pPr>
      <w:r w:rsidRPr="00FC2264">
        <w:t xml:space="preserve">Мурманская обл., г. Апатиты, пл. Ленина, д. 1, </w:t>
      </w:r>
      <w:proofErr w:type="spellStart"/>
      <w:r w:rsidRPr="00FC2264">
        <w:t>каб</w:t>
      </w:r>
      <w:proofErr w:type="spellEnd"/>
      <w:r w:rsidRPr="00FC2264">
        <w:t>.</w:t>
      </w:r>
      <w:r>
        <w:t xml:space="preserve"> </w:t>
      </w:r>
      <w:r w:rsidRPr="00FC2264">
        <w:t>40</w:t>
      </w:r>
      <w:r>
        <w:t>3, 405</w:t>
      </w:r>
      <w:r w:rsidRPr="00FC2264">
        <w:t>.</w:t>
      </w:r>
    </w:p>
    <w:p w:rsidR="00EF3F06" w:rsidRDefault="00EF3F06" w:rsidP="00EF3F06">
      <w:pPr>
        <w:tabs>
          <w:tab w:val="left" w:pos="5420"/>
          <w:tab w:val="right" w:pos="8787"/>
        </w:tabs>
        <w:ind w:firstLine="709"/>
        <w:jc w:val="both"/>
      </w:pPr>
      <w:proofErr w:type="gramStart"/>
      <w:r>
        <w:t xml:space="preserve">Почтовый </w:t>
      </w:r>
      <w:r w:rsidRPr="00FC2264">
        <w:t>адрес: 184209, Мурманская обл., г. Апатиты, пл. Ленина, д. 1</w:t>
      </w:r>
      <w:r>
        <w:t>.</w:t>
      </w:r>
      <w:proofErr w:type="gramEnd"/>
    </w:p>
    <w:p w:rsidR="00EF3F06" w:rsidRPr="00DA044A" w:rsidRDefault="00EF3F06" w:rsidP="00EF3F06">
      <w:pPr>
        <w:tabs>
          <w:tab w:val="left" w:pos="5420"/>
          <w:tab w:val="right" w:pos="8787"/>
        </w:tabs>
        <w:ind w:firstLine="709"/>
        <w:jc w:val="both"/>
      </w:pPr>
      <w:r>
        <w:t>Контактный телефон:</w:t>
      </w:r>
      <w:r w:rsidRPr="00DA044A">
        <w:t xml:space="preserve"> (815-55) 6-02-</w:t>
      </w:r>
      <w:r>
        <w:t>46</w:t>
      </w:r>
      <w:r w:rsidRPr="00DA044A">
        <w:t>, 6-02-</w:t>
      </w:r>
      <w:r>
        <w:t>25</w:t>
      </w:r>
      <w:r w:rsidRPr="00DA044A">
        <w:t>.</w:t>
      </w:r>
    </w:p>
    <w:p w:rsidR="00EF3F06" w:rsidRPr="00DA044A" w:rsidRDefault="00EF3F06" w:rsidP="00EF3F06">
      <w:pPr>
        <w:tabs>
          <w:tab w:val="left" w:pos="5420"/>
          <w:tab w:val="right" w:pos="8787"/>
        </w:tabs>
        <w:ind w:firstLine="709"/>
        <w:jc w:val="both"/>
      </w:pPr>
      <w:r w:rsidRPr="00DA044A">
        <w:t>График работы</w:t>
      </w:r>
      <w:r>
        <w:t>:</w:t>
      </w:r>
    </w:p>
    <w:p w:rsidR="00EF3F06" w:rsidRPr="00DA044A" w:rsidRDefault="00EF3F06" w:rsidP="00EF3F06">
      <w:pPr>
        <w:tabs>
          <w:tab w:val="left" w:pos="5420"/>
          <w:tab w:val="right" w:pos="8787"/>
        </w:tabs>
        <w:ind w:firstLine="709"/>
        <w:jc w:val="both"/>
      </w:pPr>
      <w:r w:rsidRPr="00DA044A">
        <w:t xml:space="preserve">Понедельник </w:t>
      </w:r>
      <w:r>
        <w:t>–</w:t>
      </w:r>
      <w:r w:rsidRPr="00DA044A">
        <w:t xml:space="preserve"> четверг с 8.30 до 17.00.</w:t>
      </w:r>
    </w:p>
    <w:p w:rsidR="00EF3F06" w:rsidRPr="00DA044A" w:rsidRDefault="00EF3F06" w:rsidP="00EF3F06">
      <w:pPr>
        <w:tabs>
          <w:tab w:val="left" w:pos="5420"/>
          <w:tab w:val="right" w:pos="8787"/>
        </w:tabs>
        <w:ind w:firstLine="709"/>
        <w:jc w:val="both"/>
      </w:pPr>
      <w:r w:rsidRPr="00DA044A">
        <w:t xml:space="preserve">Пятница </w:t>
      </w:r>
      <w:r>
        <w:t>–</w:t>
      </w:r>
      <w:r w:rsidRPr="00DA044A">
        <w:t xml:space="preserve"> с 8.30 до 16.45.</w:t>
      </w:r>
    </w:p>
    <w:p w:rsidR="00EF3F06" w:rsidRPr="00DA044A" w:rsidRDefault="00EF3F06" w:rsidP="00EF3F06">
      <w:pPr>
        <w:tabs>
          <w:tab w:val="left" w:pos="5420"/>
          <w:tab w:val="right" w:pos="8787"/>
        </w:tabs>
        <w:ind w:firstLine="709"/>
        <w:jc w:val="both"/>
      </w:pPr>
      <w:r w:rsidRPr="00DA044A">
        <w:t xml:space="preserve">Обеденный перерыв </w:t>
      </w:r>
      <w:r>
        <w:t>–</w:t>
      </w:r>
      <w:r w:rsidRPr="00DA044A">
        <w:t xml:space="preserve"> с 12.45 до 14.00.</w:t>
      </w:r>
    </w:p>
    <w:p w:rsidR="00EF3F06" w:rsidRDefault="00EF3F06" w:rsidP="00EF3F06">
      <w:pPr>
        <w:tabs>
          <w:tab w:val="left" w:pos="5420"/>
          <w:tab w:val="right" w:pos="8787"/>
        </w:tabs>
        <w:ind w:firstLine="709"/>
        <w:jc w:val="both"/>
      </w:pPr>
      <w:r w:rsidRPr="00DA044A">
        <w:t xml:space="preserve">Выходные дни </w:t>
      </w:r>
      <w:r>
        <w:t>– суббота, воскресенье, выходные праздничные дни.</w:t>
      </w:r>
    </w:p>
    <w:p w:rsidR="00797972" w:rsidRPr="00DA044A" w:rsidRDefault="00797972" w:rsidP="00EF3F06">
      <w:pPr>
        <w:tabs>
          <w:tab w:val="left" w:pos="5420"/>
          <w:tab w:val="right" w:pos="8787"/>
        </w:tabs>
        <w:ind w:firstLine="709"/>
        <w:jc w:val="both"/>
      </w:pPr>
      <w:r w:rsidRPr="00974C3E"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EF3F06" w:rsidRDefault="00EF3F06" w:rsidP="00EF3F06">
      <w:pPr>
        <w:ind w:firstLine="708"/>
        <w:jc w:val="both"/>
      </w:pPr>
      <w:r w:rsidRPr="00DA044A">
        <w:t xml:space="preserve">Адрес электронной почты: </w:t>
      </w:r>
      <w:hyperlink r:id="rId6" w:history="1">
        <w:r w:rsidRPr="00C84675">
          <w:rPr>
            <w:rStyle w:val="a7"/>
            <w:color w:val="0000FF"/>
          </w:rPr>
          <w:t>uf@apatity-city.ru</w:t>
        </w:r>
      </w:hyperlink>
      <w:r w:rsidRPr="00DA044A">
        <w:t>.</w:t>
      </w:r>
    </w:p>
    <w:p w:rsidR="00EF3F06" w:rsidRDefault="00EF3F06" w:rsidP="00EF3F06">
      <w:pPr>
        <w:ind w:firstLine="708"/>
        <w:jc w:val="both"/>
      </w:pPr>
      <w:r>
        <w:t>1.3. Участник</w:t>
      </w:r>
      <w:r w:rsidR="00ED59F3">
        <w:t>ами</w:t>
      </w:r>
      <w:r>
        <w:t xml:space="preserve"> Конкурса </w:t>
      </w:r>
      <w:r w:rsidR="00F44386">
        <w:t xml:space="preserve">являются субъекты малого и среднего предпринимательства (далее – СМСП), зарегистрированные на территории города Апатиты и отвечающие требованиям </w:t>
      </w:r>
      <w:r w:rsidR="00F44386" w:rsidRPr="00F44386">
        <w:t>статьи 4</w:t>
      </w:r>
      <w:r w:rsidR="00F44386">
        <w:t xml:space="preserve"> Федерального закона от 24.07.2007 № 209-ФЗ «О развитии малого и среднего предпринимательства в Российской Федерации»</w:t>
      </w:r>
      <w:r>
        <w:t>.</w:t>
      </w:r>
    </w:p>
    <w:p w:rsidR="00F44386" w:rsidRDefault="00F44386" w:rsidP="00EF3F06">
      <w:pPr>
        <w:ind w:firstLine="708"/>
        <w:jc w:val="both"/>
      </w:pPr>
      <w:r>
        <w:t xml:space="preserve">1.4. К участию в номинации «Старт» допускаются </w:t>
      </w:r>
      <w:r w:rsidR="00C50FEF">
        <w:t>СМСП</w:t>
      </w:r>
      <w:r>
        <w:t xml:space="preserve">, зарегистрированные и осуществляющие свою деятельность на территории Мурманской области не </w:t>
      </w:r>
      <w:r w:rsidR="00555137">
        <w:t>более</w:t>
      </w:r>
      <w:r>
        <w:t xml:space="preserve"> 2 </w:t>
      </w:r>
      <w:r w:rsidR="00AE1B35">
        <w:t xml:space="preserve">(двух) </w:t>
      </w:r>
      <w:r>
        <w:t>лет.</w:t>
      </w:r>
    </w:p>
    <w:p w:rsidR="00F44386" w:rsidRDefault="00EF3F06" w:rsidP="00EF3F06">
      <w:pPr>
        <w:ind w:firstLine="708"/>
        <w:jc w:val="both"/>
      </w:pPr>
      <w:r>
        <w:t>1.</w:t>
      </w:r>
      <w:r w:rsidR="00F44386">
        <w:t>5</w:t>
      </w:r>
      <w:r>
        <w:t>. Целью Конкурса явля</w:t>
      </w:r>
      <w:r w:rsidR="00F44386">
        <w:t>ю</w:t>
      </w:r>
      <w:r>
        <w:t>тся</w:t>
      </w:r>
      <w:r w:rsidR="00F44386">
        <w:t>:</w:t>
      </w:r>
    </w:p>
    <w:p w:rsidR="00F44386" w:rsidRDefault="00F44386" w:rsidP="00EF3F06">
      <w:pPr>
        <w:ind w:firstLine="708"/>
        <w:jc w:val="both"/>
      </w:pPr>
      <w:r>
        <w:t>-</w:t>
      </w:r>
      <w:r w:rsidR="00EF3F06">
        <w:t xml:space="preserve"> стимулирование предпринимательской </w:t>
      </w:r>
      <w:r w:rsidR="00F2518C">
        <w:t>активности</w:t>
      </w:r>
      <w:r>
        <w:t>;</w:t>
      </w:r>
    </w:p>
    <w:p w:rsidR="00F44386" w:rsidRDefault="00F44386" w:rsidP="00EF3F06">
      <w:pPr>
        <w:ind w:firstLine="708"/>
        <w:jc w:val="both"/>
      </w:pPr>
      <w:r>
        <w:t xml:space="preserve">- </w:t>
      </w:r>
      <w:r w:rsidR="00F2518C">
        <w:t>повышение общественной значимости предпринимательской деятельности на территории города Апатиты</w:t>
      </w:r>
      <w:r>
        <w:t>;</w:t>
      </w:r>
    </w:p>
    <w:p w:rsidR="00EF3F06" w:rsidRDefault="00F44386" w:rsidP="00EF3F06">
      <w:pPr>
        <w:ind w:firstLine="708"/>
        <w:jc w:val="both"/>
      </w:pPr>
      <w:r>
        <w:t>- популяризация положительного опыта предпринимательской деятельности.</w:t>
      </w:r>
    </w:p>
    <w:p w:rsidR="00F2518C" w:rsidRDefault="00F2518C" w:rsidP="00EF3F06">
      <w:pPr>
        <w:ind w:firstLine="708"/>
        <w:jc w:val="both"/>
      </w:pPr>
      <w:r>
        <w:t>1.</w:t>
      </w:r>
      <w:r w:rsidR="00F44386">
        <w:t>6</w:t>
      </w:r>
      <w:r>
        <w:t>. Задачи Конкурса:</w:t>
      </w:r>
    </w:p>
    <w:p w:rsidR="00F44386" w:rsidRDefault="00F2518C" w:rsidP="00EF3F06">
      <w:pPr>
        <w:ind w:firstLine="708"/>
        <w:jc w:val="both"/>
      </w:pPr>
      <w:r>
        <w:t xml:space="preserve">- выявление и поощрение </w:t>
      </w:r>
      <w:r w:rsidR="004B7870">
        <w:t>СМСП</w:t>
      </w:r>
      <w:r>
        <w:t>, показавших лучшие результаты по развитию бизнеса</w:t>
      </w:r>
      <w:r w:rsidR="00F44386">
        <w:t xml:space="preserve"> и </w:t>
      </w:r>
      <w:r>
        <w:t>решени</w:t>
      </w:r>
      <w:r w:rsidR="00F44386">
        <w:t>е</w:t>
      </w:r>
      <w:r>
        <w:t xml:space="preserve"> социальных вопросов</w:t>
      </w:r>
      <w:r w:rsidR="00F44386">
        <w:t>;</w:t>
      </w:r>
    </w:p>
    <w:p w:rsidR="00952B3B" w:rsidRDefault="00F44386" w:rsidP="00EF3F06">
      <w:pPr>
        <w:ind w:firstLine="708"/>
        <w:jc w:val="both"/>
      </w:pPr>
      <w:r>
        <w:t>- распространение положительного опыта эффективной предпринимательской деятельности</w:t>
      </w:r>
      <w:r w:rsidR="00952B3B">
        <w:t>;</w:t>
      </w:r>
    </w:p>
    <w:p w:rsidR="00952B3B" w:rsidRPr="00952B3B" w:rsidRDefault="00952B3B" w:rsidP="00952B3B">
      <w:pPr>
        <w:ind w:firstLine="708"/>
        <w:jc w:val="both"/>
      </w:pPr>
      <w:r>
        <w:lastRenderedPageBreak/>
        <w:t xml:space="preserve">- </w:t>
      </w:r>
      <w:r w:rsidRPr="00952B3B">
        <w:t>привлечение внимания предпринимателей, потенциальных инвесторов, широкой общественности к успешным примерам развития предпринимательства;</w:t>
      </w:r>
    </w:p>
    <w:p w:rsidR="00952B3B" w:rsidRPr="00952B3B" w:rsidRDefault="00952B3B" w:rsidP="00952B3B">
      <w:pPr>
        <w:ind w:firstLine="708"/>
        <w:jc w:val="both"/>
      </w:pPr>
      <w:r>
        <w:t xml:space="preserve">- </w:t>
      </w:r>
      <w:r w:rsidRPr="00952B3B">
        <w:t xml:space="preserve">формирование позитивного общественного мнения о </w:t>
      </w:r>
      <w:r w:rsidR="00797972">
        <w:t>СМСП</w:t>
      </w:r>
      <w:r w:rsidRPr="00952B3B">
        <w:t>.</w:t>
      </w:r>
    </w:p>
    <w:p w:rsidR="00ED59F3" w:rsidRDefault="00ED59F3" w:rsidP="00F2518C">
      <w:pPr>
        <w:tabs>
          <w:tab w:val="left" w:pos="5420"/>
          <w:tab w:val="right" w:pos="8787"/>
        </w:tabs>
        <w:jc w:val="center"/>
        <w:rPr>
          <w:b/>
          <w:szCs w:val="24"/>
        </w:rPr>
      </w:pPr>
    </w:p>
    <w:p w:rsidR="00F2518C" w:rsidRDefault="00F2518C" w:rsidP="00F2518C">
      <w:pPr>
        <w:tabs>
          <w:tab w:val="left" w:pos="5420"/>
          <w:tab w:val="right" w:pos="8787"/>
        </w:tabs>
        <w:jc w:val="center"/>
        <w:rPr>
          <w:b/>
          <w:szCs w:val="24"/>
        </w:rPr>
      </w:pPr>
      <w:r w:rsidRPr="00F2518C">
        <w:rPr>
          <w:b/>
          <w:szCs w:val="24"/>
        </w:rPr>
        <w:t>2. Организация Конкурса</w:t>
      </w:r>
    </w:p>
    <w:p w:rsidR="00F2518C" w:rsidRDefault="00F2518C" w:rsidP="00F2518C">
      <w:pPr>
        <w:ind w:firstLine="708"/>
        <w:jc w:val="both"/>
        <w:rPr>
          <w:szCs w:val="24"/>
        </w:rPr>
      </w:pPr>
      <w:r>
        <w:rPr>
          <w:szCs w:val="24"/>
        </w:rPr>
        <w:t>2.1. Конкурс проводится на основании постановления Администрации города Апатиты «О проведении открытого городского конкурса «Предприниматель года города Апатиты» (далее – Постановление) с указанием:</w:t>
      </w:r>
    </w:p>
    <w:p w:rsidR="00DF07CC" w:rsidRDefault="00DF07CC" w:rsidP="00DF07CC">
      <w:pPr>
        <w:pStyle w:val="ConsPlusNormal"/>
        <w:ind w:firstLine="709"/>
        <w:jc w:val="both"/>
      </w:pPr>
      <w:r w:rsidRPr="00E85F41">
        <w:t>- сроков подачи заявок на Конкурс;</w:t>
      </w:r>
    </w:p>
    <w:p w:rsidR="00DF07CC" w:rsidRDefault="00DF07CC" w:rsidP="00DF07CC">
      <w:pPr>
        <w:pStyle w:val="ConsPlusNormal"/>
        <w:ind w:firstLine="709"/>
        <w:jc w:val="both"/>
      </w:pPr>
      <w:r w:rsidRPr="00E85F41">
        <w:t>- состава конкурсной комиссии по проведению Конкурса (далее - Конкурсная комиссия).</w:t>
      </w:r>
    </w:p>
    <w:p w:rsidR="00DF07CC" w:rsidRDefault="00DF07CC" w:rsidP="00DF07CC">
      <w:pPr>
        <w:pStyle w:val="ConsPlusNormal"/>
        <w:ind w:firstLine="709"/>
        <w:jc w:val="both"/>
      </w:pPr>
      <w:r w:rsidRPr="00E85F41">
        <w:t>2.2. Конкурс проводится в два этапа:</w:t>
      </w:r>
    </w:p>
    <w:p w:rsidR="00DF07CC" w:rsidRDefault="00DF07CC" w:rsidP="00DF07CC">
      <w:pPr>
        <w:pStyle w:val="ConsPlusNormal"/>
        <w:ind w:firstLine="709"/>
        <w:jc w:val="both"/>
      </w:pPr>
      <w:r w:rsidRPr="00E85F41">
        <w:t xml:space="preserve">I этап </w:t>
      </w:r>
      <w:r w:rsidR="00CD7034">
        <w:t>–</w:t>
      </w:r>
      <w:r w:rsidRPr="00E85F41">
        <w:t xml:space="preserve"> информационно-организационный:</w:t>
      </w:r>
    </w:p>
    <w:p w:rsidR="00DF07CC" w:rsidRDefault="00DF07CC" w:rsidP="00DF07CC">
      <w:pPr>
        <w:pStyle w:val="ConsPlusNormal"/>
        <w:ind w:firstLine="709"/>
        <w:jc w:val="both"/>
      </w:pPr>
      <w:r w:rsidRPr="00E85F41">
        <w:t xml:space="preserve">- размещение информации о порядке и условиях участия в Конкурсе на официальном сайте органов местного самоуправления города Апатиты </w:t>
      </w:r>
      <w:r>
        <w:t>–</w:t>
      </w:r>
      <w:r w:rsidRPr="00E85F41">
        <w:t xml:space="preserve"> </w:t>
      </w:r>
      <w:proofErr w:type="spellStart"/>
      <w:r w:rsidRPr="00E85F41">
        <w:t>http</w:t>
      </w:r>
      <w:proofErr w:type="spellEnd"/>
      <w:r>
        <w:rPr>
          <w:lang w:val="en-US"/>
        </w:rPr>
        <w:t>s</w:t>
      </w:r>
      <w:r w:rsidRPr="00E85F41">
        <w:t>://</w:t>
      </w:r>
      <w:proofErr w:type="spellStart"/>
      <w:r w:rsidRPr="00E85F41">
        <w:t>apatity.gov-murman.ru</w:t>
      </w:r>
      <w:proofErr w:type="spellEnd"/>
      <w:r w:rsidRPr="00E85F41">
        <w:t xml:space="preserve"> </w:t>
      </w:r>
      <w:r>
        <w:t>в разделах «Новости» и «</w:t>
      </w:r>
      <w:r w:rsidRPr="00E85F41">
        <w:t>Предпринимателям</w:t>
      </w:r>
      <w:r>
        <w:t>»</w:t>
      </w:r>
      <w:r w:rsidR="00651BD7" w:rsidRPr="00651BD7">
        <w:t xml:space="preserve"> </w:t>
      </w:r>
      <w:r w:rsidR="00651BD7">
        <w:t>(далее – сайт ОМСУ)</w:t>
      </w:r>
      <w:r w:rsidRPr="00E85F41">
        <w:t xml:space="preserve">, в социальной сети </w:t>
      </w:r>
      <w:r>
        <w:t>«</w:t>
      </w:r>
      <w:proofErr w:type="spellStart"/>
      <w:r>
        <w:t>ВКонтакте</w:t>
      </w:r>
      <w:proofErr w:type="spellEnd"/>
      <w:r>
        <w:t>» в групп</w:t>
      </w:r>
      <w:r w:rsidR="00F44386">
        <w:t>е</w:t>
      </w:r>
      <w:r>
        <w:t xml:space="preserve"> «Администрация города</w:t>
      </w:r>
      <w:r w:rsidRPr="00E85F41">
        <w:t xml:space="preserve"> Апатиты</w:t>
      </w:r>
      <w:r>
        <w:t>»</w:t>
      </w:r>
      <w:r w:rsidR="00651BD7">
        <w:t xml:space="preserve"> (далее – социальная сеть)</w:t>
      </w:r>
      <w:r w:rsidRPr="00E85F41">
        <w:t>;</w:t>
      </w:r>
    </w:p>
    <w:p w:rsidR="00DF07CC" w:rsidRDefault="00DF07CC" w:rsidP="00DF07CC">
      <w:pPr>
        <w:pStyle w:val="ConsPlusNormal"/>
        <w:ind w:firstLine="709"/>
        <w:jc w:val="both"/>
      </w:pPr>
      <w:r w:rsidRPr="00E85F41">
        <w:t>- прием заявок;</w:t>
      </w:r>
    </w:p>
    <w:p w:rsidR="00DF07CC" w:rsidRDefault="00DF07CC" w:rsidP="00DF07CC">
      <w:pPr>
        <w:pStyle w:val="ConsPlusNormal"/>
        <w:ind w:firstLine="709"/>
        <w:jc w:val="both"/>
      </w:pPr>
      <w:r w:rsidRPr="00E85F41">
        <w:t>- определение соответствия заявок условиям Конкурса.</w:t>
      </w:r>
    </w:p>
    <w:p w:rsidR="00DF07CC" w:rsidRDefault="00DF07CC" w:rsidP="00DF07CC">
      <w:pPr>
        <w:pStyle w:val="ConsPlusNormal"/>
        <w:ind w:firstLine="709"/>
        <w:jc w:val="both"/>
      </w:pPr>
      <w:r w:rsidRPr="00E85F41">
        <w:t xml:space="preserve">II этап </w:t>
      </w:r>
      <w:r w:rsidR="00CD7034">
        <w:t>–</w:t>
      </w:r>
      <w:r w:rsidRPr="00E85F41">
        <w:t xml:space="preserve"> проведение конкурсных процедур в соответствии с настоящим Положением:</w:t>
      </w:r>
    </w:p>
    <w:p w:rsidR="00DF07CC" w:rsidRDefault="00DF07CC" w:rsidP="00DF07CC">
      <w:pPr>
        <w:pStyle w:val="ConsPlusNormal"/>
        <w:ind w:firstLine="709"/>
        <w:jc w:val="both"/>
      </w:pPr>
      <w:r w:rsidRPr="00E85F41">
        <w:t xml:space="preserve">- организация заседания </w:t>
      </w:r>
      <w:r w:rsidR="00ED59F3">
        <w:t xml:space="preserve">конкурсной комиссии по проведению Конкурса (далее – </w:t>
      </w:r>
      <w:r w:rsidRPr="00E85F41">
        <w:t>Конкурсн</w:t>
      </w:r>
      <w:r w:rsidR="00ED59F3">
        <w:t>ая</w:t>
      </w:r>
      <w:r w:rsidRPr="00E85F41">
        <w:t xml:space="preserve"> комисси</w:t>
      </w:r>
      <w:r w:rsidR="00ED59F3">
        <w:t>я)</w:t>
      </w:r>
      <w:r w:rsidRPr="00E85F41">
        <w:t>;</w:t>
      </w:r>
    </w:p>
    <w:p w:rsidR="00DF07CC" w:rsidRDefault="00DF07CC" w:rsidP="00DF07CC">
      <w:pPr>
        <w:pStyle w:val="ConsPlusNormal"/>
        <w:ind w:firstLine="709"/>
        <w:jc w:val="both"/>
      </w:pPr>
      <w:r w:rsidRPr="00E85F41">
        <w:t xml:space="preserve">- установление рейтинга участников Конкурса в соответствии с </w:t>
      </w:r>
      <w:r w:rsidRPr="00286E35">
        <w:t>Критериями</w:t>
      </w:r>
      <w:r>
        <w:t xml:space="preserve"> оценки конкурсных заявок (Приложение </w:t>
      </w:r>
      <w:r w:rsidR="00AE1B35">
        <w:t xml:space="preserve">№ </w:t>
      </w:r>
      <w:r w:rsidR="00B27E1C">
        <w:t>4</w:t>
      </w:r>
      <w:r w:rsidRPr="00E85F41">
        <w:t xml:space="preserve"> к Положению);</w:t>
      </w:r>
    </w:p>
    <w:p w:rsidR="00DF07CC" w:rsidRDefault="00DF07CC" w:rsidP="00DF07CC">
      <w:pPr>
        <w:pStyle w:val="ConsPlusNormal"/>
        <w:ind w:firstLine="709"/>
        <w:jc w:val="both"/>
      </w:pPr>
      <w:r w:rsidRPr="00E85F41">
        <w:t>- определение победителей и лауреатов Конкурса по номинациям;</w:t>
      </w:r>
    </w:p>
    <w:p w:rsidR="00DF07CC" w:rsidRDefault="00DF07CC" w:rsidP="00DF07CC">
      <w:pPr>
        <w:pStyle w:val="ConsPlusNormal"/>
        <w:ind w:firstLine="709"/>
        <w:jc w:val="both"/>
      </w:pPr>
      <w:r w:rsidRPr="00E85F41">
        <w:t>- оформление протокола заседания Конкурсной комиссии;</w:t>
      </w:r>
    </w:p>
    <w:p w:rsidR="00DF07CC" w:rsidRDefault="00DF07CC" w:rsidP="00DF07CC">
      <w:pPr>
        <w:pStyle w:val="ConsPlusNormal"/>
        <w:ind w:firstLine="709"/>
        <w:jc w:val="both"/>
      </w:pPr>
      <w:r w:rsidRPr="00E85F41">
        <w:t>- по</w:t>
      </w:r>
      <w:r>
        <w:t>дготовка проекта постановления А</w:t>
      </w:r>
      <w:r w:rsidRPr="00E85F41">
        <w:t>дминистрации города Апатиты об итогах Конкурса;</w:t>
      </w:r>
    </w:p>
    <w:p w:rsidR="00651BD7" w:rsidRDefault="00DF07CC" w:rsidP="00DF07CC">
      <w:pPr>
        <w:pStyle w:val="ConsPlusNormal"/>
        <w:ind w:firstLine="709"/>
        <w:jc w:val="both"/>
      </w:pPr>
      <w:r w:rsidRPr="00E85F41">
        <w:t>- проведение церемонии награждения победителя, лауреатов и участников Конкурса</w:t>
      </w:r>
      <w:r w:rsidR="00651BD7">
        <w:t>;</w:t>
      </w:r>
    </w:p>
    <w:p w:rsidR="00DF07CC" w:rsidRPr="00E85F41" w:rsidRDefault="00651BD7" w:rsidP="00DF07CC">
      <w:pPr>
        <w:pStyle w:val="ConsPlusNormal"/>
        <w:ind w:firstLine="709"/>
        <w:jc w:val="both"/>
      </w:pPr>
      <w:r>
        <w:t xml:space="preserve">- размещение </w:t>
      </w:r>
      <w:r w:rsidRPr="00E85F41">
        <w:t>информаци</w:t>
      </w:r>
      <w:r>
        <w:t>и</w:t>
      </w:r>
      <w:r w:rsidRPr="00E85F41">
        <w:t xml:space="preserve"> о результатах </w:t>
      </w:r>
      <w:r>
        <w:t xml:space="preserve">Конкурса </w:t>
      </w:r>
      <w:r w:rsidRPr="00E85F41">
        <w:t xml:space="preserve">на </w:t>
      </w:r>
      <w:r>
        <w:t>сайте ОМСУ</w:t>
      </w:r>
      <w:r w:rsidRPr="00E85F41">
        <w:t>, в социальной сети</w:t>
      </w:r>
      <w:r w:rsidR="00DF07CC" w:rsidRPr="00E85F41">
        <w:t>.</w:t>
      </w:r>
    </w:p>
    <w:p w:rsidR="00DF07CC" w:rsidRPr="00E85F41" w:rsidRDefault="00DF07CC" w:rsidP="00DF07CC">
      <w:pPr>
        <w:pStyle w:val="ConsPlusNormal"/>
        <w:ind w:firstLine="709"/>
        <w:jc w:val="both"/>
      </w:pPr>
    </w:p>
    <w:p w:rsidR="00DF07CC" w:rsidRPr="00E85F41" w:rsidRDefault="00DF07CC" w:rsidP="00DF07C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85F41">
        <w:rPr>
          <w:rFonts w:ascii="Times New Roman" w:hAnsi="Times New Roman" w:cs="Times New Roman"/>
          <w:sz w:val="24"/>
          <w:szCs w:val="24"/>
        </w:rPr>
        <w:t>3. Номинации Конкурса</w:t>
      </w:r>
    </w:p>
    <w:p w:rsidR="00DF07CC" w:rsidRDefault="00DF07CC" w:rsidP="00DF07CC">
      <w:pPr>
        <w:pStyle w:val="ConsPlusNormal"/>
        <w:ind w:firstLine="709"/>
        <w:jc w:val="both"/>
      </w:pPr>
      <w:r w:rsidRPr="00E85F41">
        <w:t>3.1. Конкурс проводится по следующим номинациям:</w:t>
      </w:r>
    </w:p>
    <w:p w:rsidR="00DF07CC" w:rsidRDefault="00DF07CC" w:rsidP="00DF07CC">
      <w:pPr>
        <w:pStyle w:val="ConsPlusNormal"/>
        <w:ind w:firstLine="709"/>
        <w:jc w:val="both"/>
      </w:pPr>
      <w:r w:rsidRPr="00E85F41">
        <w:t xml:space="preserve">- </w:t>
      </w:r>
      <w:r>
        <w:t>«</w:t>
      </w:r>
      <w:r w:rsidRPr="00E85F41">
        <w:t>Старт</w:t>
      </w:r>
      <w:r>
        <w:t>»</w:t>
      </w:r>
      <w:r w:rsidRPr="00E85F41">
        <w:t>;</w:t>
      </w:r>
    </w:p>
    <w:p w:rsidR="00DF07CC" w:rsidRDefault="00DF07CC" w:rsidP="00DF07CC">
      <w:pPr>
        <w:pStyle w:val="ConsPlusNormal"/>
        <w:ind w:firstLine="709"/>
        <w:jc w:val="both"/>
      </w:pPr>
      <w:r w:rsidRPr="00E85F41">
        <w:t xml:space="preserve">- </w:t>
      </w:r>
      <w:r>
        <w:t>«</w:t>
      </w:r>
      <w:r w:rsidRPr="00E85F41">
        <w:t>Эффективность и развитие</w:t>
      </w:r>
      <w:r>
        <w:t>»</w:t>
      </w:r>
      <w:r w:rsidRPr="00E85F41">
        <w:t>;</w:t>
      </w:r>
    </w:p>
    <w:p w:rsidR="009B156A" w:rsidRDefault="00DF07CC" w:rsidP="00DF07CC">
      <w:pPr>
        <w:pStyle w:val="ConsPlusNormal"/>
        <w:ind w:firstLine="709"/>
        <w:jc w:val="both"/>
      </w:pPr>
      <w:r>
        <w:t>- «</w:t>
      </w:r>
      <w:r w:rsidRPr="00E85F41">
        <w:t>Социальная ответственность и благотворительность</w:t>
      </w:r>
      <w:r>
        <w:t>»</w:t>
      </w:r>
      <w:r w:rsidR="009B156A">
        <w:t>;</w:t>
      </w:r>
    </w:p>
    <w:p w:rsidR="00DF07CC" w:rsidRDefault="009B156A" w:rsidP="00DF07CC">
      <w:pPr>
        <w:pStyle w:val="ConsPlusNormal"/>
        <w:ind w:firstLine="709"/>
        <w:jc w:val="both"/>
      </w:pPr>
      <w:r>
        <w:t>- «Деловая женщина – предприниматель года»</w:t>
      </w:r>
      <w:r w:rsidR="00DF07CC" w:rsidRPr="00E85F41">
        <w:t>.</w:t>
      </w:r>
    </w:p>
    <w:p w:rsidR="00DF07CC" w:rsidRPr="00E85F41" w:rsidRDefault="00DF07CC" w:rsidP="00DF07CC">
      <w:pPr>
        <w:pStyle w:val="ConsPlusNormal"/>
        <w:ind w:firstLine="709"/>
        <w:jc w:val="both"/>
      </w:pPr>
      <w:r w:rsidRPr="00E85F41">
        <w:t>3.2. В каждой номинации определяются победитель и лауреаты (не более двух).</w:t>
      </w:r>
    </w:p>
    <w:p w:rsidR="00DF07CC" w:rsidRPr="00E85F41" w:rsidRDefault="00DF07CC" w:rsidP="004A621E">
      <w:pPr>
        <w:pStyle w:val="ConsPlusNormal"/>
        <w:ind w:firstLine="709"/>
        <w:jc w:val="both"/>
      </w:pPr>
    </w:p>
    <w:p w:rsidR="00DF07CC" w:rsidRPr="00E85F41" w:rsidRDefault="00DF07CC" w:rsidP="00DF07C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85F41">
        <w:rPr>
          <w:rFonts w:ascii="Times New Roman" w:hAnsi="Times New Roman" w:cs="Times New Roman"/>
          <w:sz w:val="24"/>
          <w:szCs w:val="24"/>
        </w:rPr>
        <w:t>4. Условия и порядок проведения Конкурса</w:t>
      </w:r>
    </w:p>
    <w:p w:rsidR="00DF07CC" w:rsidRDefault="00DF07CC" w:rsidP="00DF07CC">
      <w:pPr>
        <w:pStyle w:val="ConsPlusNormal"/>
        <w:ind w:firstLine="709"/>
        <w:jc w:val="both"/>
      </w:pPr>
      <w:r w:rsidRPr="00E85F41">
        <w:t>4.1. Обязательным условием для участника Конкурса является:</w:t>
      </w:r>
    </w:p>
    <w:p w:rsidR="00DF07CC" w:rsidRDefault="00DF07CC" w:rsidP="00DF07CC">
      <w:pPr>
        <w:pStyle w:val="ConsPlusNormal"/>
        <w:ind w:firstLine="709"/>
        <w:jc w:val="both"/>
      </w:pPr>
      <w:r w:rsidRPr="00E85F41">
        <w:t>- отсутствие задолженности по налоговым и иным обязательным платежам в бюджетную систему Российской Федерации и во внебюджетные фонды.</w:t>
      </w:r>
    </w:p>
    <w:p w:rsidR="00DF07CC" w:rsidRDefault="00DF07CC" w:rsidP="00DF07CC">
      <w:pPr>
        <w:pStyle w:val="ConsPlusNormal"/>
        <w:ind w:firstLine="709"/>
        <w:jc w:val="both"/>
      </w:pPr>
      <w:r w:rsidRPr="00E85F41">
        <w:t>4.</w:t>
      </w:r>
      <w:r w:rsidR="002E73C7">
        <w:t>2</w:t>
      </w:r>
      <w:r w:rsidRPr="00E85F41">
        <w:t xml:space="preserve">. Кандидат, </w:t>
      </w:r>
      <w:r w:rsidR="002E73C7">
        <w:t xml:space="preserve">подавший заявку на участие в </w:t>
      </w:r>
      <w:r>
        <w:t>Конкурс</w:t>
      </w:r>
      <w:r w:rsidR="002E73C7">
        <w:t>е</w:t>
      </w:r>
      <w:r>
        <w:t xml:space="preserve">, получает статус </w:t>
      </w:r>
      <w:r w:rsidR="00555137">
        <w:t>п</w:t>
      </w:r>
      <w:r w:rsidRPr="00E85F41">
        <w:t>ретендент</w:t>
      </w:r>
      <w:r w:rsidR="00555137">
        <w:t>а на Конкурс (далее – Претендент)</w:t>
      </w:r>
      <w:r w:rsidRPr="00E85F41">
        <w:t>.</w:t>
      </w:r>
      <w:bookmarkStart w:id="0" w:name="P88"/>
      <w:bookmarkEnd w:id="0"/>
    </w:p>
    <w:p w:rsidR="00DF07CC" w:rsidRDefault="00DF07CC" w:rsidP="00DF07CC">
      <w:pPr>
        <w:pStyle w:val="ConsPlusNormal"/>
        <w:ind w:firstLine="709"/>
        <w:jc w:val="both"/>
      </w:pPr>
      <w:r w:rsidRPr="00E85F41">
        <w:t>4.</w:t>
      </w:r>
      <w:r w:rsidR="002E73C7">
        <w:t>3</w:t>
      </w:r>
      <w:r w:rsidRPr="00E85F41">
        <w:t>. При определении победителей и лауреатов Конкурса учитываются следующие результаты работы</w:t>
      </w:r>
      <w:r>
        <w:t xml:space="preserve"> за</w:t>
      </w:r>
      <w:r w:rsidRPr="00E85F41">
        <w:t xml:space="preserve"> </w:t>
      </w:r>
      <w:r>
        <w:t>2</w:t>
      </w:r>
      <w:r w:rsidR="00AE1B35">
        <w:t xml:space="preserve"> (два) </w:t>
      </w:r>
      <w:r>
        <w:t>предыдущих</w:t>
      </w:r>
      <w:r w:rsidRPr="00E85F41">
        <w:t xml:space="preserve"> год</w:t>
      </w:r>
      <w:r>
        <w:t>а</w:t>
      </w:r>
      <w:r w:rsidRPr="00E85F41">
        <w:t>:</w:t>
      </w:r>
    </w:p>
    <w:p w:rsidR="00DF07CC" w:rsidRDefault="00DF07CC" w:rsidP="00DF07CC">
      <w:pPr>
        <w:pStyle w:val="ConsPlusNormal"/>
        <w:ind w:firstLine="709"/>
        <w:jc w:val="both"/>
      </w:pPr>
      <w:r w:rsidRPr="00E85F41">
        <w:lastRenderedPageBreak/>
        <w:t>- социально-экономическая значимость предпринимательской деятельности для города, вовлечение молодежи в процесс трудовой деятельности;</w:t>
      </w:r>
    </w:p>
    <w:p w:rsidR="00DF07CC" w:rsidRDefault="00DF07CC" w:rsidP="00DF07CC">
      <w:pPr>
        <w:pStyle w:val="ConsPlusNormal"/>
        <w:ind w:firstLine="709"/>
        <w:jc w:val="both"/>
      </w:pPr>
      <w:r w:rsidRPr="00E85F41">
        <w:t>- использование инновационных технологий, освоение новых видов продукции и услуг;</w:t>
      </w:r>
    </w:p>
    <w:p w:rsidR="00DF07CC" w:rsidRDefault="00DF07CC" w:rsidP="00DF07CC">
      <w:pPr>
        <w:pStyle w:val="ConsPlusNormal"/>
        <w:ind w:firstLine="709"/>
        <w:jc w:val="both"/>
      </w:pPr>
      <w:r w:rsidRPr="00E85F41">
        <w:t>- участие в муниципальных социальных программах, благотворительной и спонсорской деятельности (наименование мероприятия, объем финансирования, виды адресной и другой помощи);</w:t>
      </w:r>
    </w:p>
    <w:p w:rsidR="00DF07CC" w:rsidRDefault="00DF07CC" w:rsidP="00DF07CC">
      <w:pPr>
        <w:pStyle w:val="ConsPlusNormal"/>
        <w:ind w:firstLine="709"/>
        <w:jc w:val="both"/>
      </w:pPr>
      <w:r w:rsidRPr="00E85F41">
        <w:t>- создание благоприятных условий труда, повышение квалификации персонала, уровень заработной платы.</w:t>
      </w:r>
    </w:p>
    <w:p w:rsidR="00DF07CC" w:rsidRPr="00E85F41" w:rsidRDefault="00DF07CC" w:rsidP="00DF07CC">
      <w:pPr>
        <w:pStyle w:val="ConsPlusNormal"/>
        <w:ind w:firstLine="540"/>
        <w:jc w:val="both"/>
      </w:pPr>
    </w:p>
    <w:p w:rsidR="00DF07CC" w:rsidRPr="00E85F41" w:rsidRDefault="00DF07CC" w:rsidP="00DF07C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85F41">
        <w:rPr>
          <w:rFonts w:ascii="Times New Roman" w:hAnsi="Times New Roman" w:cs="Times New Roman"/>
          <w:sz w:val="24"/>
          <w:szCs w:val="24"/>
        </w:rPr>
        <w:t>5. Порядок представления заявок на Конкурс</w:t>
      </w:r>
    </w:p>
    <w:p w:rsidR="00FB08AF" w:rsidRDefault="00FB08AF" w:rsidP="00FB08AF">
      <w:pPr>
        <w:pStyle w:val="ConsPlusNormal"/>
        <w:ind w:firstLine="709"/>
        <w:jc w:val="both"/>
      </w:pPr>
      <w:r w:rsidRPr="00E85F41">
        <w:t xml:space="preserve">5.1. Претенденты на участие в Конкурсе в срок, установленный Постановлением, представляют в </w:t>
      </w:r>
      <w:r>
        <w:t>отдел</w:t>
      </w:r>
      <w:r w:rsidRPr="0012473C">
        <w:t xml:space="preserve"> </w:t>
      </w:r>
      <w:r>
        <w:t>экономики</w:t>
      </w:r>
      <w:r w:rsidRPr="00E85F41">
        <w:t>:</w:t>
      </w:r>
    </w:p>
    <w:p w:rsidR="00FB08AF" w:rsidRDefault="009B156A" w:rsidP="00FB08AF">
      <w:pPr>
        <w:pStyle w:val="ConsPlusNormal"/>
        <w:ind w:firstLine="709"/>
        <w:jc w:val="both"/>
      </w:pPr>
      <w:r>
        <w:t>1)</w:t>
      </w:r>
      <w:r w:rsidR="00FB08AF" w:rsidRPr="00E85F41">
        <w:t xml:space="preserve"> </w:t>
      </w:r>
      <w:hyperlink w:anchor="P156" w:history="1">
        <w:r w:rsidR="00FB08AF" w:rsidRPr="001F2266">
          <w:t>заявку</w:t>
        </w:r>
      </w:hyperlink>
      <w:r w:rsidR="00FB08AF" w:rsidRPr="00E85F41">
        <w:t xml:space="preserve"> на участие в Конкурсе по прилагаемой форме (</w:t>
      </w:r>
      <w:r w:rsidR="0007740B">
        <w:t>п</w:t>
      </w:r>
      <w:r w:rsidR="00FB08AF" w:rsidRPr="00E85F41">
        <w:t xml:space="preserve">риложение </w:t>
      </w:r>
      <w:r w:rsidR="00FB08AF">
        <w:t xml:space="preserve">№ </w:t>
      </w:r>
      <w:r w:rsidR="00FB08AF" w:rsidRPr="00E85F41">
        <w:t>1 к Положению);</w:t>
      </w:r>
    </w:p>
    <w:p w:rsidR="00FB08AF" w:rsidRDefault="009B156A" w:rsidP="00FB08AF">
      <w:pPr>
        <w:pStyle w:val="ConsPlusNormal"/>
        <w:ind w:firstLine="709"/>
        <w:jc w:val="both"/>
      </w:pPr>
      <w:r>
        <w:t>2)</w:t>
      </w:r>
      <w:r w:rsidR="00FB08AF" w:rsidRPr="00E85F41">
        <w:t xml:space="preserve"> </w:t>
      </w:r>
      <w:hyperlink w:anchor="P208" w:history="1">
        <w:r w:rsidR="00FB08AF" w:rsidRPr="001F2266">
          <w:t>анкету</w:t>
        </w:r>
      </w:hyperlink>
      <w:r w:rsidR="00FB08AF" w:rsidRPr="001F2266">
        <w:t xml:space="preserve"> </w:t>
      </w:r>
      <w:r w:rsidR="00FB08AF" w:rsidRPr="00E85F41">
        <w:t>заявителя Конкурса по прилагаемой форме (</w:t>
      </w:r>
      <w:r w:rsidR="0007740B">
        <w:t>п</w:t>
      </w:r>
      <w:r w:rsidR="00FB08AF" w:rsidRPr="00E85F41">
        <w:t xml:space="preserve">риложение </w:t>
      </w:r>
      <w:r w:rsidR="00FB08AF">
        <w:t xml:space="preserve">№ </w:t>
      </w:r>
      <w:r w:rsidR="00FB08AF" w:rsidRPr="00E85F41">
        <w:t>2 к Положению);</w:t>
      </w:r>
    </w:p>
    <w:p w:rsidR="002E73C7" w:rsidRDefault="009B156A" w:rsidP="00FB08AF">
      <w:pPr>
        <w:pStyle w:val="ConsPlusNormal"/>
        <w:ind w:firstLine="709"/>
        <w:jc w:val="both"/>
      </w:pPr>
      <w:r>
        <w:t>3)</w:t>
      </w:r>
      <w:r w:rsidR="002E73C7">
        <w:t xml:space="preserve"> согласие на обработку персональных данных </w:t>
      </w:r>
      <w:r w:rsidR="002E73C7" w:rsidRPr="00E85F41">
        <w:t xml:space="preserve">по прилагаемой форме </w:t>
      </w:r>
      <w:r w:rsidR="002E73C7">
        <w:t>(</w:t>
      </w:r>
      <w:r w:rsidR="0007740B">
        <w:t>п</w:t>
      </w:r>
      <w:r w:rsidR="002E73C7">
        <w:t>риложение № 3 к Положению);</w:t>
      </w:r>
    </w:p>
    <w:p w:rsidR="002E73C7" w:rsidRDefault="009B156A" w:rsidP="002E73C7">
      <w:pPr>
        <w:pStyle w:val="ConsPlusNormal"/>
        <w:ind w:firstLine="709"/>
        <w:jc w:val="both"/>
      </w:pPr>
      <w:r>
        <w:t>4)</w:t>
      </w:r>
      <w:r w:rsidR="002E73C7" w:rsidRPr="00E85F41">
        <w:t xml:space="preserve"> пояснительную записку произвольной формы, в которой должны быть отражены результаты работы, указанные в </w:t>
      </w:r>
      <w:r w:rsidR="002E73C7" w:rsidRPr="001F2266">
        <w:t>пункте 4.</w:t>
      </w:r>
      <w:r w:rsidR="002E73C7">
        <w:t>3</w:t>
      </w:r>
      <w:r w:rsidR="002E73C7" w:rsidRPr="00E85F41">
        <w:t xml:space="preserve"> настоящего Положения;</w:t>
      </w:r>
    </w:p>
    <w:p w:rsidR="002E73C7" w:rsidRDefault="009B156A" w:rsidP="002E73C7">
      <w:pPr>
        <w:pStyle w:val="ConsPlusNormal"/>
        <w:ind w:firstLine="709"/>
        <w:jc w:val="both"/>
      </w:pPr>
      <w:r>
        <w:t>5)</w:t>
      </w:r>
      <w:r w:rsidR="002E73C7">
        <w:t xml:space="preserve"> </w:t>
      </w:r>
      <w:r w:rsidR="002E73C7" w:rsidRPr="00974C3E">
        <w:t xml:space="preserve">выписку из ЕГРЮЛ (ЕГРИП), </w:t>
      </w:r>
      <w:r w:rsidR="002E73C7">
        <w:t xml:space="preserve">которая должна быть получена не позднее 1 (одного) месяца до даты подачи </w:t>
      </w:r>
      <w:r w:rsidR="002E73C7" w:rsidRPr="00740680">
        <w:rPr>
          <w:color w:val="000000"/>
        </w:rPr>
        <w:t>заявки</w:t>
      </w:r>
      <w:r w:rsidR="002E73C7" w:rsidRPr="002E73C7">
        <w:t xml:space="preserve"> </w:t>
      </w:r>
      <w:r w:rsidR="002E73C7" w:rsidRPr="00E85F41">
        <w:t>на участие в Конкурсе</w:t>
      </w:r>
      <w:r w:rsidR="002E73C7">
        <w:t>;</w:t>
      </w:r>
    </w:p>
    <w:p w:rsidR="00FB08AF" w:rsidRDefault="009B156A" w:rsidP="00FB08AF">
      <w:pPr>
        <w:pStyle w:val="ConsPlusNormal"/>
        <w:ind w:firstLine="709"/>
        <w:jc w:val="both"/>
      </w:pPr>
      <w:r>
        <w:t>6)</w:t>
      </w:r>
      <w:r w:rsidR="002E73C7">
        <w:t xml:space="preserve"> </w:t>
      </w:r>
      <w:r w:rsidR="002E73C7" w:rsidRPr="003266CE">
        <w:rPr>
          <w:color w:val="000000"/>
        </w:rPr>
        <w:t>справка (сведения) налогового органа об отсутствии задолженности</w:t>
      </w:r>
      <w:r>
        <w:rPr>
          <w:color w:val="000000"/>
        </w:rPr>
        <w:t xml:space="preserve"> на 1-е число месяца подачи заявки</w:t>
      </w:r>
      <w:r w:rsidR="002E73C7" w:rsidRPr="003266CE">
        <w:rPr>
          <w:color w:val="000000"/>
        </w:rPr>
        <w:t xml:space="preserve"> </w:t>
      </w:r>
      <w:r w:rsidRPr="00E85F41">
        <w:t>на участие в Конкурсе</w:t>
      </w:r>
      <w:r w:rsidRPr="003266CE">
        <w:rPr>
          <w:color w:val="000000"/>
        </w:rPr>
        <w:t xml:space="preserve"> </w:t>
      </w:r>
      <w:r w:rsidR="002E73C7" w:rsidRPr="003266CE">
        <w:rPr>
          <w:color w:val="000000"/>
        </w:rPr>
        <w:t>по налоговым и иным обязательным платежам в бюджетную систему Российской Федерации, об отсутствии задолженности по страховым взносам</w:t>
      </w:r>
      <w:r w:rsidR="00FB08AF" w:rsidRPr="00E85F41">
        <w:t>;</w:t>
      </w:r>
    </w:p>
    <w:p w:rsidR="00B1371E" w:rsidRDefault="009B156A" w:rsidP="00FB08AF">
      <w:pPr>
        <w:pStyle w:val="ConsPlusNormal"/>
        <w:ind w:firstLine="709"/>
        <w:jc w:val="both"/>
      </w:pPr>
      <w:r>
        <w:t>7)</w:t>
      </w:r>
      <w:r w:rsidR="00FB08AF" w:rsidRPr="00E85F41">
        <w:t xml:space="preserve"> </w:t>
      </w:r>
      <w:r w:rsidR="00B1371E" w:rsidRPr="003266CE">
        <w:rPr>
          <w:color w:val="000000"/>
        </w:rPr>
        <w:t xml:space="preserve">справка (сведения) Комитета по управлению имуществом Администрации города Апатиты Мурманской области </w:t>
      </w:r>
      <w:r>
        <w:rPr>
          <w:color w:val="000000"/>
        </w:rPr>
        <w:t>на 1-е число месяца подачи заявки</w:t>
      </w:r>
      <w:r w:rsidRPr="003266CE">
        <w:rPr>
          <w:color w:val="000000"/>
        </w:rPr>
        <w:t xml:space="preserve"> </w:t>
      </w:r>
      <w:r w:rsidRPr="00E85F41">
        <w:t>на участие в Конкурсе</w:t>
      </w:r>
      <w:r w:rsidRPr="003266CE">
        <w:rPr>
          <w:color w:val="000000"/>
        </w:rPr>
        <w:t xml:space="preserve"> </w:t>
      </w:r>
      <w:r w:rsidR="00B1371E" w:rsidRPr="003266CE">
        <w:rPr>
          <w:color w:val="000000"/>
        </w:rPr>
        <w:t>об отсутствии задолженности по арендной плате за землю и пользование муниципальным имуществом и иным платежам в бюджет муниципального образования город Апатиты с подведомственной территорией Мурманской области</w:t>
      </w:r>
      <w:r w:rsidR="00B1371E">
        <w:rPr>
          <w:color w:val="000000"/>
        </w:rPr>
        <w:t>;</w:t>
      </w:r>
    </w:p>
    <w:p w:rsidR="00FB08AF" w:rsidRDefault="009B156A" w:rsidP="00FB08AF">
      <w:pPr>
        <w:pStyle w:val="ConsPlusNormal"/>
        <w:ind w:firstLine="709"/>
        <w:jc w:val="both"/>
      </w:pPr>
      <w:r>
        <w:t>8)</w:t>
      </w:r>
      <w:r w:rsidR="00B1371E">
        <w:t xml:space="preserve"> </w:t>
      </w:r>
      <w:r w:rsidR="00FB08AF" w:rsidRPr="00E85F41">
        <w:t>дополнительные документы (статьи о Претенденте, его деятельности, производимых товарах (работах, услугах), рекламные проспекты на производимые товары (работы, услуги), копии дипломов, фото и другие материалы, подтверждающие результаты работы Претендента за 2 предыдущих года и текущий год).</w:t>
      </w:r>
    </w:p>
    <w:p w:rsidR="009B156A" w:rsidRPr="00FC2264" w:rsidRDefault="009B156A" w:rsidP="009B156A">
      <w:pPr>
        <w:tabs>
          <w:tab w:val="left" w:pos="5420"/>
          <w:tab w:val="right" w:pos="8787"/>
        </w:tabs>
        <w:ind w:firstLine="709"/>
        <w:jc w:val="both"/>
        <w:rPr>
          <w:bCs/>
        </w:rPr>
      </w:pPr>
      <w:proofErr w:type="gramStart"/>
      <w:r w:rsidRPr="00FC2264">
        <w:rPr>
          <w:bCs/>
        </w:rPr>
        <w:t>Документы (сведения, содержащиеся в них), указанные в</w:t>
      </w:r>
      <w:r>
        <w:rPr>
          <w:bCs/>
        </w:rPr>
        <w:t xml:space="preserve"> подпунктах 5 и 6 пункта 5.1</w:t>
      </w:r>
      <w:r w:rsidRPr="00FC2264">
        <w:rPr>
          <w:bCs/>
        </w:rPr>
        <w:t xml:space="preserve"> </w:t>
      </w:r>
      <w:r>
        <w:rPr>
          <w:szCs w:val="24"/>
        </w:rPr>
        <w:t xml:space="preserve">настоящего </w:t>
      </w:r>
      <w:r>
        <w:rPr>
          <w:bCs/>
        </w:rPr>
        <w:t>Положения</w:t>
      </w:r>
      <w:r w:rsidRPr="00FC2264">
        <w:rPr>
          <w:bCs/>
        </w:rPr>
        <w:t>, запрашива</w:t>
      </w:r>
      <w:r>
        <w:rPr>
          <w:bCs/>
        </w:rPr>
        <w:t>ют</w:t>
      </w:r>
      <w:r w:rsidRPr="00FC2264">
        <w:rPr>
          <w:bCs/>
        </w:rPr>
        <w:t xml:space="preserve">ся </w:t>
      </w:r>
      <w:r>
        <w:rPr>
          <w:bCs/>
        </w:rPr>
        <w:t>отделом экономики</w:t>
      </w:r>
      <w:r w:rsidRPr="00FC2264">
        <w:rPr>
          <w:bCs/>
        </w:rPr>
        <w:t xml:space="preserve"> самостоятельно в Федеральной налоговой службе Российской Федерации в порядке информационного взаимодействия, а при наличии технической возможности – в электронной форме с использованием средств обеспечения межведомственного электронного взаимодействия, в случае если </w:t>
      </w:r>
      <w:r>
        <w:rPr>
          <w:bCs/>
        </w:rPr>
        <w:t>Претендент</w:t>
      </w:r>
      <w:r w:rsidRPr="00FC2264">
        <w:rPr>
          <w:bCs/>
        </w:rPr>
        <w:t xml:space="preserve"> не представил </w:t>
      </w:r>
      <w:r>
        <w:rPr>
          <w:bCs/>
        </w:rPr>
        <w:t xml:space="preserve">их </w:t>
      </w:r>
      <w:r w:rsidRPr="00FC2264">
        <w:rPr>
          <w:bCs/>
        </w:rPr>
        <w:t>самостоятельно.</w:t>
      </w:r>
      <w:proofErr w:type="gramEnd"/>
    </w:p>
    <w:p w:rsidR="009B156A" w:rsidRDefault="009B156A" w:rsidP="009B156A">
      <w:pPr>
        <w:pStyle w:val="ConsPlusNormal"/>
        <w:ind w:firstLine="709"/>
        <w:jc w:val="both"/>
      </w:pPr>
      <w:r w:rsidRPr="00FC2264">
        <w:rPr>
          <w:bCs/>
        </w:rPr>
        <w:t xml:space="preserve">Документ, указанный в подпункте </w:t>
      </w:r>
      <w:r>
        <w:rPr>
          <w:bCs/>
        </w:rPr>
        <w:t>7</w:t>
      </w:r>
      <w:r w:rsidRPr="009B156A">
        <w:rPr>
          <w:bCs/>
        </w:rPr>
        <w:t xml:space="preserve"> </w:t>
      </w:r>
      <w:r>
        <w:rPr>
          <w:bCs/>
        </w:rPr>
        <w:t>пункта 5.1</w:t>
      </w:r>
      <w:r w:rsidRPr="00FC2264">
        <w:rPr>
          <w:bCs/>
        </w:rPr>
        <w:t xml:space="preserve"> </w:t>
      </w:r>
      <w:r>
        <w:t xml:space="preserve">настоящего </w:t>
      </w:r>
      <w:r>
        <w:rPr>
          <w:bCs/>
        </w:rPr>
        <w:t>Положения</w:t>
      </w:r>
      <w:r w:rsidRPr="00FC2264">
        <w:rPr>
          <w:bCs/>
        </w:rPr>
        <w:t xml:space="preserve">, запрашивается </w:t>
      </w:r>
      <w:r>
        <w:rPr>
          <w:bCs/>
        </w:rPr>
        <w:t>отделом экономики</w:t>
      </w:r>
      <w:r w:rsidRPr="00FC2264">
        <w:rPr>
          <w:bCs/>
        </w:rPr>
        <w:t xml:space="preserve"> самостоятельно в Комитете по управлению имуществом </w:t>
      </w:r>
      <w:r>
        <w:rPr>
          <w:bCs/>
        </w:rPr>
        <w:t>А</w:t>
      </w:r>
      <w:r w:rsidRPr="00FC2264">
        <w:rPr>
          <w:bCs/>
        </w:rPr>
        <w:t>дминистрации города Апатиты</w:t>
      </w:r>
      <w:r>
        <w:rPr>
          <w:bCs/>
        </w:rPr>
        <w:t xml:space="preserve"> Мурманской области</w:t>
      </w:r>
      <w:r w:rsidRPr="00FC2264">
        <w:rPr>
          <w:bCs/>
        </w:rPr>
        <w:t xml:space="preserve"> в порядке информационного взаимодействия, если </w:t>
      </w:r>
      <w:r>
        <w:rPr>
          <w:bCs/>
        </w:rPr>
        <w:t>Претендент</w:t>
      </w:r>
      <w:r w:rsidRPr="00FC2264">
        <w:rPr>
          <w:bCs/>
        </w:rPr>
        <w:t xml:space="preserve"> не представил его самостоятельно.</w:t>
      </w:r>
    </w:p>
    <w:p w:rsidR="00DF07CC" w:rsidRDefault="00DF07CC" w:rsidP="00DF07CC">
      <w:pPr>
        <w:pStyle w:val="ConsPlusNormal"/>
        <w:ind w:firstLine="709"/>
        <w:jc w:val="both"/>
      </w:pPr>
      <w:r w:rsidRPr="00E85F41">
        <w:t>5.</w:t>
      </w:r>
      <w:r w:rsidR="002E73C7">
        <w:t>2</w:t>
      </w:r>
      <w:r w:rsidRPr="00E85F41">
        <w:t>. Претендент имеет право подать заявку на участие в Конкурсе по одной и более номинациям.</w:t>
      </w:r>
    </w:p>
    <w:p w:rsidR="00430070" w:rsidRDefault="00430070" w:rsidP="00430070">
      <w:pPr>
        <w:pStyle w:val="ConsPlusNormal"/>
        <w:ind w:firstLine="709"/>
        <w:jc w:val="both"/>
      </w:pPr>
      <w:r>
        <w:t>5.3. Претендент несет ответственность за достоверность представляемых документов в соответствии с законодательством Российской Федерации.</w:t>
      </w:r>
    </w:p>
    <w:p w:rsidR="00430070" w:rsidRDefault="00430070" w:rsidP="00430070">
      <w:pPr>
        <w:pStyle w:val="ConsPlusNormal"/>
        <w:ind w:firstLine="709"/>
        <w:jc w:val="both"/>
      </w:pPr>
      <w:r>
        <w:t>5.4. Отдел экономики в течение 3</w:t>
      </w:r>
      <w:r w:rsidR="00AE1B35">
        <w:t xml:space="preserve"> (трех)</w:t>
      </w:r>
      <w:r>
        <w:t xml:space="preserve"> рабочих дней после приема заявки проводит предварительную экспертизу заявки на соответствие участника и его </w:t>
      </w:r>
      <w:r>
        <w:lastRenderedPageBreak/>
        <w:t>документов требованиям настоящего Положения и отсутствие оснований для отклонения заявки от участия в Конкурсе.</w:t>
      </w:r>
    </w:p>
    <w:p w:rsidR="00430070" w:rsidRDefault="00430070" w:rsidP="00430070">
      <w:pPr>
        <w:pStyle w:val="ConsPlusNormal"/>
        <w:ind w:firstLine="709"/>
        <w:jc w:val="both"/>
      </w:pPr>
      <w:r>
        <w:t>5.5. В случае отсутствия отдельных документов или наличия нед</w:t>
      </w:r>
      <w:r w:rsidR="00ED7988">
        <w:t>остоверной информации в заявке о</w:t>
      </w:r>
      <w:r>
        <w:t>тдел экономики в течение 1</w:t>
      </w:r>
      <w:r w:rsidR="00AE1B35">
        <w:t xml:space="preserve"> (одного)</w:t>
      </w:r>
      <w:r>
        <w:t xml:space="preserve"> рабочего дня, следующего за днем проведения предварительной экспертизы заявки, направляет </w:t>
      </w:r>
      <w:r w:rsidR="00ED7988">
        <w:t>претенденту</w:t>
      </w:r>
      <w:r>
        <w:t xml:space="preserve"> письмо с перечнем недостающих документов и рекомендацией представить документы и устранить замечания в течение 3</w:t>
      </w:r>
      <w:r w:rsidR="00AE1B35">
        <w:t xml:space="preserve"> (трех)</w:t>
      </w:r>
      <w:r>
        <w:t xml:space="preserve"> рабочих дней со дня отправки сообщения.</w:t>
      </w:r>
    </w:p>
    <w:p w:rsidR="00DF07CC" w:rsidRDefault="00DF07CC" w:rsidP="00DF07CC">
      <w:pPr>
        <w:pStyle w:val="ConsPlusNormal"/>
        <w:ind w:firstLine="709"/>
        <w:jc w:val="both"/>
      </w:pPr>
      <w:r w:rsidRPr="00E85F41">
        <w:t>5.</w:t>
      </w:r>
      <w:r w:rsidR="00430070">
        <w:t>6</w:t>
      </w:r>
      <w:r w:rsidRPr="00E85F41">
        <w:t xml:space="preserve">. Претенденты, прошедшие I этап Конкурса, получают статус участника Конкурса (далее </w:t>
      </w:r>
      <w:r w:rsidR="00CD7034">
        <w:t>–</w:t>
      </w:r>
      <w:r w:rsidRPr="00E85F41">
        <w:t xml:space="preserve"> Участник).</w:t>
      </w:r>
    </w:p>
    <w:p w:rsidR="00B12347" w:rsidRDefault="00B12347" w:rsidP="00DF07CC">
      <w:pPr>
        <w:pStyle w:val="ConsPlusNormal"/>
        <w:ind w:firstLine="709"/>
        <w:jc w:val="both"/>
      </w:pPr>
    </w:p>
    <w:p w:rsidR="00B12347" w:rsidRPr="00B12347" w:rsidRDefault="00B12347" w:rsidP="00B1234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12347">
        <w:rPr>
          <w:rFonts w:ascii="Times New Roman" w:hAnsi="Times New Roman" w:cs="Times New Roman"/>
          <w:sz w:val="24"/>
          <w:szCs w:val="24"/>
        </w:rPr>
        <w:t>6. Основания для отклонения заявки от участия в Конкурсе</w:t>
      </w:r>
    </w:p>
    <w:p w:rsidR="00B12347" w:rsidRDefault="00B12347" w:rsidP="00B12347">
      <w:pPr>
        <w:pStyle w:val="ConsPlusNormal"/>
        <w:ind w:firstLine="709"/>
        <w:jc w:val="both"/>
      </w:pPr>
      <w:r>
        <w:t>Заявка не допускается к участию в Конкурсе в случаях:</w:t>
      </w:r>
    </w:p>
    <w:p w:rsidR="00ED7988" w:rsidRDefault="00ED7988" w:rsidP="00B12347">
      <w:pPr>
        <w:pStyle w:val="ConsPlusNormal"/>
        <w:ind w:firstLine="709"/>
        <w:jc w:val="both"/>
      </w:pPr>
      <w:r>
        <w:t>6.1. Претендент не соответствует требовани</w:t>
      </w:r>
      <w:r w:rsidR="00AE1B35">
        <w:t>ям</w:t>
      </w:r>
      <w:r>
        <w:t xml:space="preserve"> пунктов 1.3, 4.1 настоящего Положения</w:t>
      </w:r>
      <w:r w:rsidR="00AE1B35">
        <w:t>.</w:t>
      </w:r>
    </w:p>
    <w:p w:rsidR="00B12347" w:rsidRDefault="00B12347" w:rsidP="00B12347">
      <w:pPr>
        <w:pStyle w:val="ConsPlusNormal"/>
        <w:ind w:firstLine="709"/>
        <w:jc w:val="both"/>
      </w:pPr>
      <w:r>
        <w:t>6.</w:t>
      </w:r>
      <w:r w:rsidR="00A11093">
        <w:t>2</w:t>
      </w:r>
      <w:r>
        <w:t xml:space="preserve">. </w:t>
      </w:r>
      <w:r w:rsidR="00ED7988">
        <w:t>Претендентом н</w:t>
      </w:r>
      <w:r w:rsidR="00403885" w:rsidRPr="00DA044A">
        <w:t>е</w:t>
      </w:r>
      <w:r w:rsidR="00ED7988">
        <w:t xml:space="preserve"> </w:t>
      </w:r>
      <w:r w:rsidR="00403885" w:rsidRPr="00DA044A">
        <w:t>представлен</w:t>
      </w:r>
      <w:r w:rsidR="00ED7988">
        <w:t>ы</w:t>
      </w:r>
      <w:r w:rsidR="00403885" w:rsidRPr="00DA044A">
        <w:t xml:space="preserve"> документ</w:t>
      </w:r>
      <w:r w:rsidR="00ED7988">
        <w:t>ы</w:t>
      </w:r>
      <w:r w:rsidR="00403885">
        <w:t>,</w:t>
      </w:r>
      <w:r w:rsidR="00403885" w:rsidRPr="00DA044A">
        <w:t xml:space="preserve"> предусмотренны</w:t>
      </w:r>
      <w:r w:rsidR="00ED7988">
        <w:t>е</w:t>
      </w:r>
      <w:r w:rsidR="00403885" w:rsidRPr="00DA044A">
        <w:t xml:space="preserve"> </w:t>
      </w:r>
      <w:r w:rsidR="00403885" w:rsidRPr="0098439A">
        <w:t xml:space="preserve">пунктом </w:t>
      </w:r>
      <w:r w:rsidR="00403885">
        <w:t>5.1</w:t>
      </w:r>
      <w:r w:rsidR="00403885" w:rsidRPr="00DA044A">
        <w:t xml:space="preserve"> </w:t>
      </w:r>
      <w:r w:rsidR="00403885">
        <w:t>настоящего Положения,</w:t>
      </w:r>
      <w:r w:rsidR="00403885" w:rsidRPr="00DA044A">
        <w:t xml:space="preserve"> в </w:t>
      </w:r>
      <w:r w:rsidR="00403885" w:rsidRPr="00E57758">
        <w:t>срок</w:t>
      </w:r>
      <w:r w:rsidR="00403885" w:rsidRPr="00FC2264">
        <w:t xml:space="preserve"> приема Заявок, </w:t>
      </w:r>
      <w:r w:rsidR="00A11093">
        <w:t>установленный Постановлением</w:t>
      </w:r>
      <w:r w:rsidR="00403885">
        <w:t xml:space="preserve"> (за исключением документов, </w:t>
      </w:r>
      <w:r w:rsidR="00A11093">
        <w:t>которые отдел экономики может запросить</w:t>
      </w:r>
      <w:r w:rsidR="00403885">
        <w:t xml:space="preserve"> в рамках межведомственного взаимодействия)</w:t>
      </w:r>
      <w:r w:rsidR="00AE1B35">
        <w:t>.</w:t>
      </w:r>
    </w:p>
    <w:p w:rsidR="00DF07CC" w:rsidRDefault="00B12347" w:rsidP="00B12347">
      <w:pPr>
        <w:pStyle w:val="ConsPlusNormal"/>
        <w:ind w:firstLine="709"/>
        <w:jc w:val="both"/>
      </w:pPr>
      <w:r>
        <w:t>6.</w:t>
      </w:r>
      <w:r w:rsidR="00A11093">
        <w:t>3</w:t>
      </w:r>
      <w:r>
        <w:t xml:space="preserve">. В документах, представляемых </w:t>
      </w:r>
      <w:r w:rsidR="00555137">
        <w:t>П</w:t>
      </w:r>
      <w:r>
        <w:t>ретендентом, имеется недостоверная информация.</w:t>
      </w:r>
    </w:p>
    <w:p w:rsidR="00B12347" w:rsidRPr="00E85F41" w:rsidRDefault="00B12347" w:rsidP="00DF07CC">
      <w:pPr>
        <w:pStyle w:val="ConsPlusNormal"/>
        <w:jc w:val="both"/>
      </w:pPr>
    </w:p>
    <w:p w:rsidR="00DF07CC" w:rsidRPr="00E85F41" w:rsidRDefault="00403885" w:rsidP="00DF07CC">
      <w:pPr>
        <w:pStyle w:val="ConsPlusTitle"/>
        <w:jc w:val="center"/>
        <w:outlineLvl w:val="1"/>
      </w:pPr>
      <w:r>
        <w:rPr>
          <w:rFonts w:ascii="Times New Roman" w:hAnsi="Times New Roman" w:cs="Times New Roman"/>
          <w:sz w:val="24"/>
          <w:szCs w:val="24"/>
        </w:rPr>
        <w:t>7</w:t>
      </w:r>
      <w:r w:rsidR="00DF07CC" w:rsidRPr="00E85F41">
        <w:rPr>
          <w:rFonts w:ascii="Times New Roman" w:hAnsi="Times New Roman" w:cs="Times New Roman"/>
          <w:sz w:val="24"/>
          <w:szCs w:val="24"/>
        </w:rPr>
        <w:t>. Порядок подведения итогов</w:t>
      </w:r>
    </w:p>
    <w:p w:rsidR="00DF07CC" w:rsidRDefault="00403885" w:rsidP="00DF07CC">
      <w:pPr>
        <w:pStyle w:val="ConsPlusNormal"/>
        <w:ind w:firstLine="709"/>
        <w:jc w:val="both"/>
      </w:pPr>
      <w:r>
        <w:t>7</w:t>
      </w:r>
      <w:r w:rsidR="00DF07CC" w:rsidRPr="00E85F41">
        <w:t xml:space="preserve">.1. Конкурсная комиссия в 10-дневный срок </w:t>
      </w:r>
      <w:proofErr w:type="gramStart"/>
      <w:r w:rsidR="00DF07CC" w:rsidRPr="00E85F41">
        <w:t>с даты окончания</w:t>
      </w:r>
      <w:proofErr w:type="gramEnd"/>
      <w:r w:rsidR="00DF07CC" w:rsidRPr="00E85F41">
        <w:t xml:space="preserve"> приема заявок на участие в Конкурсе определяет победителей и лауреатов Конкурса.</w:t>
      </w:r>
    </w:p>
    <w:p w:rsidR="00DF07CC" w:rsidRDefault="00403885" w:rsidP="00DF07CC">
      <w:pPr>
        <w:pStyle w:val="ConsPlusNormal"/>
        <w:ind w:firstLine="709"/>
        <w:jc w:val="both"/>
      </w:pPr>
      <w:r>
        <w:t>7</w:t>
      </w:r>
      <w:r w:rsidR="00DF07CC" w:rsidRPr="00E85F41">
        <w:t>.2. Определение победителей и лауреатов Конкурса осуществляется в соответствии с установленными критериями оценки конкурсных заявок.</w:t>
      </w:r>
    </w:p>
    <w:p w:rsidR="00A14FEA" w:rsidRDefault="00403885" w:rsidP="00DF07CC">
      <w:pPr>
        <w:pStyle w:val="ConsPlusNormal"/>
        <w:ind w:firstLine="709"/>
        <w:jc w:val="both"/>
      </w:pPr>
      <w:r>
        <w:t>7</w:t>
      </w:r>
      <w:r w:rsidR="00DF07CC" w:rsidRPr="00E85F41">
        <w:t xml:space="preserve">.3. </w:t>
      </w:r>
      <w:r w:rsidR="00A14FEA" w:rsidRPr="00974C3E">
        <w:t xml:space="preserve">Комиссию возглавляет председатель, а в его отсутствие </w:t>
      </w:r>
      <w:r w:rsidR="00A14FEA">
        <w:t>–</w:t>
      </w:r>
      <w:r w:rsidR="00A14FEA" w:rsidRPr="00974C3E">
        <w:t xml:space="preserve"> заместитель председателя. На период отсутствия кого-либо из членов Комиссии в заседании принимает участие лицо, его замещающее.</w:t>
      </w:r>
    </w:p>
    <w:p w:rsidR="00DF07CC" w:rsidRDefault="00DF07CC" w:rsidP="00DF07CC">
      <w:pPr>
        <w:pStyle w:val="ConsPlusNormal"/>
        <w:ind w:firstLine="709"/>
        <w:jc w:val="both"/>
      </w:pPr>
      <w:r w:rsidRPr="00E85F41">
        <w:t xml:space="preserve">Каждый член Конкурсной комиссии выставляет баллы Участнику на основании </w:t>
      </w:r>
      <w:r w:rsidRPr="00247754">
        <w:t>критериев</w:t>
      </w:r>
      <w:r>
        <w:t>, определенных в Приложении</w:t>
      </w:r>
      <w:r w:rsidR="00BB00B6">
        <w:t xml:space="preserve"> №</w:t>
      </w:r>
      <w:r>
        <w:t xml:space="preserve"> </w:t>
      </w:r>
      <w:r w:rsidR="00430070">
        <w:t>4</w:t>
      </w:r>
      <w:r w:rsidRPr="00E85F41">
        <w:t xml:space="preserve"> к настоящему Положению. Выставленные членами Конкурсной комиссии баллы суммируются и выстраиваются в рейтинг от большего к меньшему баллу. Участники признаются победителями и лауреатами в соответствии с рейтингом.</w:t>
      </w:r>
    </w:p>
    <w:p w:rsidR="00DF07CC" w:rsidRDefault="00DF07CC" w:rsidP="00DF07CC">
      <w:pPr>
        <w:pStyle w:val="ConsPlusNormal"/>
        <w:ind w:firstLine="709"/>
        <w:jc w:val="both"/>
      </w:pPr>
      <w:r w:rsidRPr="00E85F41">
        <w:t>В случае равенства баллов победители и лауреаты определяются путем голосования. При голосовании каждый член комиссии имеет один голос, в случае равенства голосов голос председателя Конкурсной комиссии является решающим.</w:t>
      </w:r>
    </w:p>
    <w:p w:rsidR="00DF07CC" w:rsidRDefault="00DF07CC" w:rsidP="00DF07CC">
      <w:pPr>
        <w:pStyle w:val="ConsPlusNormal"/>
        <w:ind w:firstLine="709"/>
        <w:jc w:val="both"/>
      </w:pPr>
      <w:r w:rsidRPr="00E85F41">
        <w:t>Результатом работы Конкурсной комиссии является определение в каждой номинации:</w:t>
      </w:r>
    </w:p>
    <w:p w:rsidR="00DF07CC" w:rsidRDefault="00DF07CC" w:rsidP="00DF07CC">
      <w:pPr>
        <w:pStyle w:val="ConsPlusNormal"/>
        <w:ind w:firstLine="709"/>
        <w:jc w:val="both"/>
      </w:pPr>
      <w:r w:rsidRPr="00E85F41">
        <w:t>- одного п</w:t>
      </w:r>
      <w:r>
        <w:t>обедителя с присвоением звания «Победитель конкурса «</w:t>
      </w:r>
      <w:r w:rsidRPr="00E85F41">
        <w:t>Предприниматель года города Апатиты</w:t>
      </w:r>
      <w:r>
        <w:t>»</w:t>
      </w:r>
      <w:r w:rsidRPr="00E85F41">
        <w:t>;</w:t>
      </w:r>
    </w:p>
    <w:p w:rsidR="00DF07CC" w:rsidRDefault="00DF07CC" w:rsidP="00DF07CC">
      <w:pPr>
        <w:pStyle w:val="ConsPlusNormal"/>
        <w:ind w:firstLine="709"/>
        <w:jc w:val="both"/>
      </w:pPr>
      <w:r w:rsidRPr="00E85F41">
        <w:t xml:space="preserve">- лауреатов (не более двух) с присвоением звания </w:t>
      </w:r>
      <w:r>
        <w:t>«Лауреат конкурса «</w:t>
      </w:r>
      <w:r w:rsidRPr="00E85F41">
        <w:t>Предприниматель года города Апатиты</w:t>
      </w:r>
      <w:r>
        <w:t>»</w:t>
      </w:r>
      <w:r w:rsidRPr="00E85F41">
        <w:t>.</w:t>
      </w:r>
    </w:p>
    <w:p w:rsidR="00DF07CC" w:rsidRDefault="00403885" w:rsidP="00DF07CC">
      <w:pPr>
        <w:pStyle w:val="ConsPlusNormal"/>
        <w:ind w:firstLine="709"/>
        <w:jc w:val="both"/>
      </w:pPr>
      <w:r>
        <w:t>7.</w:t>
      </w:r>
      <w:r w:rsidR="00DF07CC" w:rsidRPr="00E85F41">
        <w:t>4. Результаты голосования оформляются в форме протокола. Протокол подписывается председателем и секретарем Конкурсной комиссии. В протоколе заседания Конкурсной комиссии отражаются:</w:t>
      </w:r>
    </w:p>
    <w:p w:rsidR="00DF07CC" w:rsidRDefault="00DF07CC" w:rsidP="00DF07CC">
      <w:pPr>
        <w:pStyle w:val="ConsPlusNormal"/>
        <w:ind w:firstLine="709"/>
        <w:jc w:val="both"/>
      </w:pPr>
      <w:r w:rsidRPr="00E85F41">
        <w:t>- список Участников;</w:t>
      </w:r>
    </w:p>
    <w:p w:rsidR="00DF07CC" w:rsidRDefault="00DF07CC" w:rsidP="00DF07CC">
      <w:pPr>
        <w:pStyle w:val="ConsPlusNormal"/>
        <w:ind w:firstLine="709"/>
        <w:jc w:val="both"/>
      </w:pPr>
      <w:r w:rsidRPr="00E85F41">
        <w:t>- рейтинг Участников;</w:t>
      </w:r>
    </w:p>
    <w:p w:rsidR="00DF07CC" w:rsidRDefault="00DF07CC" w:rsidP="00DF07CC">
      <w:pPr>
        <w:pStyle w:val="ConsPlusNormal"/>
        <w:ind w:firstLine="709"/>
        <w:jc w:val="both"/>
      </w:pPr>
      <w:r w:rsidRPr="00E85F41">
        <w:t>- результаты обсуждения;</w:t>
      </w:r>
    </w:p>
    <w:p w:rsidR="00DF07CC" w:rsidRDefault="00DF07CC" w:rsidP="00DF07CC">
      <w:pPr>
        <w:pStyle w:val="ConsPlusNormal"/>
        <w:ind w:firstLine="709"/>
        <w:jc w:val="both"/>
      </w:pPr>
      <w:r w:rsidRPr="00E85F41">
        <w:t>- список победителей и лауреатов Конкурса;</w:t>
      </w:r>
    </w:p>
    <w:p w:rsidR="00DF07CC" w:rsidRDefault="00DF07CC" w:rsidP="00DF07CC">
      <w:pPr>
        <w:pStyle w:val="ConsPlusNormal"/>
        <w:ind w:firstLine="709"/>
        <w:jc w:val="both"/>
      </w:pPr>
      <w:r w:rsidRPr="00E85F41">
        <w:t>- меры поощрения победителей, лауреатов и Участников.</w:t>
      </w:r>
    </w:p>
    <w:p w:rsidR="00DF07CC" w:rsidRDefault="00403885" w:rsidP="00DF07CC">
      <w:pPr>
        <w:pStyle w:val="ConsPlusNormal"/>
        <w:ind w:firstLine="709"/>
        <w:jc w:val="both"/>
      </w:pPr>
      <w:r>
        <w:lastRenderedPageBreak/>
        <w:t>7</w:t>
      </w:r>
      <w:r w:rsidR="00DF07CC" w:rsidRPr="00E85F41">
        <w:t xml:space="preserve">.5. На основании протокола заседания Конкурсной комиссии </w:t>
      </w:r>
      <w:r w:rsidR="00DF07CC">
        <w:t>отдел</w:t>
      </w:r>
      <w:r w:rsidR="00DF07CC" w:rsidRPr="0012473C">
        <w:t xml:space="preserve"> </w:t>
      </w:r>
      <w:r w:rsidR="00CD7034">
        <w:t>экономики</w:t>
      </w:r>
      <w:r w:rsidR="00DF07CC">
        <w:t xml:space="preserve"> готовит проект постановления А</w:t>
      </w:r>
      <w:r w:rsidR="00DF07CC" w:rsidRPr="00E85F41">
        <w:t>дминистрации города Апатиты об итогах Конкурса.</w:t>
      </w:r>
    </w:p>
    <w:p w:rsidR="00DF07CC" w:rsidRPr="00E85F41" w:rsidRDefault="00403885" w:rsidP="00DF07CC">
      <w:pPr>
        <w:pStyle w:val="ConsPlusNormal"/>
        <w:ind w:firstLine="709"/>
        <w:jc w:val="both"/>
      </w:pPr>
      <w:r>
        <w:t>7</w:t>
      </w:r>
      <w:r w:rsidR="00DF07CC" w:rsidRPr="00E85F41">
        <w:t>.6. Информация, представленная в Конкурсную комиссию Участниками и имеющая служебный характер, не может быть использована без их письменного согласия для иных целей, кроме подведения итогов Конкурса.</w:t>
      </w:r>
    </w:p>
    <w:p w:rsidR="00DF07CC" w:rsidRPr="00E85F41" w:rsidRDefault="00DF07CC" w:rsidP="00DF07CC">
      <w:pPr>
        <w:pStyle w:val="ConsPlusNormal"/>
        <w:ind w:firstLine="709"/>
        <w:jc w:val="both"/>
      </w:pPr>
    </w:p>
    <w:p w:rsidR="00DF07CC" w:rsidRDefault="00403885" w:rsidP="00DF07C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F07CC" w:rsidRPr="00E85F41">
        <w:rPr>
          <w:rFonts w:ascii="Times New Roman" w:hAnsi="Times New Roman" w:cs="Times New Roman"/>
          <w:sz w:val="24"/>
          <w:szCs w:val="24"/>
        </w:rPr>
        <w:t>. Награждение победителей и лауреатов Конкурса</w:t>
      </w:r>
    </w:p>
    <w:p w:rsidR="009F5EAC" w:rsidRPr="00E85F41" w:rsidRDefault="00DF07CC" w:rsidP="009F5EAC">
      <w:pPr>
        <w:pStyle w:val="ConsPlusNormal"/>
        <w:ind w:firstLine="709"/>
        <w:jc w:val="both"/>
      </w:pPr>
      <w:r w:rsidRPr="00E85F41">
        <w:t xml:space="preserve">Награждение победителей и лауреатов Конкурса проводится в торжественной обстановке. </w:t>
      </w:r>
    </w:p>
    <w:p w:rsidR="00DF07CC" w:rsidRPr="00E85F41" w:rsidRDefault="00DF07CC" w:rsidP="00DF07CC">
      <w:pPr>
        <w:pStyle w:val="ConsPlusNormal"/>
        <w:ind w:firstLine="709"/>
        <w:jc w:val="both"/>
      </w:pPr>
    </w:p>
    <w:p w:rsidR="00DF07CC" w:rsidRPr="00E85F41" w:rsidRDefault="00403885" w:rsidP="00DF07CC">
      <w:pPr>
        <w:pStyle w:val="ConsPlusTitle"/>
        <w:jc w:val="center"/>
        <w:outlineLvl w:val="1"/>
      </w:pPr>
      <w:r>
        <w:rPr>
          <w:rFonts w:ascii="Times New Roman" w:hAnsi="Times New Roman" w:cs="Times New Roman"/>
          <w:sz w:val="24"/>
          <w:szCs w:val="24"/>
        </w:rPr>
        <w:t>9</w:t>
      </w:r>
      <w:r w:rsidR="00DF07CC" w:rsidRPr="00E85F41">
        <w:rPr>
          <w:rFonts w:ascii="Times New Roman" w:hAnsi="Times New Roman" w:cs="Times New Roman"/>
          <w:sz w:val="24"/>
          <w:szCs w:val="24"/>
        </w:rPr>
        <w:t>. Финансирование Конкурса</w:t>
      </w:r>
    </w:p>
    <w:p w:rsidR="00DF07CC" w:rsidRPr="00E85F41" w:rsidRDefault="00DF07CC" w:rsidP="00DF07CC">
      <w:pPr>
        <w:pStyle w:val="ConsPlusNormal"/>
        <w:ind w:firstLine="709"/>
        <w:jc w:val="both"/>
      </w:pPr>
      <w:r>
        <w:t>Финансирование расходов на</w:t>
      </w:r>
      <w:r w:rsidRPr="00E85F41">
        <w:t xml:space="preserve"> проведени</w:t>
      </w:r>
      <w:r>
        <w:t>е</w:t>
      </w:r>
      <w:r w:rsidRPr="00E85F41">
        <w:t xml:space="preserve"> Конкурса осуществляется за счет средств, предусмотренных в городском бюджете на реализацию мероприятия согласно</w:t>
      </w:r>
      <w:r w:rsidRPr="00C923B5">
        <w:t xml:space="preserve"> пункт</w:t>
      </w:r>
      <w:r w:rsidR="00AE1B35">
        <w:t>у</w:t>
      </w:r>
      <w:r w:rsidRPr="00C923B5">
        <w:t xml:space="preserve"> 1.</w:t>
      </w:r>
      <w:r>
        <w:t>8</w:t>
      </w:r>
      <w:r w:rsidRPr="00C923B5">
        <w:t>.1 Переч</w:t>
      </w:r>
      <w:r>
        <w:t>ня</w:t>
      </w:r>
      <w:r w:rsidRPr="00C923B5">
        <w:t xml:space="preserve"> мероприятий Подпрограммы 1 «</w:t>
      </w:r>
      <w:r>
        <w:t>Создание условий для ведения бизнеса на территории города Апатиты</w:t>
      </w:r>
      <w:r w:rsidRPr="00C923B5">
        <w:t>» муниципальной программы города Апатиты «</w:t>
      </w:r>
      <w:r>
        <w:t>Экономический потенциал»</w:t>
      </w:r>
      <w:r w:rsidR="00403885" w:rsidRPr="00A15082">
        <w:t>, утвержденной постановлением Администрации города Апатиты</w:t>
      </w:r>
      <w:r w:rsidR="00403885">
        <w:t xml:space="preserve"> от 10.11.2020 № 811</w:t>
      </w:r>
      <w:r>
        <w:t>.</w:t>
      </w:r>
    </w:p>
    <w:p w:rsidR="00DF07CC" w:rsidRPr="00E85F41" w:rsidRDefault="00DF07CC" w:rsidP="00DF07CC">
      <w:pPr>
        <w:pStyle w:val="ConsPlusNormal"/>
        <w:jc w:val="both"/>
      </w:pPr>
    </w:p>
    <w:p w:rsidR="00BB00B6" w:rsidRDefault="00BB00B6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:rsidR="00BB00B6" w:rsidRPr="00E85F41" w:rsidRDefault="00BB00B6" w:rsidP="00BB00B6">
      <w:pPr>
        <w:pStyle w:val="ConsPlusNormal"/>
        <w:jc w:val="right"/>
        <w:outlineLvl w:val="1"/>
      </w:pPr>
      <w:r w:rsidRPr="00E85F41">
        <w:lastRenderedPageBreak/>
        <w:t xml:space="preserve">Приложение </w:t>
      </w:r>
      <w:r>
        <w:t xml:space="preserve">№ </w:t>
      </w:r>
      <w:r w:rsidRPr="00E85F41">
        <w:t>1</w:t>
      </w:r>
    </w:p>
    <w:p w:rsidR="00BB00B6" w:rsidRPr="00E85F41" w:rsidRDefault="00BB00B6" w:rsidP="00BB00B6">
      <w:pPr>
        <w:pStyle w:val="ConsPlusNormal"/>
        <w:jc w:val="right"/>
      </w:pPr>
      <w:r w:rsidRPr="00E85F41">
        <w:t>к Положению</w:t>
      </w:r>
    </w:p>
    <w:p w:rsidR="00BB00B6" w:rsidRPr="00E85F41" w:rsidRDefault="00BB00B6" w:rsidP="00BB00B6">
      <w:pPr>
        <w:pStyle w:val="ConsPlusNormal"/>
        <w:jc w:val="both"/>
      </w:pPr>
    </w:p>
    <w:p w:rsidR="00BB00B6" w:rsidRPr="00E85F41" w:rsidRDefault="00BB00B6" w:rsidP="00BB00B6">
      <w:pPr>
        <w:pStyle w:val="ConsPlusNormal"/>
        <w:jc w:val="right"/>
      </w:pPr>
      <w:r w:rsidRPr="00E85F41">
        <w:t>В Конкурсную комиссию</w:t>
      </w:r>
    </w:p>
    <w:p w:rsidR="00BB00B6" w:rsidRPr="00E85F41" w:rsidRDefault="00BB00B6" w:rsidP="00BB00B6">
      <w:pPr>
        <w:pStyle w:val="ConsPlusNormal"/>
        <w:jc w:val="right"/>
      </w:pPr>
      <w:r w:rsidRPr="00E85F41">
        <w:t xml:space="preserve">по проведению </w:t>
      </w:r>
      <w:proofErr w:type="gramStart"/>
      <w:r w:rsidRPr="00E85F41">
        <w:t>открытого</w:t>
      </w:r>
      <w:proofErr w:type="gramEnd"/>
    </w:p>
    <w:p w:rsidR="00BB00B6" w:rsidRPr="00E85F41" w:rsidRDefault="00BB00B6" w:rsidP="00BB00B6">
      <w:pPr>
        <w:pStyle w:val="ConsPlusNormal"/>
        <w:jc w:val="right"/>
      </w:pPr>
      <w:r w:rsidRPr="00E85F41">
        <w:t>городского конкурса</w:t>
      </w:r>
    </w:p>
    <w:p w:rsidR="00BB00B6" w:rsidRPr="00E85F41" w:rsidRDefault="00BB00B6" w:rsidP="00BB00B6">
      <w:pPr>
        <w:pStyle w:val="ConsPlusNormal"/>
        <w:jc w:val="right"/>
      </w:pPr>
      <w:r>
        <w:t>«</w:t>
      </w:r>
      <w:r w:rsidRPr="00E85F41">
        <w:t>Предприниматель года</w:t>
      </w:r>
    </w:p>
    <w:p w:rsidR="00BB00B6" w:rsidRPr="00E85F41" w:rsidRDefault="00BB00B6" w:rsidP="00BB00B6">
      <w:pPr>
        <w:pStyle w:val="ConsPlusNormal"/>
        <w:jc w:val="right"/>
      </w:pPr>
      <w:r w:rsidRPr="00E85F41">
        <w:t>города Апатиты</w:t>
      </w:r>
      <w:r>
        <w:t>»</w:t>
      </w:r>
    </w:p>
    <w:p w:rsidR="00BB00B6" w:rsidRPr="00E85F41" w:rsidRDefault="00BB00B6" w:rsidP="00BB00B6">
      <w:pPr>
        <w:pStyle w:val="ConsPlusNormal"/>
        <w:jc w:val="right"/>
      </w:pPr>
      <w:r w:rsidRPr="00E85F41">
        <w:t>г. Апатиты, пл. Ленина, 1</w:t>
      </w:r>
    </w:p>
    <w:p w:rsidR="00BB00B6" w:rsidRPr="00E85F41" w:rsidRDefault="00BB00B6" w:rsidP="00BB00B6">
      <w:pPr>
        <w:pStyle w:val="ConsPlusNormal"/>
        <w:jc w:val="right"/>
      </w:pPr>
      <w:r w:rsidRPr="00E85F41">
        <w:t>(</w:t>
      </w:r>
      <w:proofErr w:type="spellStart"/>
      <w:r w:rsidRPr="00E85F41">
        <w:t>каб</w:t>
      </w:r>
      <w:proofErr w:type="spellEnd"/>
      <w:r w:rsidRPr="00E85F41">
        <w:t xml:space="preserve">. </w:t>
      </w:r>
      <w:r>
        <w:t>№</w:t>
      </w:r>
      <w:r w:rsidRPr="00E85F41">
        <w:t xml:space="preserve"> </w:t>
      </w:r>
      <w:r>
        <w:t>405</w:t>
      </w:r>
      <w:r w:rsidRPr="00E85F41">
        <w:t>)</w:t>
      </w:r>
    </w:p>
    <w:p w:rsidR="00BB00B6" w:rsidRPr="00E85F41" w:rsidRDefault="00BB00B6" w:rsidP="00BB00B6">
      <w:pPr>
        <w:pStyle w:val="ConsPlusNormal"/>
        <w:jc w:val="both"/>
      </w:pPr>
    </w:p>
    <w:p w:rsidR="00BB00B6" w:rsidRPr="00976929" w:rsidRDefault="00BB00B6" w:rsidP="00BB00B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156"/>
      <w:bookmarkEnd w:id="1"/>
      <w:r w:rsidRPr="00976929">
        <w:rPr>
          <w:rFonts w:ascii="Times New Roman" w:hAnsi="Times New Roman" w:cs="Times New Roman"/>
          <w:b/>
          <w:sz w:val="24"/>
          <w:szCs w:val="24"/>
        </w:rPr>
        <w:t>Заявка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929">
        <w:rPr>
          <w:rFonts w:ascii="Times New Roman" w:hAnsi="Times New Roman" w:cs="Times New Roman"/>
          <w:b/>
          <w:sz w:val="24"/>
          <w:szCs w:val="24"/>
        </w:rPr>
        <w:t>на участие в открытом городском конкурсе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929">
        <w:rPr>
          <w:rFonts w:ascii="Times New Roman" w:hAnsi="Times New Roman" w:cs="Times New Roman"/>
          <w:b/>
          <w:sz w:val="24"/>
          <w:szCs w:val="24"/>
        </w:rPr>
        <w:t>«Предприниматель года города Апатиты»</w:t>
      </w:r>
    </w:p>
    <w:p w:rsidR="00BB00B6" w:rsidRPr="00E85F41" w:rsidRDefault="00BB00B6" w:rsidP="00BB00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E85F41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B00B6" w:rsidRPr="00C87778" w:rsidRDefault="00BB00B6" w:rsidP="00BB00B6">
      <w:pPr>
        <w:pStyle w:val="ConsPlusNonformat"/>
        <w:jc w:val="center"/>
        <w:rPr>
          <w:rFonts w:ascii="Times New Roman" w:hAnsi="Times New Roman" w:cs="Times New Roman"/>
        </w:rPr>
      </w:pPr>
      <w:r w:rsidRPr="00C87778">
        <w:rPr>
          <w:rFonts w:ascii="Times New Roman" w:hAnsi="Times New Roman" w:cs="Times New Roman"/>
        </w:rPr>
        <w:t>(предприятие, предприниматель)</w:t>
      </w:r>
    </w:p>
    <w:p w:rsidR="00BB00B6" w:rsidRPr="00E85F41" w:rsidRDefault="00BB00B6" w:rsidP="00BB00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5F41">
        <w:rPr>
          <w:rFonts w:ascii="Times New Roman" w:hAnsi="Times New Roman" w:cs="Times New Roman"/>
          <w:sz w:val="24"/>
          <w:szCs w:val="24"/>
        </w:rPr>
        <w:t>заявляет об уч</w:t>
      </w:r>
      <w:r>
        <w:rPr>
          <w:rFonts w:ascii="Times New Roman" w:hAnsi="Times New Roman" w:cs="Times New Roman"/>
          <w:sz w:val="24"/>
          <w:szCs w:val="24"/>
        </w:rPr>
        <w:t xml:space="preserve">астии в </w:t>
      </w:r>
      <w:r w:rsidR="00A11093">
        <w:rPr>
          <w:rFonts w:ascii="Times New Roman" w:hAnsi="Times New Roman" w:cs="Times New Roman"/>
          <w:sz w:val="24"/>
          <w:szCs w:val="24"/>
        </w:rPr>
        <w:t xml:space="preserve">открытом </w:t>
      </w:r>
      <w:r>
        <w:rPr>
          <w:rFonts w:ascii="Times New Roman" w:hAnsi="Times New Roman" w:cs="Times New Roman"/>
          <w:sz w:val="24"/>
          <w:szCs w:val="24"/>
        </w:rPr>
        <w:t>городском конкурсе «</w:t>
      </w:r>
      <w:r w:rsidRPr="00E85F41">
        <w:rPr>
          <w:rFonts w:ascii="Times New Roman" w:hAnsi="Times New Roman" w:cs="Times New Roman"/>
          <w:sz w:val="24"/>
          <w:szCs w:val="24"/>
        </w:rPr>
        <w:t>Предприниматель года города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F41">
        <w:rPr>
          <w:rFonts w:ascii="Times New Roman" w:hAnsi="Times New Roman" w:cs="Times New Roman"/>
          <w:sz w:val="24"/>
          <w:szCs w:val="24"/>
        </w:rPr>
        <w:t>Апатиты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85F41">
        <w:rPr>
          <w:rFonts w:ascii="Times New Roman" w:hAnsi="Times New Roman" w:cs="Times New Roman"/>
          <w:sz w:val="24"/>
          <w:szCs w:val="24"/>
        </w:rPr>
        <w:t xml:space="preserve"> по номинациям:</w:t>
      </w:r>
    </w:p>
    <w:p w:rsidR="00BB00B6" w:rsidRPr="00E85F41" w:rsidRDefault="00781AD2" w:rsidP="00BB00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3.3pt;margin-top:1.2pt;width:18pt;height:14.25pt;z-index:251660288"/>
        </w:pict>
      </w:r>
      <w:r w:rsidR="00BB00B6" w:rsidRPr="00E85F41">
        <w:rPr>
          <w:rFonts w:ascii="Times New Roman" w:hAnsi="Times New Roman" w:cs="Times New Roman"/>
          <w:sz w:val="24"/>
          <w:szCs w:val="24"/>
        </w:rPr>
        <w:t xml:space="preserve"> </w:t>
      </w:r>
      <w:r w:rsidR="00BB00B6">
        <w:rPr>
          <w:rFonts w:ascii="Times New Roman" w:hAnsi="Times New Roman" w:cs="Times New Roman"/>
          <w:sz w:val="24"/>
          <w:szCs w:val="24"/>
        </w:rPr>
        <w:t xml:space="preserve">        «</w:t>
      </w:r>
      <w:r w:rsidR="00BB00B6" w:rsidRPr="00E85F41">
        <w:rPr>
          <w:rFonts w:ascii="Times New Roman" w:hAnsi="Times New Roman" w:cs="Times New Roman"/>
          <w:sz w:val="24"/>
          <w:szCs w:val="24"/>
        </w:rPr>
        <w:t>Старт</w:t>
      </w:r>
      <w:r w:rsidR="00BB00B6">
        <w:rPr>
          <w:rFonts w:ascii="Times New Roman" w:hAnsi="Times New Roman" w:cs="Times New Roman"/>
          <w:sz w:val="24"/>
          <w:szCs w:val="24"/>
        </w:rPr>
        <w:t>»</w:t>
      </w:r>
    </w:p>
    <w:p w:rsidR="00BB00B6" w:rsidRPr="00E85F41" w:rsidRDefault="00BB00B6" w:rsidP="00BB00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00B6" w:rsidRPr="00E85F41" w:rsidRDefault="00781AD2" w:rsidP="00BB00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3.3pt;margin-top:-.15pt;width:18pt;height:14.25pt;z-index:251661312"/>
        </w:pict>
      </w:r>
      <w:r w:rsidR="00BB00B6">
        <w:rPr>
          <w:rFonts w:ascii="Times New Roman" w:hAnsi="Times New Roman" w:cs="Times New Roman"/>
          <w:sz w:val="24"/>
          <w:szCs w:val="24"/>
        </w:rPr>
        <w:t xml:space="preserve">         «</w:t>
      </w:r>
      <w:r w:rsidR="00BB00B6" w:rsidRPr="00E85F41">
        <w:rPr>
          <w:rFonts w:ascii="Times New Roman" w:hAnsi="Times New Roman" w:cs="Times New Roman"/>
          <w:sz w:val="24"/>
          <w:szCs w:val="24"/>
        </w:rPr>
        <w:t>Эффективность и развитие</w:t>
      </w:r>
      <w:r w:rsidR="00BB00B6">
        <w:rPr>
          <w:rFonts w:ascii="Times New Roman" w:hAnsi="Times New Roman" w:cs="Times New Roman"/>
          <w:sz w:val="24"/>
          <w:szCs w:val="24"/>
        </w:rPr>
        <w:t>»</w:t>
      </w:r>
    </w:p>
    <w:p w:rsidR="00BB00B6" w:rsidRPr="00E85F41" w:rsidRDefault="00781AD2" w:rsidP="00BB00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left:0;text-align:left;margin-left:3.3pt;margin-top:12.3pt;width:18pt;height:14.25pt;z-index:251662336"/>
        </w:pict>
      </w:r>
    </w:p>
    <w:p w:rsidR="00BB00B6" w:rsidRDefault="00BB00B6" w:rsidP="00BB00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«</w:t>
      </w:r>
      <w:r w:rsidRPr="00E85F41">
        <w:rPr>
          <w:rFonts w:ascii="Times New Roman" w:hAnsi="Times New Roman" w:cs="Times New Roman"/>
          <w:sz w:val="24"/>
          <w:szCs w:val="24"/>
        </w:rPr>
        <w:t>Социальная ответственность и благотворительность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03885" w:rsidRDefault="00403885" w:rsidP="00BB00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3885" w:rsidRDefault="00781AD2" w:rsidP="00BB00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left:0;text-align:left;margin-left:3.3pt;margin-top:-2pt;width:18pt;height:14.25pt;z-index:251664384"/>
        </w:pict>
      </w:r>
      <w:r w:rsidR="006F7FF1">
        <w:rPr>
          <w:rFonts w:ascii="Times New Roman" w:hAnsi="Times New Roman" w:cs="Times New Roman"/>
          <w:sz w:val="24"/>
          <w:szCs w:val="24"/>
        </w:rPr>
        <w:t xml:space="preserve">         «</w:t>
      </w:r>
      <w:r w:rsidR="006F7FF1" w:rsidRPr="006F7FF1">
        <w:rPr>
          <w:rFonts w:ascii="Times New Roman" w:hAnsi="Times New Roman" w:cs="Times New Roman"/>
          <w:sz w:val="24"/>
          <w:szCs w:val="24"/>
        </w:rPr>
        <w:t>Деловая женщина – предприниматель года»</w:t>
      </w:r>
    </w:p>
    <w:p w:rsidR="00BB00B6" w:rsidRPr="00E85F41" w:rsidRDefault="00BB00B6" w:rsidP="00BB00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00B6" w:rsidRPr="00E85F41" w:rsidRDefault="00BB00B6" w:rsidP="00BB00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 следующие сведения</w:t>
      </w:r>
      <w:r w:rsidRPr="00E85F41">
        <w:rPr>
          <w:rFonts w:ascii="Times New Roman" w:hAnsi="Times New Roman" w:cs="Times New Roman"/>
          <w:sz w:val="24"/>
          <w:szCs w:val="24"/>
        </w:rPr>
        <w:t xml:space="preserve"> о деятельности предприятия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F41">
        <w:rPr>
          <w:rFonts w:ascii="Times New Roman" w:hAnsi="Times New Roman" w:cs="Times New Roman"/>
          <w:sz w:val="24"/>
          <w:szCs w:val="24"/>
        </w:rPr>
        <w:t>(предпринимателя):</w:t>
      </w:r>
    </w:p>
    <w:p w:rsidR="00A322C5" w:rsidRDefault="00BB00B6" w:rsidP="00BB00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322C5" w:rsidRPr="00E85F41">
        <w:rPr>
          <w:rFonts w:ascii="Times New Roman" w:hAnsi="Times New Roman" w:cs="Times New Roman"/>
          <w:sz w:val="24"/>
          <w:szCs w:val="24"/>
        </w:rPr>
        <w:t>Анкета заявителя</w:t>
      </w:r>
      <w:r w:rsidR="00AE1B35">
        <w:rPr>
          <w:rFonts w:ascii="Times New Roman" w:hAnsi="Times New Roman" w:cs="Times New Roman"/>
          <w:sz w:val="24"/>
          <w:szCs w:val="24"/>
        </w:rPr>
        <w:t>.</w:t>
      </w:r>
    </w:p>
    <w:p w:rsidR="00A322C5" w:rsidRDefault="00A322C5" w:rsidP="00BB00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</w:t>
      </w:r>
      <w:r w:rsidRPr="00A322C5">
        <w:rPr>
          <w:rFonts w:ascii="Times New Roman" w:hAnsi="Times New Roman" w:cs="Times New Roman"/>
          <w:sz w:val="24"/>
          <w:szCs w:val="24"/>
        </w:rPr>
        <w:t>огласие на обработку персональных данных</w:t>
      </w:r>
      <w:r w:rsidR="00AE1B35">
        <w:rPr>
          <w:rFonts w:ascii="Times New Roman" w:hAnsi="Times New Roman" w:cs="Times New Roman"/>
          <w:sz w:val="24"/>
          <w:szCs w:val="24"/>
        </w:rPr>
        <w:t>.</w:t>
      </w:r>
    </w:p>
    <w:p w:rsidR="00A322C5" w:rsidRDefault="00A322C5" w:rsidP="00BB00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Пояснительная записка произвольной </w:t>
      </w:r>
      <w:r w:rsidRPr="001315CE">
        <w:rPr>
          <w:rFonts w:ascii="Times New Roman" w:eastAsia="Calibri" w:hAnsi="Times New Roman" w:cs="Times New Roman"/>
          <w:sz w:val="24"/>
          <w:szCs w:val="24"/>
          <w:lang w:eastAsia="en-US"/>
        </w:rPr>
        <w:t>формы (излагаются примеры,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отражающие рост объема реализованной продукции </w:t>
      </w:r>
      <w:r w:rsidRPr="001315CE">
        <w:rPr>
          <w:rFonts w:ascii="Times New Roman" w:eastAsia="Calibri" w:hAnsi="Times New Roman" w:cs="Times New Roman"/>
          <w:sz w:val="24"/>
          <w:szCs w:val="24"/>
          <w:lang w:eastAsia="en-US"/>
        </w:rPr>
        <w:t>товаров (работ, услуг);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повышение качества производства и продаж;</w:t>
      </w:r>
      <w:r w:rsidRPr="001315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рос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 </w:t>
      </w:r>
      <w:r w:rsidRPr="001315CE">
        <w:rPr>
          <w:rFonts w:ascii="Times New Roman" w:eastAsia="Calibri" w:hAnsi="Times New Roman" w:cs="Times New Roman"/>
          <w:sz w:val="24"/>
          <w:szCs w:val="24"/>
          <w:lang w:eastAsia="en-US"/>
        </w:rPr>
        <w:t>заработной платы; рост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количества созданных рабочих мест;</w:t>
      </w:r>
      <w:r w:rsidRPr="001315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рентабельность деятельности;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социально-экономическую значимость предпринимательской деятельности </w:t>
      </w:r>
      <w:r w:rsidRPr="001315CE">
        <w:rPr>
          <w:rFonts w:ascii="Times New Roman" w:eastAsia="Calibri" w:hAnsi="Times New Roman" w:cs="Times New Roman"/>
          <w:sz w:val="24"/>
          <w:szCs w:val="24"/>
          <w:lang w:eastAsia="en-US"/>
        </w:rPr>
        <w:t>для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города; </w:t>
      </w:r>
      <w:r w:rsidRPr="001315CE">
        <w:rPr>
          <w:rFonts w:ascii="Times New Roman" w:eastAsia="Calibri" w:hAnsi="Times New Roman" w:cs="Times New Roman"/>
          <w:sz w:val="24"/>
          <w:szCs w:val="24"/>
          <w:lang w:eastAsia="en-US"/>
        </w:rPr>
        <w:t>вовлечение молодежи в процесс трудовой деятельности; использование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315CE">
        <w:rPr>
          <w:rFonts w:ascii="Times New Roman" w:eastAsia="Calibri" w:hAnsi="Times New Roman" w:cs="Times New Roman"/>
          <w:sz w:val="24"/>
          <w:szCs w:val="24"/>
          <w:lang w:eastAsia="en-US"/>
        </w:rPr>
        <w:t>ин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новационных технологий, освоение </w:t>
      </w:r>
      <w:r w:rsidRPr="001315CE">
        <w:rPr>
          <w:rFonts w:ascii="Times New Roman" w:eastAsia="Calibri" w:hAnsi="Times New Roman" w:cs="Times New Roman"/>
          <w:sz w:val="24"/>
          <w:szCs w:val="24"/>
          <w:lang w:eastAsia="en-US"/>
        </w:rPr>
        <w:t>новых видов продукции (работ, услуг);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участие в муниципальных социальных программах, благотворительной </w:t>
      </w:r>
      <w:r w:rsidRPr="001315CE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спонсорской деятельности</w:t>
      </w:r>
      <w:r w:rsidRPr="001315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(наименование мероприятия, объем финансирования,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виды адресной и другой</w:t>
      </w:r>
      <w:r w:rsidRPr="001315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ощи); создание</w:t>
      </w:r>
      <w:r w:rsidRPr="001315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благоприятных условий труда,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315CE">
        <w:rPr>
          <w:rFonts w:ascii="Times New Roman" w:eastAsia="Calibri" w:hAnsi="Times New Roman" w:cs="Times New Roman"/>
          <w:sz w:val="24"/>
          <w:szCs w:val="24"/>
          <w:lang w:eastAsia="en-US"/>
        </w:rPr>
        <w:t>повышение квалификации персонала; другие факты по усмотрению конкурсанта за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315CE">
        <w:rPr>
          <w:rFonts w:ascii="Times New Roman" w:eastAsia="Calibri" w:hAnsi="Times New Roman" w:cs="Times New Roman"/>
          <w:sz w:val="24"/>
          <w:szCs w:val="24"/>
          <w:lang w:eastAsia="en-US"/>
        </w:rPr>
        <w:t>2 предыдущих года и текущий год)</w:t>
      </w:r>
      <w:r w:rsidR="00AE1B3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A322C5" w:rsidRDefault="00A322C5" w:rsidP="00BB00B6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A322C5">
        <w:rPr>
          <w:rFonts w:ascii="Times New Roman" w:eastAsia="Calibri" w:hAnsi="Times New Roman" w:cs="Times New Roman"/>
          <w:sz w:val="24"/>
          <w:szCs w:val="24"/>
          <w:lang w:eastAsia="en-US"/>
        </w:rPr>
        <w:t>ыписку из ЕГРЮЛ (ЕГРИП</w:t>
      </w:r>
      <w:r w:rsidR="00AE1B35"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</w:p>
    <w:p w:rsidR="00A322C5" w:rsidRPr="00A322C5" w:rsidRDefault="00A322C5" w:rsidP="00BB00B6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5.</w:t>
      </w:r>
      <w:r w:rsidRPr="00A322C5">
        <w:rPr>
          <w:color w:val="000000"/>
        </w:rPr>
        <w:t xml:space="preserve"> </w:t>
      </w:r>
      <w:r w:rsidRPr="00A322C5">
        <w:rPr>
          <w:rFonts w:ascii="Times New Roman" w:eastAsia="Calibri" w:hAnsi="Times New Roman" w:cs="Times New Roman"/>
          <w:sz w:val="24"/>
          <w:szCs w:val="24"/>
          <w:lang w:eastAsia="en-US"/>
        </w:rPr>
        <w:t>Справка (сведения) налогового органа об отсутствии задолженности</w:t>
      </w:r>
      <w:r w:rsidR="00AE1B3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A322C5" w:rsidRPr="00A322C5" w:rsidRDefault="00A322C5" w:rsidP="00BB00B6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22C5">
        <w:rPr>
          <w:rFonts w:ascii="Times New Roman" w:eastAsia="Calibri" w:hAnsi="Times New Roman" w:cs="Times New Roman"/>
          <w:sz w:val="24"/>
          <w:szCs w:val="24"/>
          <w:lang w:eastAsia="en-US"/>
        </w:rPr>
        <w:t>6. Справка (сведения) Комитета по управлению имуществом Администрации города Апатиты Мурманской области.</w:t>
      </w:r>
    </w:p>
    <w:p w:rsidR="00BB00B6" w:rsidRDefault="00A322C5" w:rsidP="00BB00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B00B6">
        <w:rPr>
          <w:rFonts w:ascii="Times New Roman" w:hAnsi="Times New Roman" w:cs="Times New Roman"/>
          <w:sz w:val="24"/>
          <w:szCs w:val="24"/>
        </w:rPr>
        <w:t xml:space="preserve">. Приложения к пояснительной записке (рекламные проспекты </w:t>
      </w:r>
      <w:r w:rsidR="00BB00B6" w:rsidRPr="00E85F41">
        <w:rPr>
          <w:rFonts w:ascii="Times New Roman" w:hAnsi="Times New Roman" w:cs="Times New Roman"/>
          <w:sz w:val="24"/>
          <w:szCs w:val="24"/>
        </w:rPr>
        <w:t>на</w:t>
      </w:r>
      <w:r w:rsidR="00BB00B6">
        <w:rPr>
          <w:rFonts w:ascii="Times New Roman" w:hAnsi="Times New Roman" w:cs="Times New Roman"/>
          <w:sz w:val="24"/>
          <w:szCs w:val="24"/>
        </w:rPr>
        <w:t xml:space="preserve"> производимые товары</w:t>
      </w:r>
      <w:r w:rsidR="00BB00B6" w:rsidRPr="00E85F41">
        <w:rPr>
          <w:rFonts w:ascii="Times New Roman" w:hAnsi="Times New Roman" w:cs="Times New Roman"/>
          <w:sz w:val="24"/>
          <w:szCs w:val="24"/>
        </w:rPr>
        <w:t xml:space="preserve"> (</w:t>
      </w:r>
      <w:r w:rsidR="00BB00B6">
        <w:rPr>
          <w:rFonts w:ascii="Times New Roman" w:hAnsi="Times New Roman" w:cs="Times New Roman"/>
          <w:sz w:val="24"/>
          <w:szCs w:val="24"/>
        </w:rPr>
        <w:t xml:space="preserve">работы, услуги), статьи и другая информация </w:t>
      </w:r>
      <w:r w:rsidR="00BB00B6" w:rsidRPr="00E85F41">
        <w:rPr>
          <w:rFonts w:ascii="Times New Roman" w:hAnsi="Times New Roman" w:cs="Times New Roman"/>
          <w:sz w:val="24"/>
          <w:szCs w:val="24"/>
        </w:rPr>
        <w:t>о</w:t>
      </w:r>
      <w:r w:rsidR="00BB00B6">
        <w:rPr>
          <w:rFonts w:ascii="Times New Roman" w:hAnsi="Times New Roman" w:cs="Times New Roman"/>
          <w:sz w:val="24"/>
          <w:szCs w:val="24"/>
        </w:rPr>
        <w:t xml:space="preserve"> </w:t>
      </w:r>
      <w:r w:rsidR="00BB00B6" w:rsidRPr="00E85F41">
        <w:rPr>
          <w:rFonts w:ascii="Times New Roman" w:hAnsi="Times New Roman" w:cs="Times New Roman"/>
          <w:sz w:val="24"/>
          <w:szCs w:val="24"/>
        </w:rPr>
        <w:t>конкурсанте).</w:t>
      </w:r>
    </w:p>
    <w:p w:rsidR="00BB00B6" w:rsidRPr="00E85F41" w:rsidRDefault="00BB00B6" w:rsidP="00BB00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00B6" w:rsidRPr="00E85F41" w:rsidRDefault="00BB00B6" w:rsidP="00BB00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00B6" w:rsidRPr="00E85F41" w:rsidRDefault="00BB00B6" w:rsidP="00BB00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00B6" w:rsidRDefault="00BB00B6" w:rsidP="00BB00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5F41">
        <w:rPr>
          <w:rFonts w:ascii="Times New Roman" w:hAnsi="Times New Roman" w:cs="Times New Roman"/>
          <w:sz w:val="24"/>
          <w:szCs w:val="24"/>
        </w:rPr>
        <w:t>Подпись руководителя (предпринимателя) ____________________________</w:t>
      </w:r>
    </w:p>
    <w:p w:rsidR="00BB00B6" w:rsidRPr="00E85F41" w:rsidRDefault="00BB00B6" w:rsidP="00BB00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00B6" w:rsidRPr="00E85F41" w:rsidRDefault="00A322C5" w:rsidP="00BB00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2C5">
        <w:rPr>
          <w:rFonts w:ascii="Times New Roman" w:hAnsi="Times New Roman" w:cs="Times New Roman"/>
          <w:sz w:val="24"/>
          <w:szCs w:val="24"/>
        </w:rPr>
        <w:t>«__»____________ 202_ г.</w:t>
      </w:r>
    </w:p>
    <w:p w:rsidR="00B6513C" w:rsidRDefault="00BB00B6" w:rsidP="00B6513C">
      <w:pPr>
        <w:pStyle w:val="ConsPlusNonformat"/>
        <w:jc w:val="both"/>
      </w:pPr>
      <w:r>
        <w:br w:type="page"/>
      </w:r>
    </w:p>
    <w:p w:rsidR="00BB00B6" w:rsidRPr="00E85F41" w:rsidRDefault="00BB00B6" w:rsidP="00BB00B6">
      <w:pPr>
        <w:pStyle w:val="ConsPlusNormal"/>
        <w:jc w:val="right"/>
        <w:outlineLvl w:val="1"/>
      </w:pPr>
      <w:r>
        <w:lastRenderedPageBreak/>
        <w:t xml:space="preserve">Приложение № </w:t>
      </w:r>
      <w:r w:rsidRPr="00E85F41">
        <w:t>2</w:t>
      </w:r>
    </w:p>
    <w:p w:rsidR="00BB00B6" w:rsidRPr="00E85F41" w:rsidRDefault="00BB00B6" w:rsidP="00BB00B6">
      <w:pPr>
        <w:pStyle w:val="ConsPlusNormal"/>
        <w:jc w:val="right"/>
      </w:pPr>
      <w:r w:rsidRPr="00E85F41">
        <w:t>к Положению</w:t>
      </w:r>
    </w:p>
    <w:p w:rsidR="00BB00B6" w:rsidRPr="00E85F41" w:rsidRDefault="00BB00B6" w:rsidP="00BB00B6">
      <w:pPr>
        <w:pStyle w:val="ConsPlusNormal"/>
        <w:jc w:val="both"/>
      </w:pPr>
    </w:p>
    <w:p w:rsidR="00BB00B6" w:rsidRDefault="00BB00B6" w:rsidP="00BB00B6">
      <w:pPr>
        <w:pStyle w:val="ConsPlusNormal"/>
        <w:jc w:val="center"/>
        <w:rPr>
          <w:b/>
        </w:rPr>
      </w:pPr>
      <w:bookmarkStart w:id="2" w:name="P208"/>
      <w:bookmarkEnd w:id="2"/>
      <w:r w:rsidRPr="00BC100E">
        <w:rPr>
          <w:b/>
        </w:rPr>
        <w:t>Анкета заявителя открытого городского конкурса «Предприниматель года города Апатиты»</w:t>
      </w:r>
    </w:p>
    <w:p w:rsidR="00BB00B6" w:rsidRPr="00BC100E" w:rsidRDefault="00BB00B6" w:rsidP="00BB00B6">
      <w:pPr>
        <w:pStyle w:val="ConsPlusNormal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060"/>
      </w:tblGrid>
      <w:tr w:rsidR="00BB00B6" w:rsidRPr="00305DF4" w:rsidTr="00C23639">
        <w:trPr>
          <w:trHeight w:val="1032"/>
        </w:trPr>
        <w:tc>
          <w:tcPr>
            <w:tcW w:w="3227" w:type="dxa"/>
          </w:tcPr>
          <w:p w:rsidR="00BB00B6" w:rsidRPr="00305DF4" w:rsidRDefault="00BB00B6" w:rsidP="00C23639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0B6" w:rsidRPr="00305DF4" w:rsidRDefault="00BB00B6" w:rsidP="00C23639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4">
              <w:rPr>
                <w:rFonts w:ascii="Times New Roman" w:hAnsi="Times New Roman" w:cs="Times New Roman"/>
                <w:sz w:val="24"/>
                <w:szCs w:val="24"/>
              </w:rPr>
              <w:t>Ф.И.О. заявителя</w:t>
            </w:r>
          </w:p>
          <w:p w:rsidR="00BB00B6" w:rsidRPr="00305DF4" w:rsidRDefault="00BB00B6" w:rsidP="00C23639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4">
              <w:rPr>
                <w:rFonts w:ascii="Times New Roman" w:hAnsi="Times New Roman" w:cs="Times New Roman"/>
                <w:sz w:val="24"/>
                <w:szCs w:val="24"/>
              </w:rPr>
              <w:t>(руководителя ЮЛ или ИП):</w:t>
            </w:r>
          </w:p>
        </w:tc>
        <w:tc>
          <w:tcPr>
            <w:tcW w:w="6060" w:type="dxa"/>
          </w:tcPr>
          <w:p w:rsidR="00BB00B6" w:rsidRPr="00305DF4" w:rsidRDefault="00BB00B6" w:rsidP="00C2363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0B6" w:rsidRPr="00305DF4" w:rsidRDefault="00BB00B6" w:rsidP="00C2363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BB00B6" w:rsidRPr="00305DF4" w:rsidRDefault="00BB00B6" w:rsidP="00C2363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</w:tc>
      </w:tr>
      <w:tr w:rsidR="00BB00B6" w:rsidRPr="00305DF4" w:rsidTr="00C23639">
        <w:trPr>
          <w:trHeight w:val="974"/>
        </w:trPr>
        <w:tc>
          <w:tcPr>
            <w:tcW w:w="3227" w:type="dxa"/>
          </w:tcPr>
          <w:p w:rsidR="00BB00B6" w:rsidRPr="00305DF4" w:rsidRDefault="00BB00B6" w:rsidP="00C23639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</w:t>
            </w:r>
          </w:p>
          <w:p w:rsidR="00BB00B6" w:rsidRPr="00305DF4" w:rsidRDefault="00BB00B6" w:rsidP="00C23639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4">
              <w:rPr>
                <w:rFonts w:ascii="Times New Roman" w:hAnsi="Times New Roman" w:cs="Times New Roman"/>
                <w:sz w:val="24"/>
                <w:szCs w:val="24"/>
              </w:rPr>
              <w:t>форма, полное наименование</w:t>
            </w:r>
          </w:p>
          <w:p w:rsidR="00BB00B6" w:rsidRPr="00305DF4" w:rsidRDefault="00BB00B6" w:rsidP="00C23639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4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предприятия:       </w:t>
            </w:r>
          </w:p>
        </w:tc>
        <w:tc>
          <w:tcPr>
            <w:tcW w:w="6060" w:type="dxa"/>
          </w:tcPr>
          <w:p w:rsidR="00BB00B6" w:rsidRPr="00305DF4" w:rsidRDefault="00BB00B6" w:rsidP="00C2363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0B6" w:rsidRDefault="00BB00B6" w:rsidP="00C2363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BB00B6" w:rsidRPr="00305DF4" w:rsidRDefault="00BB00B6" w:rsidP="00C2363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</w:tc>
      </w:tr>
      <w:tr w:rsidR="00BB00B6" w:rsidRPr="00305DF4" w:rsidTr="00C23639">
        <w:trPr>
          <w:trHeight w:val="990"/>
        </w:trPr>
        <w:tc>
          <w:tcPr>
            <w:tcW w:w="3227" w:type="dxa"/>
          </w:tcPr>
          <w:p w:rsidR="00BB00B6" w:rsidRPr="00305DF4" w:rsidRDefault="00BB00B6" w:rsidP="00C23639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0B6" w:rsidRPr="00305DF4" w:rsidRDefault="00BB00B6" w:rsidP="00C23639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4">
              <w:rPr>
                <w:rFonts w:ascii="Times New Roman" w:hAnsi="Times New Roman" w:cs="Times New Roman"/>
                <w:sz w:val="24"/>
                <w:szCs w:val="24"/>
              </w:rPr>
              <w:t>Сфера деятельности:</w:t>
            </w:r>
          </w:p>
        </w:tc>
        <w:tc>
          <w:tcPr>
            <w:tcW w:w="6060" w:type="dxa"/>
          </w:tcPr>
          <w:p w:rsidR="00BB00B6" w:rsidRPr="00305DF4" w:rsidRDefault="00BB00B6" w:rsidP="00C2363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0B6" w:rsidRDefault="00BB00B6" w:rsidP="00C2363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BB00B6" w:rsidRPr="00305DF4" w:rsidRDefault="00BB00B6" w:rsidP="00C2363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305DF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</w:tc>
      </w:tr>
      <w:tr w:rsidR="00BB00B6" w:rsidRPr="00305DF4" w:rsidTr="00C23639">
        <w:trPr>
          <w:trHeight w:val="693"/>
        </w:trPr>
        <w:tc>
          <w:tcPr>
            <w:tcW w:w="3227" w:type="dxa"/>
          </w:tcPr>
          <w:p w:rsidR="00BB00B6" w:rsidRPr="00305DF4" w:rsidRDefault="00BB00B6" w:rsidP="00C23639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0B6" w:rsidRPr="00305DF4" w:rsidRDefault="00BB00B6" w:rsidP="00C23639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4">
              <w:rPr>
                <w:rFonts w:ascii="Times New Roman" w:hAnsi="Times New Roman" w:cs="Times New Roman"/>
                <w:sz w:val="24"/>
                <w:szCs w:val="24"/>
              </w:rPr>
              <w:t xml:space="preserve">Адрес:                                   </w:t>
            </w:r>
          </w:p>
        </w:tc>
        <w:tc>
          <w:tcPr>
            <w:tcW w:w="6060" w:type="dxa"/>
          </w:tcPr>
          <w:p w:rsidR="00BB00B6" w:rsidRPr="00305DF4" w:rsidRDefault="00BB00B6" w:rsidP="00C2363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0B6" w:rsidRPr="00305DF4" w:rsidRDefault="00BB00B6" w:rsidP="00C2363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</w:tc>
      </w:tr>
      <w:tr w:rsidR="00BB00B6" w:rsidRPr="00305DF4" w:rsidTr="00C23639">
        <w:trPr>
          <w:trHeight w:val="986"/>
        </w:trPr>
        <w:tc>
          <w:tcPr>
            <w:tcW w:w="3227" w:type="dxa"/>
          </w:tcPr>
          <w:p w:rsidR="00BB00B6" w:rsidRPr="00305DF4" w:rsidRDefault="00BB00B6" w:rsidP="00C23639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0B6" w:rsidRPr="00305DF4" w:rsidRDefault="00BB00B6" w:rsidP="00C23639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4">
              <w:rPr>
                <w:rFonts w:ascii="Times New Roman" w:hAnsi="Times New Roman" w:cs="Times New Roman"/>
                <w:sz w:val="24"/>
                <w:szCs w:val="24"/>
              </w:rPr>
              <w:t xml:space="preserve">Телефон:  </w:t>
            </w:r>
          </w:p>
          <w:p w:rsidR="00BB00B6" w:rsidRPr="00305DF4" w:rsidRDefault="00BB00B6" w:rsidP="00C23639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05D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305DF4">
              <w:rPr>
                <w:rFonts w:ascii="Times New Roman" w:hAnsi="Times New Roman" w:cs="Times New Roman"/>
                <w:sz w:val="24"/>
                <w:szCs w:val="24"/>
              </w:rPr>
              <w:t>-mail</w:t>
            </w:r>
            <w:proofErr w:type="spellEnd"/>
            <w:r w:rsidRPr="00305DF4"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                                               </w:t>
            </w:r>
          </w:p>
        </w:tc>
        <w:tc>
          <w:tcPr>
            <w:tcW w:w="6060" w:type="dxa"/>
          </w:tcPr>
          <w:p w:rsidR="00BB00B6" w:rsidRPr="00305DF4" w:rsidRDefault="00BB00B6" w:rsidP="00C2363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0B6" w:rsidRPr="00305DF4" w:rsidRDefault="00BB00B6" w:rsidP="00C2363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BB00B6" w:rsidRPr="00305DF4" w:rsidRDefault="00BB00B6" w:rsidP="00C2363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</w:tc>
      </w:tr>
    </w:tbl>
    <w:p w:rsidR="00BB00B6" w:rsidRPr="00E85F41" w:rsidRDefault="00BB00B6" w:rsidP="00BB00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00B6" w:rsidRDefault="00BB00B6" w:rsidP="00BB00B6">
      <w:pPr>
        <w:pStyle w:val="ConsPlusNormal"/>
        <w:jc w:val="center"/>
      </w:pPr>
      <w:r w:rsidRPr="00E85F41">
        <w:t xml:space="preserve">Информация о деятельности заявителя </w:t>
      </w:r>
      <w:r>
        <w:t>за 2</w:t>
      </w:r>
      <w:r w:rsidR="00AE1B35">
        <w:t xml:space="preserve"> (два)</w:t>
      </w:r>
      <w:r>
        <w:t xml:space="preserve"> предыдущих</w:t>
      </w:r>
      <w:r w:rsidRPr="00E85F41">
        <w:t xml:space="preserve"> год</w:t>
      </w:r>
      <w:r>
        <w:t>а</w:t>
      </w:r>
      <w:r w:rsidRPr="00E85F41">
        <w:t>:</w:t>
      </w:r>
    </w:p>
    <w:p w:rsidR="00BB00B6" w:rsidRPr="00E85F41" w:rsidRDefault="00BB00B6" w:rsidP="00BB00B6">
      <w:pPr>
        <w:pStyle w:val="ConsPlusNormal"/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58"/>
        <w:gridCol w:w="1559"/>
        <w:gridCol w:w="1559"/>
      </w:tblGrid>
      <w:tr w:rsidR="00BB00B6" w:rsidRPr="00E85F41" w:rsidTr="00C23639">
        <w:trPr>
          <w:trHeight w:val="906"/>
        </w:trPr>
        <w:tc>
          <w:tcPr>
            <w:tcW w:w="6158" w:type="dxa"/>
            <w:vAlign w:val="center"/>
          </w:tcPr>
          <w:p w:rsidR="00BB00B6" w:rsidRPr="00E85F41" w:rsidRDefault="00BB00B6" w:rsidP="00C23639">
            <w:pPr>
              <w:pStyle w:val="ConsPlusNormal"/>
              <w:jc w:val="center"/>
            </w:pPr>
            <w:r w:rsidRPr="00E85F41">
              <w:t>Показатель деятельности</w:t>
            </w:r>
          </w:p>
        </w:tc>
        <w:tc>
          <w:tcPr>
            <w:tcW w:w="1559" w:type="dxa"/>
            <w:vAlign w:val="center"/>
          </w:tcPr>
          <w:p w:rsidR="00BB00B6" w:rsidRPr="00E85F41" w:rsidRDefault="00BB00B6" w:rsidP="00BB00B6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559" w:type="dxa"/>
            <w:vAlign w:val="center"/>
          </w:tcPr>
          <w:p w:rsidR="00BB00B6" w:rsidRPr="00E85F41" w:rsidRDefault="00BB00B6" w:rsidP="00BB00B6">
            <w:pPr>
              <w:pStyle w:val="ConsPlusNormal"/>
              <w:jc w:val="center"/>
            </w:pPr>
            <w:r>
              <w:t>2022 год</w:t>
            </w:r>
          </w:p>
        </w:tc>
      </w:tr>
      <w:tr w:rsidR="00BB00B6" w:rsidRPr="00E85F41" w:rsidTr="00C23639">
        <w:tc>
          <w:tcPr>
            <w:tcW w:w="6158" w:type="dxa"/>
          </w:tcPr>
          <w:p w:rsidR="00BB00B6" w:rsidRPr="00E85F41" w:rsidRDefault="00BB00B6" w:rsidP="00C23639">
            <w:pPr>
              <w:pStyle w:val="ConsPlusNormal"/>
            </w:pPr>
            <w:r w:rsidRPr="00E85F41">
              <w:t>Объем реализованной продукции (работ, услуг), руб.</w:t>
            </w:r>
          </w:p>
        </w:tc>
        <w:tc>
          <w:tcPr>
            <w:tcW w:w="1559" w:type="dxa"/>
          </w:tcPr>
          <w:p w:rsidR="00BB00B6" w:rsidRPr="00E85F41" w:rsidRDefault="00BB00B6" w:rsidP="00C23639">
            <w:pPr>
              <w:pStyle w:val="ConsPlusNormal"/>
            </w:pPr>
          </w:p>
        </w:tc>
        <w:tc>
          <w:tcPr>
            <w:tcW w:w="1559" w:type="dxa"/>
          </w:tcPr>
          <w:p w:rsidR="00BB00B6" w:rsidRPr="00E85F41" w:rsidRDefault="00BB00B6" w:rsidP="00C23639">
            <w:pPr>
              <w:pStyle w:val="ConsPlusNormal"/>
            </w:pPr>
          </w:p>
        </w:tc>
      </w:tr>
      <w:tr w:rsidR="00BB00B6" w:rsidRPr="00E85F41" w:rsidTr="00C23639">
        <w:tc>
          <w:tcPr>
            <w:tcW w:w="6158" w:type="dxa"/>
          </w:tcPr>
          <w:p w:rsidR="00BB00B6" w:rsidRPr="00E85F41" w:rsidRDefault="00BB00B6" w:rsidP="00C23639">
            <w:pPr>
              <w:pStyle w:val="ConsPlusNormal"/>
            </w:pPr>
            <w:r w:rsidRPr="00E85F41">
              <w:t>Размер средней заработной платы, руб.</w:t>
            </w:r>
          </w:p>
        </w:tc>
        <w:tc>
          <w:tcPr>
            <w:tcW w:w="1559" w:type="dxa"/>
          </w:tcPr>
          <w:p w:rsidR="00BB00B6" w:rsidRPr="00E85F41" w:rsidRDefault="00BB00B6" w:rsidP="00C23639">
            <w:pPr>
              <w:pStyle w:val="ConsPlusNormal"/>
            </w:pPr>
          </w:p>
        </w:tc>
        <w:tc>
          <w:tcPr>
            <w:tcW w:w="1559" w:type="dxa"/>
          </w:tcPr>
          <w:p w:rsidR="00BB00B6" w:rsidRPr="00E85F41" w:rsidRDefault="00BB00B6" w:rsidP="00C23639">
            <w:pPr>
              <w:pStyle w:val="ConsPlusNormal"/>
            </w:pPr>
          </w:p>
        </w:tc>
      </w:tr>
      <w:tr w:rsidR="00BB00B6" w:rsidRPr="00E85F41" w:rsidTr="00C23639">
        <w:tc>
          <w:tcPr>
            <w:tcW w:w="6158" w:type="dxa"/>
          </w:tcPr>
          <w:p w:rsidR="00BB00B6" w:rsidRPr="00E85F41" w:rsidRDefault="00BB00B6" w:rsidP="00C23639">
            <w:pPr>
              <w:pStyle w:val="ConsPlusNormal"/>
            </w:pPr>
            <w:r w:rsidRPr="00E85F41">
              <w:t>Количество рабочих мест, чел.</w:t>
            </w:r>
          </w:p>
        </w:tc>
        <w:tc>
          <w:tcPr>
            <w:tcW w:w="1559" w:type="dxa"/>
          </w:tcPr>
          <w:p w:rsidR="00BB00B6" w:rsidRPr="00E85F41" w:rsidRDefault="00BB00B6" w:rsidP="00C23639">
            <w:pPr>
              <w:pStyle w:val="ConsPlusNormal"/>
            </w:pPr>
          </w:p>
        </w:tc>
        <w:tc>
          <w:tcPr>
            <w:tcW w:w="1559" w:type="dxa"/>
          </w:tcPr>
          <w:p w:rsidR="00BB00B6" w:rsidRPr="00E85F41" w:rsidRDefault="00BB00B6" w:rsidP="00C23639">
            <w:pPr>
              <w:pStyle w:val="ConsPlusNormal"/>
            </w:pPr>
          </w:p>
        </w:tc>
      </w:tr>
      <w:tr w:rsidR="00BB00B6" w:rsidRPr="00E85F41" w:rsidTr="00C23639">
        <w:tc>
          <w:tcPr>
            <w:tcW w:w="6158" w:type="dxa"/>
          </w:tcPr>
          <w:p w:rsidR="00BB00B6" w:rsidRPr="00E85F41" w:rsidRDefault="00BB00B6" w:rsidP="00C23639">
            <w:pPr>
              <w:pStyle w:val="ConsPlusNormal"/>
            </w:pPr>
            <w:r w:rsidRPr="00E85F41">
              <w:t>Предоставление сотрудникам социальных гарантий, предусмотренных законодательством, Да</w:t>
            </w:r>
            <w:proofErr w:type="gramStart"/>
            <w:r w:rsidRPr="00E85F41">
              <w:t>/Н</w:t>
            </w:r>
            <w:proofErr w:type="gramEnd"/>
            <w:r w:rsidRPr="00E85F41">
              <w:t>ет</w:t>
            </w:r>
          </w:p>
        </w:tc>
        <w:tc>
          <w:tcPr>
            <w:tcW w:w="1559" w:type="dxa"/>
          </w:tcPr>
          <w:p w:rsidR="00BB00B6" w:rsidRPr="00E85F41" w:rsidRDefault="00BB00B6" w:rsidP="00C23639">
            <w:pPr>
              <w:pStyle w:val="ConsPlusNormal"/>
            </w:pPr>
          </w:p>
        </w:tc>
        <w:tc>
          <w:tcPr>
            <w:tcW w:w="1559" w:type="dxa"/>
          </w:tcPr>
          <w:p w:rsidR="00BB00B6" w:rsidRPr="00E85F41" w:rsidRDefault="00BB00B6" w:rsidP="00C23639">
            <w:pPr>
              <w:pStyle w:val="ConsPlusNormal"/>
            </w:pPr>
          </w:p>
        </w:tc>
      </w:tr>
      <w:tr w:rsidR="00BB00B6" w:rsidRPr="00E85F41" w:rsidTr="00C23639">
        <w:tc>
          <w:tcPr>
            <w:tcW w:w="6158" w:type="dxa"/>
          </w:tcPr>
          <w:p w:rsidR="00BB00B6" w:rsidRPr="00E85F41" w:rsidRDefault="00BB00B6" w:rsidP="00C23639">
            <w:pPr>
              <w:pStyle w:val="ConsPlusNormal"/>
            </w:pPr>
            <w:r w:rsidRPr="00E85F41">
              <w:t>Повышение квалификации сотрудников, Да</w:t>
            </w:r>
            <w:proofErr w:type="gramStart"/>
            <w:r w:rsidRPr="00E85F41">
              <w:t>/Н</w:t>
            </w:r>
            <w:proofErr w:type="gramEnd"/>
            <w:r w:rsidRPr="00E85F41">
              <w:t>ет</w:t>
            </w:r>
          </w:p>
        </w:tc>
        <w:tc>
          <w:tcPr>
            <w:tcW w:w="1559" w:type="dxa"/>
          </w:tcPr>
          <w:p w:rsidR="00BB00B6" w:rsidRPr="00E85F41" w:rsidRDefault="00BB00B6" w:rsidP="00C23639">
            <w:pPr>
              <w:pStyle w:val="ConsPlusNormal"/>
            </w:pPr>
          </w:p>
        </w:tc>
        <w:tc>
          <w:tcPr>
            <w:tcW w:w="1559" w:type="dxa"/>
          </w:tcPr>
          <w:p w:rsidR="00BB00B6" w:rsidRPr="00E85F41" w:rsidRDefault="00BB00B6" w:rsidP="00C23639">
            <w:pPr>
              <w:pStyle w:val="ConsPlusNormal"/>
            </w:pPr>
          </w:p>
        </w:tc>
      </w:tr>
      <w:tr w:rsidR="00BB00B6" w:rsidRPr="00E85F41" w:rsidTr="00C23639">
        <w:tc>
          <w:tcPr>
            <w:tcW w:w="6158" w:type="dxa"/>
          </w:tcPr>
          <w:p w:rsidR="00BB00B6" w:rsidRPr="00E85F41" w:rsidRDefault="00BB00B6" w:rsidP="00C23639">
            <w:pPr>
              <w:pStyle w:val="ConsPlusNormal"/>
            </w:pPr>
            <w:r w:rsidRPr="00E85F41">
              <w:t>Участие в социальных программах и благотворительной деятельности (Да</w:t>
            </w:r>
            <w:proofErr w:type="gramStart"/>
            <w:r w:rsidRPr="00E85F41">
              <w:t>/Н</w:t>
            </w:r>
            <w:proofErr w:type="gramEnd"/>
            <w:r w:rsidRPr="00E85F41">
              <w:t>ет)</w:t>
            </w:r>
          </w:p>
        </w:tc>
        <w:tc>
          <w:tcPr>
            <w:tcW w:w="1559" w:type="dxa"/>
          </w:tcPr>
          <w:p w:rsidR="00BB00B6" w:rsidRPr="00E85F41" w:rsidRDefault="00BB00B6" w:rsidP="00C23639">
            <w:pPr>
              <w:pStyle w:val="ConsPlusNormal"/>
            </w:pPr>
          </w:p>
        </w:tc>
        <w:tc>
          <w:tcPr>
            <w:tcW w:w="1559" w:type="dxa"/>
          </w:tcPr>
          <w:p w:rsidR="00BB00B6" w:rsidRPr="00E85F41" w:rsidRDefault="00BB00B6" w:rsidP="00C23639">
            <w:pPr>
              <w:pStyle w:val="ConsPlusNormal"/>
            </w:pPr>
          </w:p>
        </w:tc>
      </w:tr>
      <w:tr w:rsidR="00BB00B6" w:rsidRPr="00E85F41" w:rsidTr="00C23639">
        <w:tc>
          <w:tcPr>
            <w:tcW w:w="6158" w:type="dxa"/>
          </w:tcPr>
          <w:p w:rsidR="00BB00B6" w:rsidRPr="00E85F41" w:rsidRDefault="00BB00B6" w:rsidP="00C23639">
            <w:pPr>
              <w:pStyle w:val="ConsPlusNormal"/>
            </w:pPr>
            <w:r w:rsidRPr="00E85F41">
              <w:t>Сумма уплаченных налогов, руб.</w:t>
            </w:r>
          </w:p>
        </w:tc>
        <w:tc>
          <w:tcPr>
            <w:tcW w:w="1559" w:type="dxa"/>
            <w:vMerge w:val="restart"/>
          </w:tcPr>
          <w:p w:rsidR="00BB00B6" w:rsidRPr="00E85F41" w:rsidRDefault="00BB00B6" w:rsidP="00C23639">
            <w:pPr>
              <w:pStyle w:val="ConsPlusNormal"/>
            </w:pPr>
          </w:p>
        </w:tc>
        <w:tc>
          <w:tcPr>
            <w:tcW w:w="1559" w:type="dxa"/>
            <w:vMerge w:val="restart"/>
          </w:tcPr>
          <w:p w:rsidR="00BB00B6" w:rsidRPr="00E85F41" w:rsidRDefault="00BB00B6" w:rsidP="00C23639">
            <w:pPr>
              <w:pStyle w:val="ConsPlusNormal"/>
            </w:pPr>
          </w:p>
        </w:tc>
      </w:tr>
      <w:tr w:rsidR="00BB00B6" w:rsidRPr="00E85F41" w:rsidTr="00C23639">
        <w:tc>
          <w:tcPr>
            <w:tcW w:w="6158" w:type="dxa"/>
          </w:tcPr>
          <w:p w:rsidR="00BB00B6" w:rsidRPr="00E85F41" w:rsidRDefault="00BB00B6" w:rsidP="00C23639">
            <w:pPr>
              <w:pStyle w:val="ConsPlusNormal"/>
            </w:pPr>
            <w:r w:rsidRPr="00E85F41">
              <w:t>Сумма уплаченных взносов во внебюджетные фонды, руб.</w:t>
            </w:r>
          </w:p>
        </w:tc>
        <w:tc>
          <w:tcPr>
            <w:tcW w:w="1559" w:type="dxa"/>
            <w:vMerge/>
          </w:tcPr>
          <w:p w:rsidR="00BB00B6" w:rsidRPr="00E85F41" w:rsidRDefault="00BB00B6" w:rsidP="00C23639">
            <w:pPr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BB00B6" w:rsidRPr="00E85F41" w:rsidRDefault="00BB00B6" w:rsidP="00C23639">
            <w:pPr>
              <w:rPr>
                <w:szCs w:val="24"/>
              </w:rPr>
            </w:pPr>
          </w:p>
        </w:tc>
      </w:tr>
    </w:tbl>
    <w:p w:rsidR="00BB00B6" w:rsidRPr="00E85F41" w:rsidRDefault="00BB00B6" w:rsidP="00BB00B6">
      <w:pPr>
        <w:pStyle w:val="ConsPlusNormal"/>
        <w:jc w:val="both"/>
      </w:pPr>
    </w:p>
    <w:p w:rsidR="00BB00B6" w:rsidRPr="00E85F41" w:rsidRDefault="00BB00B6" w:rsidP="00BB00B6">
      <w:pPr>
        <w:pStyle w:val="ConsPlusNormal"/>
        <w:jc w:val="both"/>
      </w:pPr>
      <w:r w:rsidRPr="00E85F41">
        <w:t>Достоверность предоставленных сведений гарантирую.</w:t>
      </w:r>
    </w:p>
    <w:p w:rsidR="00BB00B6" w:rsidRPr="00E85F41" w:rsidRDefault="00BB00B6" w:rsidP="00BB00B6">
      <w:pPr>
        <w:pStyle w:val="ConsPlusNormal"/>
        <w:jc w:val="both"/>
      </w:pPr>
    </w:p>
    <w:p w:rsidR="00BB00B6" w:rsidRPr="00E85F41" w:rsidRDefault="00BB00B6" w:rsidP="00BB00B6">
      <w:pPr>
        <w:pStyle w:val="ConsPlusNormal"/>
        <w:tabs>
          <w:tab w:val="left" w:pos="6663"/>
        </w:tabs>
      </w:pPr>
      <w:r w:rsidRPr="00E85F41">
        <w:t>Подпись руководителя _______________</w:t>
      </w:r>
      <w:r w:rsidR="00B36F3A">
        <w:t xml:space="preserve">                                    </w:t>
      </w:r>
      <w:r w:rsidR="00A322C5">
        <w:t>«__»</w:t>
      </w:r>
      <w:r>
        <w:t>__</w:t>
      </w:r>
      <w:r w:rsidRPr="00E85F41">
        <w:t>__</w:t>
      </w:r>
      <w:r>
        <w:t>_</w:t>
      </w:r>
      <w:r w:rsidRPr="00E85F41">
        <w:t>_______</w:t>
      </w:r>
      <w:r w:rsidR="00A322C5">
        <w:t xml:space="preserve"> 202</w:t>
      </w:r>
      <w:r w:rsidRPr="00E85F41">
        <w:t>_</w:t>
      </w:r>
      <w:r w:rsidR="00A322C5">
        <w:t xml:space="preserve"> г.</w:t>
      </w:r>
    </w:p>
    <w:p w:rsidR="000B0225" w:rsidRDefault="00BB00B6" w:rsidP="00BB00B6">
      <w:pPr>
        <w:pStyle w:val="ConsPlusNormal"/>
        <w:jc w:val="right"/>
        <w:outlineLvl w:val="1"/>
      </w:pPr>
      <w:r>
        <w:br w:type="page"/>
      </w:r>
    </w:p>
    <w:p w:rsidR="000B0225" w:rsidRPr="00E85F41" w:rsidRDefault="000B0225" w:rsidP="000B0225">
      <w:pPr>
        <w:pStyle w:val="ConsPlusNormal"/>
        <w:jc w:val="right"/>
        <w:outlineLvl w:val="1"/>
      </w:pPr>
      <w:r w:rsidRPr="00E85F41">
        <w:lastRenderedPageBreak/>
        <w:t xml:space="preserve">Приложение </w:t>
      </w:r>
      <w:r>
        <w:t xml:space="preserve">№ </w:t>
      </w:r>
      <w:r w:rsidRPr="00E85F41">
        <w:t>3</w:t>
      </w:r>
    </w:p>
    <w:p w:rsidR="000B0225" w:rsidRDefault="000B0225" w:rsidP="000B0225">
      <w:pPr>
        <w:pStyle w:val="ConsPlusNormal"/>
        <w:jc w:val="right"/>
        <w:outlineLvl w:val="1"/>
      </w:pPr>
      <w:r w:rsidRPr="00E85F41">
        <w:t>к Положению</w:t>
      </w:r>
    </w:p>
    <w:p w:rsidR="000B0225" w:rsidRPr="00B36F3A" w:rsidRDefault="000B0225" w:rsidP="000B0225">
      <w:pPr>
        <w:pStyle w:val="ConsPlusNormal"/>
        <w:jc w:val="right"/>
        <w:outlineLvl w:val="1"/>
        <w:rPr>
          <w:sz w:val="18"/>
          <w:szCs w:val="18"/>
        </w:rPr>
      </w:pPr>
    </w:p>
    <w:p w:rsidR="000B0225" w:rsidRPr="00B36F3A" w:rsidRDefault="000B0225" w:rsidP="000B0225">
      <w:pPr>
        <w:pStyle w:val="ConsPlusNormal"/>
        <w:jc w:val="right"/>
        <w:outlineLvl w:val="1"/>
        <w:rPr>
          <w:sz w:val="18"/>
          <w:szCs w:val="18"/>
        </w:rPr>
      </w:pPr>
    </w:p>
    <w:p w:rsidR="000B0225" w:rsidRPr="00041522" w:rsidRDefault="000B0225" w:rsidP="000B02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1522">
        <w:rPr>
          <w:rFonts w:ascii="Times New Roman" w:hAnsi="Times New Roman" w:cs="Times New Roman"/>
          <w:sz w:val="28"/>
          <w:szCs w:val="28"/>
        </w:rPr>
        <w:t>СОГЛАСИЕ</w:t>
      </w:r>
    </w:p>
    <w:p w:rsidR="000B0225" w:rsidRPr="00041522" w:rsidRDefault="000B0225" w:rsidP="000B02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1522"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участника </w:t>
      </w:r>
      <w:r>
        <w:rPr>
          <w:rFonts w:ascii="Times New Roman" w:hAnsi="Times New Roman" w:cs="Times New Roman"/>
          <w:sz w:val="28"/>
          <w:szCs w:val="28"/>
        </w:rPr>
        <w:t>открытого городского</w:t>
      </w:r>
      <w:r w:rsidRPr="00041522">
        <w:rPr>
          <w:rFonts w:ascii="Times New Roman" w:hAnsi="Times New Roman" w:cs="Times New Roman"/>
          <w:sz w:val="28"/>
          <w:szCs w:val="28"/>
        </w:rPr>
        <w:t xml:space="preserve"> конкурса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1522">
        <w:rPr>
          <w:rFonts w:ascii="Times New Roman" w:hAnsi="Times New Roman" w:cs="Times New Roman"/>
          <w:sz w:val="28"/>
          <w:szCs w:val="28"/>
        </w:rPr>
        <w:t>Предприниматель года</w:t>
      </w:r>
      <w:r>
        <w:rPr>
          <w:rFonts w:ascii="Times New Roman" w:hAnsi="Times New Roman" w:cs="Times New Roman"/>
          <w:sz w:val="28"/>
          <w:szCs w:val="28"/>
        </w:rPr>
        <w:t xml:space="preserve"> города Апатиты»</w:t>
      </w:r>
    </w:p>
    <w:p w:rsidR="000B0225" w:rsidRPr="00041522" w:rsidRDefault="000B0225" w:rsidP="000B02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B0225" w:rsidRPr="00DC1B69" w:rsidRDefault="000B0225" w:rsidP="00DC1B6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B69">
        <w:rPr>
          <w:rFonts w:ascii="Times New Roman" w:hAnsi="Times New Roman" w:cs="Times New Roman"/>
          <w:sz w:val="24"/>
          <w:szCs w:val="24"/>
        </w:rPr>
        <w:t>Я, _________________________________________________________________</w:t>
      </w:r>
      <w:r w:rsidR="00DC1B69">
        <w:rPr>
          <w:rFonts w:ascii="Times New Roman" w:hAnsi="Times New Roman" w:cs="Times New Roman"/>
          <w:sz w:val="24"/>
          <w:szCs w:val="24"/>
        </w:rPr>
        <w:t>___</w:t>
      </w:r>
      <w:r w:rsidRPr="00DC1B69">
        <w:rPr>
          <w:rFonts w:ascii="Times New Roman" w:hAnsi="Times New Roman" w:cs="Times New Roman"/>
          <w:sz w:val="24"/>
          <w:szCs w:val="24"/>
        </w:rPr>
        <w:t>_,</w:t>
      </w:r>
    </w:p>
    <w:p w:rsidR="000B0225" w:rsidRPr="00DC1B69" w:rsidRDefault="000B0225" w:rsidP="000B0225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C1B69">
        <w:rPr>
          <w:rFonts w:ascii="Times New Roman" w:hAnsi="Times New Roman" w:cs="Times New Roman"/>
          <w:i/>
          <w:sz w:val="24"/>
          <w:szCs w:val="24"/>
        </w:rPr>
        <w:t>(фамилия, имя, отчество (последнее - при наличии)</w:t>
      </w:r>
      <w:proofErr w:type="gramEnd"/>
    </w:p>
    <w:p w:rsidR="000B0225" w:rsidRPr="00DC1B69" w:rsidRDefault="000B0225" w:rsidP="000B02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1B69">
        <w:rPr>
          <w:rFonts w:ascii="Times New Roman" w:hAnsi="Times New Roman" w:cs="Times New Roman"/>
          <w:sz w:val="24"/>
          <w:szCs w:val="24"/>
        </w:rPr>
        <w:t>паспорт: серия ______ номер __________ выдан ________________________</w:t>
      </w:r>
      <w:r w:rsidR="00DC1B69">
        <w:rPr>
          <w:rFonts w:ascii="Times New Roman" w:hAnsi="Times New Roman" w:cs="Times New Roman"/>
          <w:sz w:val="24"/>
          <w:szCs w:val="24"/>
        </w:rPr>
        <w:t>___________</w:t>
      </w:r>
      <w:r w:rsidRPr="00DC1B6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B36F3A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0B0225" w:rsidRPr="00DC1B69" w:rsidRDefault="000B0225" w:rsidP="000B0225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C1B69">
        <w:rPr>
          <w:rFonts w:ascii="Times New Roman" w:hAnsi="Times New Roman" w:cs="Times New Roman"/>
          <w:sz w:val="24"/>
          <w:szCs w:val="24"/>
        </w:rPr>
        <w:t xml:space="preserve"> </w:t>
      </w:r>
      <w:r w:rsidRPr="00DC1B69">
        <w:rPr>
          <w:rFonts w:ascii="Times New Roman" w:hAnsi="Times New Roman" w:cs="Times New Roman"/>
          <w:i/>
          <w:sz w:val="24"/>
          <w:szCs w:val="24"/>
        </w:rPr>
        <w:t xml:space="preserve">(кем и когда </w:t>
      </w:r>
      <w:proofErr w:type="gramStart"/>
      <w:r w:rsidRPr="00DC1B69">
        <w:rPr>
          <w:rFonts w:ascii="Times New Roman" w:hAnsi="Times New Roman" w:cs="Times New Roman"/>
          <w:i/>
          <w:sz w:val="24"/>
          <w:szCs w:val="24"/>
        </w:rPr>
        <w:t>выдан</w:t>
      </w:r>
      <w:proofErr w:type="gramEnd"/>
      <w:r w:rsidRPr="00DC1B69">
        <w:rPr>
          <w:rFonts w:ascii="Times New Roman" w:hAnsi="Times New Roman" w:cs="Times New Roman"/>
          <w:i/>
          <w:sz w:val="24"/>
          <w:szCs w:val="24"/>
        </w:rPr>
        <w:t>)</w:t>
      </w:r>
    </w:p>
    <w:p w:rsidR="000B0225" w:rsidRPr="00DC1B69" w:rsidRDefault="000B0225" w:rsidP="000B02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1B69">
        <w:rPr>
          <w:rFonts w:ascii="Times New Roman" w:hAnsi="Times New Roman" w:cs="Times New Roman"/>
          <w:sz w:val="24"/>
          <w:szCs w:val="24"/>
        </w:rPr>
        <w:t>код подразделения ____________ адрес регистрации ___________________</w:t>
      </w:r>
      <w:r w:rsidR="00DC1B69">
        <w:rPr>
          <w:rFonts w:ascii="Times New Roman" w:hAnsi="Times New Roman" w:cs="Times New Roman"/>
          <w:sz w:val="24"/>
          <w:szCs w:val="24"/>
        </w:rPr>
        <w:t>___________</w:t>
      </w:r>
      <w:r w:rsidRPr="00DC1B6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DC1B69">
        <w:rPr>
          <w:rFonts w:ascii="Times New Roman" w:hAnsi="Times New Roman" w:cs="Times New Roman"/>
          <w:sz w:val="24"/>
          <w:szCs w:val="24"/>
        </w:rPr>
        <w:t>___________</w:t>
      </w:r>
      <w:r w:rsidRPr="00DC1B69">
        <w:rPr>
          <w:rFonts w:ascii="Times New Roman" w:hAnsi="Times New Roman" w:cs="Times New Roman"/>
          <w:sz w:val="24"/>
          <w:szCs w:val="24"/>
        </w:rPr>
        <w:t>__</w:t>
      </w:r>
      <w:r w:rsidR="00B36F3A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0B0225" w:rsidRPr="00DC1B69" w:rsidRDefault="000B0225" w:rsidP="000B02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1B69">
        <w:rPr>
          <w:rFonts w:ascii="Times New Roman" w:hAnsi="Times New Roman" w:cs="Times New Roman"/>
          <w:sz w:val="24"/>
          <w:szCs w:val="24"/>
        </w:rPr>
        <w:t xml:space="preserve">даю согласие на обработку моих персональных данных </w:t>
      </w:r>
      <w:r w:rsidR="00DC1B69" w:rsidRPr="00DC1B69">
        <w:rPr>
          <w:rFonts w:ascii="Times New Roman" w:hAnsi="Times New Roman" w:cs="Times New Roman"/>
          <w:sz w:val="24"/>
          <w:szCs w:val="24"/>
        </w:rPr>
        <w:t>на передачу моих персональных данных по адресу: 184209, Мурманская обл., г. Апатиты, пл. Ленина, д. 1</w:t>
      </w:r>
      <w:r w:rsidRPr="00DC1B69">
        <w:rPr>
          <w:rFonts w:ascii="Times New Roman" w:hAnsi="Times New Roman" w:cs="Times New Roman"/>
          <w:sz w:val="24"/>
          <w:szCs w:val="24"/>
        </w:rPr>
        <w:t xml:space="preserve"> (далее – оператор).</w:t>
      </w:r>
    </w:p>
    <w:p w:rsidR="000B0225" w:rsidRDefault="000B0225" w:rsidP="00DC1B69">
      <w:pPr>
        <w:pStyle w:val="ConsPlusNormal"/>
        <w:ind w:firstLine="709"/>
        <w:jc w:val="both"/>
      </w:pPr>
      <w:r>
        <w:t xml:space="preserve">1. Настоящее согласие на обработку персональных данных предоставлено в целях участия в </w:t>
      </w:r>
      <w:r w:rsidRPr="000B0225">
        <w:t>открыто</w:t>
      </w:r>
      <w:r>
        <w:t>м</w:t>
      </w:r>
      <w:r w:rsidRPr="000B0225">
        <w:t xml:space="preserve"> городско</w:t>
      </w:r>
      <w:r>
        <w:t>м</w:t>
      </w:r>
      <w:r w:rsidRPr="000B0225">
        <w:t xml:space="preserve"> конкурс</w:t>
      </w:r>
      <w:r>
        <w:t>е</w:t>
      </w:r>
      <w:r w:rsidRPr="000B0225">
        <w:t xml:space="preserve"> «Предприниматель года города Апатиты»</w:t>
      </w:r>
      <w:r>
        <w:t xml:space="preserve"> (далее - Конкурс).</w:t>
      </w:r>
    </w:p>
    <w:p w:rsidR="000B0225" w:rsidRDefault="000B0225" w:rsidP="00DC1B69">
      <w:pPr>
        <w:pStyle w:val="ConsPlusNormal"/>
        <w:ind w:firstLine="709"/>
        <w:jc w:val="both"/>
      </w:pPr>
      <w:r>
        <w:t>2. Перечень персональных данных, на обработку которых дает согласие субъект персональных данных, участвующий в Конкурсе:</w:t>
      </w:r>
    </w:p>
    <w:p w:rsidR="000B0225" w:rsidRDefault="000B0225" w:rsidP="00DC1B69">
      <w:pPr>
        <w:pStyle w:val="ConsPlusNormal"/>
        <w:ind w:firstLine="709"/>
        <w:jc w:val="both"/>
      </w:pPr>
      <w:r>
        <w:t>- фамилия, имя, отчество (последнее - при наличии);</w:t>
      </w:r>
    </w:p>
    <w:p w:rsidR="000B0225" w:rsidRDefault="000B0225" w:rsidP="00DC1B69">
      <w:pPr>
        <w:pStyle w:val="ConsPlusNormal"/>
        <w:ind w:firstLine="709"/>
        <w:jc w:val="both"/>
      </w:pPr>
      <w:r>
        <w:t>- паспортные данные;</w:t>
      </w:r>
    </w:p>
    <w:p w:rsidR="000B0225" w:rsidRDefault="000B0225" w:rsidP="00DC1B69">
      <w:pPr>
        <w:pStyle w:val="ConsPlusNormal"/>
        <w:ind w:firstLine="709"/>
        <w:jc w:val="both"/>
      </w:pPr>
      <w:r>
        <w:t>- дата рождения;</w:t>
      </w:r>
    </w:p>
    <w:p w:rsidR="000B0225" w:rsidRDefault="000B0225" w:rsidP="00DC1B69">
      <w:pPr>
        <w:pStyle w:val="ConsPlusNormal"/>
        <w:ind w:firstLine="709"/>
        <w:jc w:val="both"/>
      </w:pPr>
      <w:r>
        <w:t>- номер телефона (стационарный, мобильный);</w:t>
      </w:r>
    </w:p>
    <w:p w:rsidR="000B0225" w:rsidRDefault="000B0225" w:rsidP="00DC1B69">
      <w:pPr>
        <w:pStyle w:val="ConsPlusNormal"/>
        <w:ind w:firstLine="709"/>
        <w:jc w:val="both"/>
      </w:pPr>
      <w:r>
        <w:t>- адрес электронной почты;</w:t>
      </w:r>
    </w:p>
    <w:p w:rsidR="000B0225" w:rsidRDefault="000B0225" w:rsidP="00DC1B69">
      <w:pPr>
        <w:pStyle w:val="ConsPlusNormal"/>
        <w:ind w:firstLine="709"/>
        <w:jc w:val="both"/>
      </w:pPr>
      <w:r>
        <w:t>- муниципально</w:t>
      </w:r>
      <w:proofErr w:type="gramStart"/>
      <w:r>
        <w:t>е(</w:t>
      </w:r>
      <w:proofErr w:type="spellStart"/>
      <w:proofErr w:type="gramEnd"/>
      <w:r>
        <w:t>ые</w:t>
      </w:r>
      <w:proofErr w:type="spellEnd"/>
      <w:r>
        <w:t xml:space="preserve">) образование(я) </w:t>
      </w:r>
      <w:r w:rsidR="00DC1B69">
        <w:t>Мурманской области</w:t>
      </w:r>
      <w:r>
        <w:t xml:space="preserve">, где зарегистрирован </w:t>
      </w:r>
      <w:r w:rsidR="00957B91">
        <w:t>претендент</w:t>
      </w:r>
      <w:r>
        <w:t xml:space="preserve"> Конкурса / занимается предпринимательской деятельностью.</w:t>
      </w:r>
    </w:p>
    <w:p w:rsidR="000B0225" w:rsidRDefault="000B0225" w:rsidP="00DC1B69">
      <w:pPr>
        <w:pStyle w:val="ConsPlusNormal"/>
        <w:ind w:firstLine="709"/>
        <w:jc w:val="both"/>
      </w:pPr>
      <w:r>
        <w:t>3. Перечень действий с персональными данными (общее описание используемых способов обработки имеющихся персональных данных).</w:t>
      </w:r>
    </w:p>
    <w:p w:rsidR="000B0225" w:rsidRDefault="000B0225" w:rsidP="00DC1B69">
      <w:pPr>
        <w:pStyle w:val="ConsPlusNormal"/>
        <w:ind w:firstLine="709"/>
        <w:jc w:val="both"/>
      </w:pPr>
      <w:proofErr w:type="gramStart"/>
      <w:r>
        <w:t xml:space="preserve">С персональными данными осуществляются следующие действия: автоматизированная и без использования средств автоматизации обработка, включая сбор, систематизацию, накопление, хранение, уточнение (обновление, изменение), извлечение, использование, </w:t>
      </w:r>
      <w:r w:rsidR="00C26FC1">
        <w:t>удаление</w:t>
      </w:r>
      <w:r>
        <w:t>.</w:t>
      </w:r>
      <w:proofErr w:type="gramEnd"/>
    </w:p>
    <w:p w:rsidR="000B0225" w:rsidRDefault="000B0225" w:rsidP="00DC1B69">
      <w:pPr>
        <w:pStyle w:val="ConsPlusNormal"/>
        <w:ind w:firstLine="709"/>
        <w:jc w:val="both"/>
      </w:pPr>
      <w:r>
        <w:t>4. Срок, в течение которого действует согласие об обработке персональных данных, и порядок его отзыва.</w:t>
      </w:r>
    </w:p>
    <w:p w:rsidR="000B0225" w:rsidRDefault="000B0225" w:rsidP="00DC1B69">
      <w:pPr>
        <w:pStyle w:val="ConsPlusNormal"/>
        <w:ind w:firstLine="709"/>
        <w:jc w:val="both"/>
      </w:pPr>
      <w:r>
        <w:t>Согласие на обработку персональных данных действует без ограничения срока. Субъект персональных данных вправе отозвать данное согласие на обработку персональных данных, письменно уведомив об этом оператора.</w:t>
      </w:r>
    </w:p>
    <w:p w:rsidR="000B0225" w:rsidRDefault="000B0225" w:rsidP="00DC1B69">
      <w:pPr>
        <w:pStyle w:val="ConsPlusNormal"/>
        <w:ind w:firstLine="709"/>
        <w:jc w:val="both"/>
      </w:pPr>
      <w:r>
        <w:t>5. Порядок отзыва согласия на обработку персональных данных.</w:t>
      </w:r>
    </w:p>
    <w:p w:rsidR="000B0225" w:rsidRDefault="000B0225" w:rsidP="00DC1B69">
      <w:pPr>
        <w:pStyle w:val="ConsPlusNormal"/>
        <w:ind w:firstLine="709"/>
        <w:jc w:val="both"/>
      </w:pPr>
      <w:r>
        <w:t>5.1. Согласие на обработку персональных данных может быть письменно отозвано субъектом персональных данных.</w:t>
      </w:r>
    </w:p>
    <w:p w:rsidR="000B0225" w:rsidRDefault="000B0225" w:rsidP="00DC1B69">
      <w:pPr>
        <w:pStyle w:val="ConsPlusNormal"/>
        <w:ind w:firstLine="709"/>
        <w:jc w:val="both"/>
      </w:pPr>
      <w:r>
        <w:t>5.2. В случае отзыва субъектом персональных данных согласия на обработку его персональных данных участие в Конкурсе прекращается.</w:t>
      </w:r>
    </w:p>
    <w:p w:rsidR="000B0225" w:rsidRDefault="000B0225" w:rsidP="000B0225">
      <w:pPr>
        <w:pStyle w:val="ConsPlusNormal"/>
        <w:jc w:val="both"/>
      </w:pPr>
    </w:p>
    <w:p w:rsidR="000B0225" w:rsidRDefault="000B0225" w:rsidP="00DC1B69">
      <w:pPr>
        <w:pStyle w:val="ConsPlusNormal"/>
        <w:jc w:val="both"/>
      </w:pPr>
      <w:r>
        <w:t xml:space="preserve">___________________/________________/ </w:t>
      </w:r>
      <w:r w:rsidR="00A322C5">
        <w:tab/>
        <w:t xml:space="preserve">             </w:t>
      </w:r>
      <w:r w:rsidR="00A322C5">
        <w:tab/>
        <w:t>«__»__</w:t>
      </w:r>
      <w:r w:rsidR="00A322C5" w:rsidRPr="00E85F41">
        <w:t>__</w:t>
      </w:r>
      <w:r w:rsidR="00A322C5">
        <w:t>_</w:t>
      </w:r>
      <w:r w:rsidR="00A322C5" w:rsidRPr="00E85F41">
        <w:t>_______</w:t>
      </w:r>
      <w:r w:rsidR="00A322C5">
        <w:t xml:space="preserve"> 202</w:t>
      </w:r>
      <w:r w:rsidR="00A322C5" w:rsidRPr="00E85F41">
        <w:t>_</w:t>
      </w:r>
      <w:r w:rsidR="00A322C5">
        <w:t xml:space="preserve"> г.</w:t>
      </w:r>
      <w:r>
        <w:br w:type="page"/>
      </w:r>
    </w:p>
    <w:p w:rsidR="00BB00B6" w:rsidRPr="00E85F41" w:rsidRDefault="00BB00B6" w:rsidP="00BB00B6">
      <w:pPr>
        <w:pStyle w:val="ConsPlusNormal"/>
        <w:jc w:val="right"/>
        <w:outlineLvl w:val="1"/>
      </w:pPr>
      <w:r w:rsidRPr="00E85F41">
        <w:lastRenderedPageBreak/>
        <w:t xml:space="preserve">Приложение </w:t>
      </w:r>
      <w:r>
        <w:t xml:space="preserve">№ </w:t>
      </w:r>
      <w:r w:rsidR="00430070">
        <w:t>4</w:t>
      </w:r>
    </w:p>
    <w:p w:rsidR="00BB00B6" w:rsidRPr="00E85F41" w:rsidRDefault="00BB00B6" w:rsidP="00BB00B6">
      <w:pPr>
        <w:pStyle w:val="ConsPlusNormal"/>
        <w:jc w:val="right"/>
      </w:pPr>
      <w:r w:rsidRPr="00E85F41">
        <w:t>к Положению</w:t>
      </w:r>
    </w:p>
    <w:p w:rsidR="00BB00B6" w:rsidRPr="00E85F41" w:rsidRDefault="00BB00B6" w:rsidP="00BB00B6">
      <w:pPr>
        <w:pStyle w:val="ConsPlusNormal"/>
        <w:widowControl w:val="0"/>
        <w:jc w:val="both"/>
      </w:pPr>
    </w:p>
    <w:p w:rsidR="00BB00B6" w:rsidRPr="00E85F41" w:rsidRDefault="00BB00B6" w:rsidP="00BB00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273"/>
      <w:bookmarkEnd w:id="3"/>
      <w:r>
        <w:rPr>
          <w:rFonts w:ascii="Times New Roman" w:hAnsi="Times New Roman" w:cs="Times New Roman"/>
          <w:sz w:val="24"/>
          <w:szCs w:val="24"/>
        </w:rPr>
        <w:t>Критерии оценки конкурсных заявок</w:t>
      </w:r>
    </w:p>
    <w:p w:rsidR="00BB00B6" w:rsidRPr="00E85F41" w:rsidRDefault="00BB00B6" w:rsidP="00BB00B6">
      <w:pPr>
        <w:pStyle w:val="ConsPlusNormal"/>
        <w:widowControl w:val="0"/>
        <w:jc w:val="both"/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4"/>
        <w:gridCol w:w="2465"/>
        <w:gridCol w:w="5245"/>
        <w:gridCol w:w="992"/>
      </w:tblGrid>
      <w:tr w:rsidR="00BB00B6" w:rsidRPr="00E85F41" w:rsidTr="00BB00B6">
        <w:tc>
          <w:tcPr>
            <w:tcW w:w="574" w:type="dxa"/>
          </w:tcPr>
          <w:p w:rsidR="00BB00B6" w:rsidRPr="00E85F41" w:rsidRDefault="00BB00B6" w:rsidP="00C23639">
            <w:pPr>
              <w:pStyle w:val="ConsPlusNormal"/>
              <w:jc w:val="center"/>
            </w:pPr>
            <w:r>
              <w:t>№</w:t>
            </w:r>
            <w:r w:rsidRPr="00E85F41">
              <w:t xml:space="preserve"> </w:t>
            </w:r>
            <w:proofErr w:type="spellStart"/>
            <w:proofErr w:type="gramStart"/>
            <w:r w:rsidRPr="00E85F41">
              <w:t>п</w:t>
            </w:r>
            <w:proofErr w:type="spellEnd"/>
            <w:proofErr w:type="gramEnd"/>
            <w:r w:rsidRPr="00E85F41">
              <w:t>/</w:t>
            </w:r>
            <w:proofErr w:type="spellStart"/>
            <w:r w:rsidRPr="00E85F41">
              <w:t>п</w:t>
            </w:r>
            <w:proofErr w:type="spellEnd"/>
          </w:p>
        </w:tc>
        <w:tc>
          <w:tcPr>
            <w:tcW w:w="2465" w:type="dxa"/>
          </w:tcPr>
          <w:p w:rsidR="00BB00B6" w:rsidRPr="00E85F41" w:rsidRDefault="00BB00B6" w:rsidP="00C23639">
            <w:pPr>
              <w:pStyle w:val="ConsPlusNormal"/>
              <w:jc w:val="center"/>
            </w:pPr>
            <w:r w:rsidRPr="00E85F41">
              <w:t>Критерии оценки</w:t>
            </w:r>
          </w:p>
        </w:tc>
        <w:tc>
          <w:tcPr>
            <w:tcW w:w="5245" w:type="dxa"/>
          </w:tcPr>
          <w:p w:rsidR="00BB00B6" w:rsidRPr="00E85F41" w:rsidRDefault="00BB00B6" w:rsidP="00C23639">
            <w:pPr>
              <w:pStyle w:val="ConsPlusNormal"/>
              <w:jc w:val="center"/>
            </w:pPr>
            <w:r w:rsidRPr="00E85F41">
              <w:t>Примечание</w:t>
            </w:r>
          </w:p>
        </w:tc>
        <w:tc>
          <w:tcPr>
            <w:tcW w:w="992" w:type="dxa"/>
          </w:tcPr>
          <w:p w:rsidR="00BB00B6" w:rsidRPr="00E85F41" w:rsidRDefault="00BB00B6" w:rsidP="00C23639">
            <w:pPr>
              <w:pStyle w:val="ConsPlusNormal"/>
              <w:jc w:val="center"/>
            </w:pPr>
            <w:r>
              <w:t>Оценка (баллы)</w:t>
            </w:r>
          </w:p>
        </w:tc>
      </w:tr>
      <w:tr w:rsidR="00BB00B6" w:rsidRPr="00E85F41" w:rsidTr="00BB00B6">
        <w:trPr>
          <w:trHeight w:val="2269"/>
        </w:trPr>
        <w:tc>
          <w:tcPr>
            <w:tcW w:w="574" w:type="dxa"/>
            <w:vMerge w:val="restart"/>
          </w:tcPr>
          <w:p w:rsidR="00BB00B6" w:rsidRPr="00E85F41" w:rsidRDefault="00BB00B6" w:rsidP="00C23639">
            <w:pPr>
              <w:pStyle w:val="ConsPlusNormal"/>
            </w:pPr>
            <w:r w:rsidRPr="00E85F41">
              <w:t>1</w:t>
            </w:r>
            <w:r>
              <w:t>.</w:t>
            </w:r>
          </w:p>
        </w:tc>
        <w:tc>
          <w:tcPr>
            <w:tcW w:w="2465" w:type="dxa"/>
            <w:vMerge w:val="restart"/>
          </w:tcPr>
          <w:p w:rsidR="00BB00B6" w:rsidRPr="00E85F41" w:rsidRDefault="00BB00B6" w:rsidP="00C23639">
            <w:pPr>
              <w:pStyle w:val="ConsPlusNormal"/>
            </w:pPr>
            <w:r w:rsidRPr="00E85F41">
              <w:t>Социально-экономическая значимость предпринимательской деятельности для города, вовлечение молодежи в процесс трудовой деятельности</w:t>
            </w:r>
          </w:p>
        </w:tc>
        <w:tc>
          <w:tcPr>
            <w:tcW w:w="5245" w:type="dxa"/>
          </w:tcPr>
          <w:p w:rsidR="00BB00B6" w:rsidRPr="00E85F41" w:rsidRDefault="00BB00B6" w:rsidP="00C23639">
            <w:pPr>
              <w:pStyle w:val="ConsPlusNormal"/>
            </w:pPr>
            <w:r w:rsidRPr="00E85F41">
              <w:t>высокая социально-экономическая значимость для города производимых (реализуемых) товаров (работ, услуг):</w:t>
            </w:r>
          </w:p>
          <w:p w:rsidR="00BB00B6" w:rsidRPr="00E85F41" w:rsidRDefault="00BB00B6" w:rsidP="00C23639">
            <w:pPr>
              <w:pStyle w:val="ConsPlusNormal"/>
            </w:pPr>
            <w:r w:rsidRPr="00E85F41">
              <w:t>- ориентация на социально незащищенные слои населения;</w:t>
            </w:r>
          </w:p>
          <w:p w:rsidR="00BB00B6" w:rsidRPr="00E85F41" w:rsidRDefault="00BB00B6" w:rsidP="00BB00B6">
            <w:pPr>
              <w:pStyle w:val="ConsPlusNormal"/>
            </w:pPr>
            <w:r w:rsidRPr="00E85F41">
              <w:t>- вовлечение молодежи в процесс трудовой деятельности (обучение, практика, предоставление рабочих мест);</w:t>
            </w:r>
          </w:p>
        </w:tc>
        <w:tc>
          <w:tcPr>
            <w:tcW w:w="992" w:type="dxa"/>
          </w:tcPr>
          <w:p w:rsidR="00BB00B6" w:rsidRPr="00E85F41" w:rsidRDefault="00BB00B6" w:rsidP="00BB00B6">
            <w:pPr>
              <w:pStyle w:val="ConsPlusNormal"/>
            </w:pPr>
            <w:r w:rsidRPr="00E85F41">
              <w:t xml:space="preserve">10 </w:t>
            </w:r>
          </w:p>
        </w:tc>
      </w:tr>
      <w:tr w:rsidR="00BB00B6" w:rsidRPr="00E85F41" w:rsidTr="00BB00B6">
        <w:trPr>
          <w:trHeight w:val="2670"/>
        </w:trPr>
        <w:tc>
          <w:tcPr>
            <w:tcW w:w="574" w:type="dxa"/>
            <w:vMerge/>
          </w:tcPr>
          <w:p w:rsidR="00BB00B6" w:rsidRPr="00E85F41" w:rsidRDefault="00BB00B6" w:rsidP="00C23639">
            <w:pPr>
              <w:pStyle w:val="ConsPlusNormal"/>
            </w:pPr>
          </w:p>
        </w:tc>
        <w:tc>
          <w:tcPr>
            <w:tcW w:w="2465" w:type="dxa"/>
            <w:vMerge/>
          </w:tcPr>
          <w:p w:rsidR="00BB00B6" w:rsidRPr="00E85F41" w:rsidRDefault="00BB00B6" w:rsidP="00C23639">
            <w:pPr>
              <w:pStyle w:val="ConsPlusNormal"/>
            </w:pPr>
          </w:p>
        </w:tc>
        <w:tc>
          <w:tcPr>
            <w:tcW w:w="5245" w:type="dxa"/>
          </w:tcPr>
          <w:p w:rsidR="00BB00B6" w:rsidRPr="00E85F41" w:rsidRDefault="00BB00B6" w:rsidP="00BB00B6">
            <w:pPr>
              <w:pStyle w:val="ConsPlusNormal"/>
            </w:pPr>
            <w:r w:rsidRPr="00E85F41">
              <w:t>средняя социально-экономическая значимость для города, области производимых (реализуемых) товаров (работ, услуг):</w:t>
            </w:r>
          </w:p>
          <w:p w:rsidR="00BB00B6" w:rsidRPr="00E85F41" w:rsidRDefault="00BB00B6" w:rsidP="00BB00B6">
            <w:pPr>
              <w:pStyle w:val="ConsPlusNormal"/>
            </w:pPr>
            <w:r w:rsidRPr="00E85F41">
              <w:t>- предоставление скидок на производимые (реализуемые) товары (работы, услуги), проведение акций для социально незащищенных слоев населения;</w:t>
            </w:r>
          </w:p>
          <w:p w:rsidR="00BB00B6" w:rsidRPr="00E85F41" w:rsidRDefault="00BB00B6" w:rsidP="00BB00B6">
            <w:pPr>
              <w:pStyle w:val="ConsPlusNormal"/>
            </w:pPr>
            <w:r w:rsidRPr="00E85F41">
              <w:t>- разовые вовлечения молодежи в процесс трудовой деятельности (не на постоянной основе)</w:t>
            </w:r>
            <w:r>
              <w:t>;</w:t>
            </w:r>
          </w:p>
        </w:tc>
        <w:tc>
          <w:tcPr>
            <w:tcW w:w="992" w:type="dxa"/>
          </w:tcPr>
          <w:p w:rsidR="00BB00B6" w:rsidRPr="00E85F41" w:rsidRDefault="00BB00B6" w:rsidP="00BB00B6">
            <w:pPr>
              <w:pStyle w:val="ConsPlusNormal"/>
            </w:pPr>
            <w:r w:rsidRPr="00E85F41">
              <w:t>5</w:t>
            </w:r>
          </w:p>
        </w:tc>
      </w:tr>
      <w:tr w:rsidR="00BB00B6" w:rsidRPr="00E85F41" w:rsidTr="00BB00B6">
        <w:trPr>
          <w:trHeight w:val="2645"/>
        </w:trPr>
        <w:tc>
          <w:tcPr>
            <w:tcW w:w="574" w:type="dxa"/>
            <w:vMerge/>
          </w:tcPr>
          <w:p w:rsidR="00BB00B6" w:rsidRPr="00E85F41" w:rsidRDefault="00BB00B6" w:rsidP="00C23639">
            <w:pPr>
              <w:pStyle w:val="ConsPlusNormal"/>
            </w:pPr>
          </w:p>
        </w:tc>
        <w:tc>
          <w:tcPr>
            <w:tcW w:w="2465" w:type="dxa"/>
            <w:vMerge/>
          </w:tcPr>
          <w:p w:rsidR="00BB00B6" w:rsidRPr="00E85F41" w:rsidRDefault="00BB00B6" w:rsidP="00C23639">
            <w:pPr>
              <w:pStyle w:val="ConsPlusNormal"/>
            </w:pPr>
          </w:p>
        </w:tc>
        <w:tc>
          <w:tcPr>
            <w:tcW w:w="5245" w:type="dxa"/>
          </w:tcPr>
          <w:p w:rsidR="00BB00B6" w:rsidRPr="00E85F41" w:rsidRDefault="00BB00B6" w:rsidP="00BB00B6">
            <w:pPr>
              <w:pStyle w:val="ConsPlusNormal"/>
            </w:pPr>
            <w:r w:rsidRPr="00E85F41">
              <w:t>низкая социально-экономическая значимость для города производимых (реализуемых) товаров (работ, услуг);</w:t>
            </w:r>
          </w:p>
          <w:p w:rsidR="00BB00B6" w:rsidRPr="00E85F41" w:rsidRDefault="00BB00B6" w:rsidP="00BB00B6">
            <w:pPr>
              <w:pStyle w:val="ConsPlusNormal"/>
            </w:pPr>
            <w:r w:rsidRPr="00E85F41">
              <w:t>- отсутствие системы скидок на производимые (реализуемые) товары (работы, услуги), услуги для социально незащищенных слоев населения;</w:t>
            </w:r>
          </w:p>
          <w:p w:rsidR="00BB00B6" w:rsidRPr="00E85F41" w:rsidRDefault="00BB00B6" w:rsidP="00BB00B6">
            <w:pPr>
              <w:pStyle w:val="ConsPlusNormal"/>
            </w:pPr>
            <w:r w:rsidRPr="00E85F41">
              <w:t>- предприятие не принимает участия в обучении молодежи и ее привлечении в процесс трудовой деятельности</w:t>
            </w:r>
            <w:r w:rsidR="006530A6">
              <w:t>.</w:t>
            </w:r>
          </w:p>
        </w:tc>
        <w:tc>
          <w:tcPr>
            <w:tcW w:w="992" w:type="dxa"/>
          </w:tcPr>
          <w:p w:rsidR="00BB00B6" w:rsidRPr="00E85F41" w:rsidRDefault="00BB00B6" w:rsidP="00BB00B6">
            <w:pPr>
              <w:pStyle w:val="ConsPlusNormal"/>
            </w:pPr>
            <w:r w:rsidRPr="00E85F41">
              <w:t xml:space="preserve">0 </w:t>
            </w:r>
          </w:p>
        </w:tc>
      </w:tr>
      <w:tr w:rsidR="00BB00B6" w:rsidRPr="00E85F41" w:rsidTr="00BB00B6">
        <w:trPr>
          <w:trHeight w:val="1056"/>
        </w:trPr>
        <w:tc>
          <w:tcPr>
            <w:tcW w:w="574" w:type="dxa"/>
            <w:vMerge w:val="restart"/>
          </w:tcPr>
          <w:p w:rsidR="00BB00B6" w:rsidRPr="00E85F41" w:rsidRDefault="00BB00B6" w:rsidP="00C23639">
            <w:pPr>
              <w:pStyle w:val="ConsPlusNormal"/>
            </w:pPr>
            <w:r w:rsidRPr="00E85F41">
              <w:t>2</w:t>
            </w:r>
            <w:r>
              <w:t>.</w:t>
            </w:r>
          </w:p>
        </w:tc>
        <w:tc>
          <w:tcPr>
            <w:tcW w:w="2465" w:type="dxa"/>
            <w:vMerge w:val="restart"/>
          </w:tcPr>
          <w:p w:rsidR="00BB00B6" w:rsidRPr="00E85F41" w:rsidRDefault="00BB00B6" w:rsidP="00C23639">
            <w:pPr>
              <w:pStyle w:val="ConsPlusNormal"/>
            </w:pPr>
            <w:r w:rsidRPr="00E85F41">
              <w:t>Рост объема производимых (реализуемых) товаров, (работ, услуг)</w:t>
            </w:r>
          </w:p>
        </w:tc>
        <w:tc>
          <w:tcPr>
            <w:tcW w:w="5245" w:type="dxa"/>
          </w:tcPr>
          <w:p w:rsidR="00BB00B6" w:rsidRPr="00E85F41" w:rsidRDefault="00BB00B6" w:rsidP="00BB00B6">
            <w:pPr>
              <w:pStyle w:val="ConsPlusNormal"/>
            </w:pPr>
            <w:r w:rsidRPr="00E85F41">
              <w:t>позитивная динамика показателей роста объемов производимых (реализуемых) товаров, работ, услуг, свидетельствующая о стабильности развития бизнеса</w:t>
            </w:r>
          </w:p>
        </w:tc>
        <w:tc>
          <w:tcPr>
            <w:tcW w:w="992" w:type="dxa"/>
          </w:tcPr>
          <w:p w:rsidR="00BB00B6" w:rsidRPr="00E85F41" w:rsidRDefault="00BB00B6" w:rsidP="00C23639">
            <w:pPr>
              <w:pStyle w:val="ConsPlusNormal"/>
            </w:pPr>
            <w:r>
              <w:t>10</w:t>
            </w:r>
          </w:p>
        </w:tc>
      </w:tr>
      <w:tr w:rsidR="00BB00B6" w:rsidRPr="00E85F41" w:rsidTr="00BB00B6">
        <w:trPr>
          <w:trHeight w:val="1010"/>
        </w:trPr>
        <w:tc>
          <w:tcPr>
            <w:tcW w:w="574" w:type="dxa"/>
            <w:vMerge/>
          </w:tcPr>
          <w:p w:rsidR="00BB00B6" w:rsidRPr="00E85F41" w:rsidRDefault="00BB00B6" w:rsidP="00C23639">
            <w:pPr>
              <w:pStyle w:val="ConsPlusNormal"/>
            </w:pPr>
          </w:p>
        </w:tc>
        <w:tc>
          <w:tcPr>
            <w:tcW w:w="2465" w:type="dxa"/>
            <w:vMerge/>
          </w:tcPr>
          <w:p w:rsidR="00BB00B6" w:rsidRPr="00E85F41" w:rsidRDefault="00BB00B6" w:rsidP="00C23639">
            <w:pPr>
              <w:pStyle w:val="ConsPlusNormal"/>
            </w:pPr>
          </w:p>
        </w:tc>
        <w:tc>
          <w:tcPr>
            <w:tcW w:w="5245" w:type="dxa"/>
          </w:tcPr>
          <w:p w:rsidR="00BB00B6" w:rsidRPr="00E85F41" w:rsidRDefault="00BB00B6" w:rsidP="00BB00B6">
            <w:pPr>
              <w:pStyle w:val="ConsPlusNormal"/>
            </w:pPr>
            <w:r w:rsidRPr="00E85F41">
              <w:t>не прослеживается позитивная динамика показателей роста объемов, объем производимых (реализуемых) товаров (работ, услуг) остается стабильным</w:t>
            </w:r>
          </w:p>
        </w:tc>
        <w:tc>
          <w:tcPr>
            <w:tcW w:w="992" w:type="dxa"/>
          </w:tcPr>
          <w:p w:rsidR="00BB00B6" w:rsidRPr="00E85F41" w:rsidRDefault="00BB00B6" w:rsidP="00C23639">
            <w:pPr>
              <w:pStyle w:val="ConsPlusNormal"/>
            </w:pPr>
            <w:r>
              <w:t>5</w:t>
            </w:r>
          </w:p>
        </w:tc>
      </w:tr>
      <w:tr w:rsidR="00BB00B6" w:rsidRPr="00E85F41" w:rsidTr="006530A6">
        <w:trPr>
          <w:trHeight w:val="825"/>
        </w:trPr>
        <w:tc>
          <w:tcPr>
            <w:tcW w:w="574" w:type="dxa"/>
            <w:vMerge/>
          </w:tcPr>
          <w:p w:rsidR="00BB00B6" w:rsidRPr="00E85F41" w:rsidRDefault="00BB00B6" w:rsidP="00C23639">
            <w:pPr>
              <w:pStyle w:val="ConsPlusNormal"/>
            </w:pPr>
          </w:p>
        </w:tc>
        <w:tc>
          <w:tcPr>
            <w:tcW w:w="2465" w:type="dxa"/>
            <w:vMerge/>
          </w:tcPr>
          <w:p w:rsidR="00BB00B6" w:rsidRPr="00E85F41" w:rsidRDefault="00BB00B6" w:rsidP="00C23639">
            <w:pPr>
              <w:pStyle w:val="ConsPlusNormal"/>
            </w:pPr>
          </w:p>
        </w:tc>
        <w:tc>
          <w:tcPr>
            <w:tcW w:w="5245" w:type="dxa"/>
          </w:tcPr>
          <w:p w:rsidR="00BB00B6" w:rsidRPr="00E85F41" w:rsidRDefault="00BB00B6" w:rsidP="00BB00B6">
            <w:pPr>
              <w:pStyle w:val="ConsPlusNormal"/>
            </w:pPr>
            <w:r w:rsidRPr="00E85F41">
              <w:t>негативная динамика показателей роста объемов производимых (реализуемых) товаров (работ, услуг)</w:t>
            </w:r>
          </w:p>
        </w:tc>
        <w:tc>
          <w:tcPr>
            <w:tcW w:w="992" w:type="dxa"/>
          </w:tcPr>
          <w:p w:rsidR="00BB00B6" w:rsidRPr="00E85F41" w:rsidRDefault="00BB00B6" w:rsidP="00C23639">
            <w:pPr>
              <w:pStyle w:val="ConsPlusNormal"/>
            </w:pPr>
            <w:r>
              <w:t>0</w:t>
            </w:r>
          </w:p>
        </w:tc>
      </w:tr>
      <w:tr w:rsidR="00BB00B6" w:rsidRPr="00E85F41" w:rsidTr="00BB00B6">
        <w:trPr>
          <w:trHeight w:val="550"/>
        </w:trPr>
        <w:tc>
          <w:tcPr>
            <w:tcW w:w="574" w:type="dxa"/>
            <w:vMerge w:val="restart"/>
          </w:tcPr>
          <w:p w:rsidR="00BB00B6" w:rsidRPr="00E85F41" w:rsidRDefault="00BB00B6" w:rsidP="00C23639">
            <w:pPr>
              <w:pStyle w:val="ConsPlusNormal"/>
            </w:pPr>
            <w:r w:rsidRPr="00E85F41">
              <w:lastRenderedPageBreak/>
              <w:t>3</w:t>
            </w:r>
            <w:r>
              <w:t>.</w:t>
            </w:r>
          </w:p>
        </w:tc>
        <w:tc>
          <w:tcPr>
            <w:tcW w:w="2465" w:type="dxa"/>
            <w:vMerge w:val="restart"/>
          </w:tcPr>
          <w:p w:rsidR="00BB00B6" w:rsidRPr="00E85F41" w:rsidRDefault="00BB00B6" w:rsidP="00C23639">
            <w:pPr>
              <w:pStyle w:val="ConsPlusNormal"/>
            </w:pPr>
            <w:r w:rsidRPr="00E85F41">
              <w:t>Рост заработной платы</w:t>
            </w:r>
          </w:p>
        </w:tc>
        <w:tc>
          <w:tcPr>
            <w:tcW w:w="5245" w:type="dxa"/>
          </w:tcPr>
          <w:p w:rsidR="00BB00B6" w:rsidRPr="00E85F41" w:rsidRDefault="00BB00B6" w:rsidP="006530A6">
            <w:pPr>
              <w:pStyle w:val="ConsPlusNormal"/>
            </w:pPr>
            <w:r w:rsidRPr="00E85F41">
              <w:t>наблюдается стабильный рост средней заработной платы</w:t>
            </w:r>
          </w:p>
        </w:tc>
        <w:tc>
          <w:tcPr>
            <w:tcW w:w="992" w:type="dxa"/>
          </w:tcPr>
          <w:p w:rsidR="00BB00B6" w:rsidRPr="00E85F41" w:rsidRDefault="00BB00B6" w:rsidP="00C23639">
            <w:pPr>
              <w:pStyle w:val="ConsPlusNormal"/>
            </w:pPr>
            <w:r>
              <w:t>10</w:t>
            </w:r>
          </w:p>
        </w:tc>
      </w:tr>
      <w:tr w:rsidR="00BB00B6" w:rsidRPr="00E85F41" w:rsidTr="00BB00B6">
        <w:trPr>
          <w:trHeight w:val="394"/>
        </w:trPr>
        <w:tc>
          <w:tcPr>
            <w:tcW w:w="574" w:type="dxa"/>
            <w:vMerge/>
          </w:tcPr>
          <w:p w:rsidR="00BB00B6" w:rsidRPr="00E85F41" w:rsidRDefault="00BB00B6" w:rsidP="00C23639">
            <w:pPr>
              <w:pStyle w:val="ConsPlusNormal"/>
            </w:pPr>
          </w:p>
        </w:tc>
        <w:tc>
          <w:tcPr>
            <w:tcW w:w="2465" w:type="dxa"/>
            <w:vMerge/>
          </w:tcPr>
          <w:p w:rsidR="00BB00B6" w:rsidRPr="00E85F41" w:rsidRDefault="00BB00B6" w:rsidP="00C23639">
            <w:pPr>
              <w:pStyle w:val="ConsPlusNormal"/>
            </w:pPr>
          </w:p>
        </w:tc>
        <w:tc>
          <w:tcPr>
            <w:tcW w:w="5245" w:type="dxa"/>
          </w:tcPr>
          <w:p w:rsidR="00BB00B6" w:rsidRPr="00E85F41" w:rsidRDefault="00BB00B6" w:rsidP="006530A6">
            <w:pPr>
              <w:pStyle w:val="ConsPlusNormal"/>
            </w:pPr>
            <w:r w:rsidRPr="00E85F41">
              <w:t>средняя заработная плата не меняется</w:t>
            </w:r>
          </w:p>
        </w:tc>
        <w:tc>
          <w:tcPr>
            <w:tcW w:w="992" w:type="dxa"/>
          </w:tcPr>
          <w:p w:rsidR="00BB00B6" w:rsidRPr="00E85F41" w:rsidRDefault="00BB00B6" w:rsidP="00C23639">
            <w:pPr>
              <w:pStyle w:val="ConsPlusNormal"/>
            </w:pPr>
            <w:r>
              <w:t>5</w:t>
            </w:r>
          </w:p>
        </w:tc>
      </w:tr>
      <w:tr w:rsidR="00BB00B6" w:rsidRPr="00E85F41" w:rsidTr="00BB00B6">
        <w:trPr>
          <w:trHeight w:val="550"/>
        </w:trPr>
        <w:tc>
          <w:tcPr>
            <w:tcW w:w="574" w:type="dxa"/>
            <w:vMerge/>
          </w:tcPr>
          <w:p w:rsidR="00BB00B6" w:rsidRPr="00E85F41" w:rsidRDefault="00BB00B6" w:rsidP="00C23639">
            <w:pPr>
              <w:pStyle w:val="ConsPlusNormal"/>
            </w:pPr>
          </w:p>
        </w:tc>
        <w:tc>
          <w:tcPr>
            <w:tcW w:w="2465" w:type="dxa"/>
            <w:vMerge/>
          </w:tcPr>
          <w:p w:rsidR="00BB00B6" w:rsidRPr="00E85F41" w:rsidRDefault="00BB00B6" w:rsidP="00C23639">
            <w:pPr>
              <w:pStyle w:val="ConsPlusNormal"/>
            </w:pPr>
          </w:p>
        </w:tc>
        <w:tc>
          <w:tcPr>
            <w:tcW w:w="5245" w:type="dxa"/>
          </w:tcPr>
          <w:p w:rsidR="00BB00B6" w:rsidRPr="00E85F41" w:rsidRDefault="00BB00B6" w:rsidP="00BB00B6">
            <w:pPr>
              <w:pStyle w:val="ConsPlusNormal"/>
            </w:pPr>
            <w:r w:rsidRPr="00E85F41">
              <w:t>наблюдается снижение средней заработной платы</w:t>
            </w:r>
          </w:p>
        </w:tc>
        <w:tc>
          <w:tcPr>
            <w:tcW w:w="992" w:type="dxa"/>
          </w:tcPr>
          <w:p w:rsidR="00BB00B6" w:rsidRPr="00E85F41" w:rsidRDefault="00BB00B6" w:rsidP="00C23639">
            <w:pPr>
              <w:pStyle w:val="ConsPlusNormal"/>
            </w:pPr>
            <w:r>
              <w:t>0</w:t>
            </w:r>
          </w:p>
        </w:tc>
      </w:tr>
      <w:tr w:rsidR="00BB00B6" w:rsidRPr="00E85F41" w:rsidTr="00BB00B6">
        <w:trPr>
          <w:trHeight w:val="1470"/>
        </w:trPr>
        <w:tc>
          <w:tcPr>
            <w:tcW w:w="574" w:type="dxa"/>
            <w:vMerge w:val="restart"/>
          </w:tcPr>
          <w:p w:rsidR="00BB00B6" w:rsidRPr="00E85F41" w:rsidRDefault="00BB00B6" w:rsidP="00C23639">
            <w:pPr>
              <w:pStyle w:val="ConsPlusNormal"/>
            </w:pPr>
            <w:r w:rsidRPr="00E85F41">
              <w:t>4</w:t>
            </w:r>
            <w:r>
              <w:t>.</w:t>
            </w:r>
          </w:p>
        </w:tc>
        <w:tc>
          <w:tcPr>
            <w:tcW w:w="2465" w:type="dxa"/>
            <w:vMerge w:val="restart"/>
          </w:tcPr>
          <w:p w:rsidR="00BB00B6" w:rsidRPr="00E85F41" w:rsidRDefault="00BB00B6" w:rsidP="00C23639">
            <w:pPr>
              <w:pStyle w:val="ConsPlusNormal"/>
            </w:pPr>
            <w:r w:rsidRPr="00E85F41">
              <w:t>Использование инновационных технологий, освоение новых видов товаров (работ, услуг), повышение их качества</w:t>
            </w:r>
          </w:p>
        </w:tc>
        <w:tc>
          <w:tcPr>
            <w:tcW w:w="5245" w:type="dxa"/>
          </w:tcPr>
          <w:p w:rsidR="00BB00B6" w:rsidRPr="00E85F41" w:rsidRDefault="00BB00B6" w:rsidP="006530A6">
            <w:pPr>
              <w:pStyle w:val="ConsPlusNormal"/>
            </w:pPr>
            <w:proofErr w:type="gramStart"/>
            <w:r w:rsidRPr="00E85F41">
              <w:t>предприятие (предприниматель) использует для производства товаров (работ, услуг) инновационные технологии, постоянно расширяет ассортимент производимых (реализуемых) товаров (работ, услуг), повышает их качество</w:t>
            </w:r>
            <w:proofErr w:type="gramEnd"/>
          </w:p>
        </w:tc>
        <w:tc>
          <w:tcPr>
            <w:tcW w:w="992" w:type="dxa"/>
          </w:tcPr>
          <w:p w:rsidR="00BB00B6" w:rsidRPr="00E85F41" w:rsidRDefault="00BB00B6" w:rsidP="00C23639">
            <w:pPr>
              <w:pStyle w:val="ConsPlusNormal"/>
            </w:pPr>
            <w:r>
              <w:t>10</w:t>
            </w:r>
          </w:p>
        </w:tc>
      </w:tr>
      <w:tr w:rsidR="00BB00B6" w:rsidRPr="00E85F41" w:rsidTr="00BB00B6">
        <w:trPr>
          <w:trHeight w:val="1120"/>
        </w:trPr>
        <w:tc>
          <w:tcPr>
            <w:tcW w:w="574" w:type="dxa"/>
            <w:vMerge/>
          </w:tcPr>
          <w:p w:rsidR="00BB00B6" w:rsidRPr="00E85F41" w:rsidRDefault="00BB00B6" w:rsidP="00C23639">
            <w:pPr>
              <w:pStyle w:val="ConsPlusNormal"/>
            </w:pPr>
          </w:p>
        </w:tc>
        <w:tc>
          <w:tcPr>
            <w:tcW w:w="2465" w:type="dxa"/>
            <w:vMerge/>
          </w:tcPr>
          <w:p w:rsidR="00BB00B6" w:rsidRPr="00E85F41" w:rsidRDefault="00BB00B6" w:rsidP="00C23639">
            <w:pPr>
              <w:pStyle w:val="ConsPlusNormal"/>
            </w:pPr>
          </w:p>
        </w:tc>
        <w:tc>
          <w:tcPr>
            <w:tcW w:w="5245" w:type="dxa"/>
          </w:tcPr>
          <w:p w:rsidR="00BB00B6" w:rsidRPr="00E85F41" w:rsidRDefault="00BB00B6" w:rsidP="006530A6">
            <w:pPr>
              <w:pStyle w:val="ConsPlusNormal"/>
            </w:pPr>
            <w:r w:rsidRPr="00E85F41">
              <w:t>предприятие (предприниматель) осваивает новые виды продукции (работ, услуг), расширяет их ассортимент, но применяет при этом стандартные технологии</w:t>
            </w:r>
          </w:p>
        </w:tc>
        <w:tc>
          <w:tcPr>
            <w:tcW w:w="992" w:type="dxa"/>
          </w:tcPr>
          <w:p w:rsidR="00BB00B6" w:rsidRPr="00E85F41" w:rsidRDefault="00BB00B6" w:rsidP="00C23639">
            <w:pPr>
              <w:pStyle w:val="ConsPlusNormal"/>
            </w:pPr>
            <w:r>
              <w:t>5</w:t>
            </w:r>
          </w:p>
        </w:tc>
      </w:tr>
      <w:tr w:rsidR="00BB00B6" w:rsidRPr="00E85F41" w:rsidTr="00BB00B6">
        <w:trPr>
          <w:trHeight w:val="1470"/>
        </w:trPr>
        <w:tc>
          <w:tcPr>
            <w:tcW w:w="574" w:type="dxa"/>
            <w:vMerge/>
          </w:tcPr>
          <w:p w:rsidR="00BB00B6" w:rsidRPr="00E85F41" w:rsidRDefault="00BB00B6" w:rsidP="00C23639">
            <w:pPr>
              <w:pStyle w:val="ConsPlusNormal"/>
            </w:pPr>
          </w:p>
        </w:tc>
        <w:tc>
          <w:tcPr>
            <w:tcW w:w="2465" w:type="dxa"/>
            <w:vMerge/>
          </w:tcPr>
          <w:p w:rsidR="00BB00B6" w:rsidRPr="00E85F41" w:rsidRDefault="00BB00B6" w:rsidP="00C23639">
            <w:pPr>
              <w:pStyle w:val="ConsPlusNormal"/>
            </w:pPr>
          </w:p>
        </w:tc>
        <w:tc>
          <w:tcPr>
            <w:tcW w:w="5245" w:type="dxa"/>
          </w:tcPr>
          <w:p w:rsidR="00BB00B6" w:rsidRPr="00E85F41" w:rsidRDefault="00BB00B6" w:rsidP="00BB00B6">
            <w:pPr>
              <w:pStyle w:val="ConsPlusNormal"/>
            </w:pPr>
            <w:proofErr w:type="gramStart"/>
            <w:r w:rsidRPr="00E85F41">
              <w:t>предприятие (предприниматель) не использует инновационные технологии, не осваивает новые виды продукции (работ, услуг), но качество производимых (реализуемых) им товаров (работ, услуг) положительно оценивается потребителем и постоянно повышается</w:t>
            </w:r>
            <w:proofErr w:type="gramEnd"/>
          </w:p>
        </w:tc>
        <w:tc>
          <w:tcPr>
            <w:tcW w:w="992" w:type="dxa"/>
          </w:tcPr>
          <w:p w:rsidR="00BB00B6" w:rsidRPr="00E85F41" w:rsidRDefault="00BB00B6" w:rsidP="00C23639">
            <w:pPr>
              <w:pStyle w:val="ConsPlusNormal"/>
            </w:pPr>
            <w:r>
              <w:t>3</w:t>
            </w:r>
          </w:p>
        </w:tc>
      </w:tr>
      <w:tr w:rsidR="006530A6" w:rsidRPr="00E85F41" w:rsidTr="006530A6">
        <w:trPr>
          <w:trHeight w:val="882"/>
        </w:trPr>
        <w:tc>
          <w:tcPr>
            <w:tcW w:w="574" w:type="dxa"/>
            <w:vMerge w:val="restart"/>
          </w:tcPr>
          <w:p w:rsidR="006530A6" w:rsidRPr="00E85F41" w:rsidRDefault="006530A6" w:rsidP="00C23639">
            <w:pPr>
              <w:pStyle w:val="ConsPlusNormal"/>
            </w:pPr>
            <w:r w:rsidRPr="00E85F41">
              <w:t>5</w:t>
            </w:r>
            <w:r>
              <w:t>.</w:t>
            </w:r>
          </w:p>
        </w:tc>
        <w:tc>
          <w:tcPr>
            <w:tcW w:w="2465" w:type="dxa"/>
            <w:vMerge w:val="restart"/>
          </w:tcPr>
          <w:p w:rsidR="006530A6" w:rsidRPr="00E85F41" w:rsidRDefault="006530A6" w:rsidP="00C23639">
            <w:pPr>
              <w:pStyle w:val="ConsPlusNormal"/>
            </w:pPr>
            <w:r w:rsidRPr="00E85F41">
              <w:t>Участие в муниципальных социальных программах, благотворительной и спонсорской деятельности</w:t>
            </w:r>
          </w:p>
        </w:tc>
        <w:tc>
          <w:tcPr>
            <w:tcW w:w="5245" w:type="dxa"/>
          </w:tcPr>
          <w:p w:rsidR="006530A6" w:rsidRPr="00E85F41" w:rsidRDefault="006530A6" w:rsidP="006530A6">
            <w:pPr>
              <w:pStyle w:val="ConsPlusNormal"/>
            </w:pPr>
            <w:r w:rsidRPr="00E85F41">
              <w:t xml:space="preserve">предприятие (предприниматель) принимает активное участие в социальных программах и </w:t>
            </w:r>
            <w:proofErr w:type="gramStart"/>
            <w:r w:rsidRPr="00E85F41">
              <w:t>благотворительной</w:t>
            </w:r>
            <w:proofErr w:type="gramEnd"/>
          </w:p>
        </w:tc>
        <w:tc>
          <w:tcPr>
            <w:tcW w:w="992" w:type="dxa"/>
          </w:tcPr>
          <w:p w:rsidR="006530A6" w:rsidRPr="00E85F41" w:rsidRDefault="006530A6" w:rsidP="00C23639">
            <w:pPr>
              <w:pStyle w:val="ConsPlusNormal"/>
            </w:pPr>
            <w:r>
              <w:t>10</w:t>
            </w:r>
          </w:p>
        </w:tc>
      </w:tr>
      <w:tr w:rsidR="006530A6" w:rsidRPr="00E85F41" w:rsidTr="00BB00B6">
        <w:trPr>
          <w:trHeight w:val="1105"/>
        </w:trPr>
        <w:tc>
          <w:tcPr>
            <w:tcW w:w="574" w:type="dxa"/>
            <w:vMerge/>
          </w:tcPr>
          <w:p w:rsidR="006530A6" w:rsidRPr="00E85F41" w:rsidRDefault="006530A6" w:rsidP="00C23639">
            <w:pPr>
              <w:pStyle w:val="ConsPlusNormal"/>
            </w:pPr>
          </w:p>
        </w:tc>
        <w:tc>
          <w:tcPr>
            <w:tcW w:w="2465" w:type="dxa"/>
            <w:vMerge/>
          </w:tcPr>
          <w:p w:rsidR="006530A6" w:rsidRPr="00E85F41" w:rsidRDefault="006530A6" w:rsidP="00C23639">
            <w:pPr>
              <w:pStyle w:val="ConsPlusNormal"/>
            </w:pPr>
          </w:p>
        </w:tc>
        <w:tc>
          <w:tcPr>
            <w:tcW w:w="5245" w:type="dxa"/>
          </w:tcPr>
          <w:p w:rsidR="006530A6" w:rsidRPr="00E85F41" w:rsidRDefault="006530A6" w:rsidP="006530A6">
            <w:pPr>
              <w:pStyle w:val="ConsPlusNormal"/>
            </w:pPr>
            <w:r w:rsidRPr="00E85F41">
              <w:t>предприятие (предприниматель) принял участие в отдельных (разовых) благотворительных акциях либо муниципальных мероприятиях, имеющих социальную направленность</w:t>
            </w:r>
          </w:p>
        </w:tc>
        <w:tc>
          <w:tcPr>
            <w:tcW w:w="992" w:type="dxa"/>
          </w:tcPr>
          <w:p w:rsidR="006530A6" w:rsidRPr="00E85F41" w:rsidRDefault="006530A6" w:rsidP="00C23639">
            <w:pPr>
              <w:pStyle w:val="ConsPlusNormal"/>
            </w:pPr>
            <w:r>
              <w:t>5</w:t>
            </w:r>
          </w:p>
        </w:tc>
      </w:tr>
      <w:tr w:rsidR="006530A6" w:rsidRPr="00E85F41" w:rsidTr="006530A6">
        <w:trPr>
          <w:trHeight w:val="888"/>
        </w:trPr>
        <w:tc>
          <w:tcPr>
            <w:tcW w:w="574" w:type="dxa"/>
            <w:vMerge/>
          </w:tcPr>
          <w:p w:rsidR="006530A6" w:rsidRPr="00E85F41" w:rsidRDefault="006530A6" w:rsidP="00C23639">
            <w:pPr>
              <w:pStyle w:val="ConsPlusNormal"/>
            </w:pPr>
          </w:p>
        </w:tc>
        <w:tc>
          <w:tcPr>
            <w:tcW w:w="2465" w:type="dxa"/>
            <w:vMerge/>
          </w:tcPr>
          <w:p w:rsidR="006530A6" w:rsidRPr="00E85F41" w:rsidRDefault="006530A6" w:rsidP="00C23639">
            <w:pPr>
              <w:pStyle w:val="ConsPlusNormal"/>
            </w:pPr>
          </w:p>
        </w:tc>
        <w:tc>
          <w:tcPr>
            <w:tcW w:w="5245" w:type="dxa"/>
          </w:tcPr>
          <w:p w:rsidR="006530A6" w:rsidRPr="00E85F41" w:rsidRDefault="006530A6" w:rsidP="006530A6">
            <w:pPr>
              <w:pStyle w:val="ConsPlusNormal"/>
            </w:pPr>
            <w:r w:rsidRPr="00E85F41">
              <w:t>предприятие (предприниматель) не принимает участия в социальных программах, благотворительной и спонсорской деятельности</w:t>
            </w:r>
          </w:p>
        </w:tc>
        <w:tc>
          <w:tcPr>
            <w:tcW w:w="992" w:type="dxa"/>
          </w:tcPr>
          <w:p w:rsidR="006530A6" w:rsidRPr="00E85F41" w:rsidRDefault="006530A6" w:rsidP="00C23639">
            <w:pPr>
              <w:pStyle w:val="ConsPlusNormal"/>
            </w:pPr>
            <w:r>
              <w:t>0</w:t>
            </w:r>
          </w:p>
        </w:tc>
      </w:tr>
      <w:tr w:rsidR="006530A6" w:rsidRPr="00E85F41" w:rsidTr="006530A6">
        <w:trPr>
          <w:trHeight w:val="550"/>
        </w:trPr>
        <w:tc>
          <w:tcPr>
            <w:tcW w:w="574" w:type="dxa"/>
            <w:vMerge w:val="restart"/>
          </w:tcPr>
          <w:p w:rsidR="006530A6" w:rsidRPr="00E85F41" w:rsidRDefault="006530A6" w:rsidP="00C23639">
            <w:pPr>
              <w:pStyle w:val="ConsPlusNormal"/>
            </w:pPr>
            <w:r w:rsidRPr="00E85F41">
              <w:t>6</w:t>
            </w:r>
            <w:r>
              <w:t>.</w:t>
            </w:r>
          </w:p>
        </w:tc>
        <w:tc>
          <w:tcPr>
            <w:tcW w:w="2465" w:type="dxa"/>
            <w:vMerge w:val="restart"/>
          </w:tcPr>
          <w:p w:rsidR="006530A6" w:rsidRPr="00E85F41" w:rsidRDefault="006530A6" w:rsidP="00C23639">
            <w:pPr>
              <w:pStyle w:val="ConsPlusNormal"/>
            </w:pPr>
            <w:r w:rsidRPr="00E85F41">
              <w:t xml:space="preserve">Рост количества созданных </w:t>
            </w:r>
            <w:r>
              <w:t xml:space="preserve">(сохраненных) </w:t>
            </w:r>
            <w:r w:rsidRPr="00E85F41">
              <w:t>рабочих мест</w:t>
            </w:r>
          </w:p>
        </w:tc>
        <w:tc>
          <w:tcPr>
            <w:tcW w:w="5245" w:type="dxa"/>
          </w:tcPr>
          <w:p w:rsidR="006530A6" w:rsidRPr="00E85F41" w:rsidRDefault="006530A6" w:rsidP="006530A6">
            <w:pPr>
              <w:pStyle w:val="ConsPlusNormal"/>
            </w:pPr>
            <w:r w:rsidRPr="00E85F41">
              <w:t>позитивная динамика количества созданных рабочих мест</w:t>
            </w:r>
          </w:p>
        </w:tc>
        <w:tc>
          <w:tcPr>
            <w:tcW w:w="992" w:type="dxa"/>
          </w:tcPr>
          <w:p w:rsidR="006530A6" w:rsidRPr="00E85F41" w:rsidRDefault="006530A6" w:rsidP="00C23639">
            <w:pPr>
              <w:pStyle w:val="ConsPlusNormal"/>
            </w:pPr>
            <w:r>
              <w:t>10</w:t>
            </w:r>
          </w:p>
        </w:tc>
      </w:tr>
      <w:tr w:rsidR="006530A6" w:rsidRPr="00E85F41" w:rsidTr="006530A6">
        <w:trPr>
          <w:trHeight w:val="305"/>
        </w:trPr>
        <w:tc>
          <w:tcPr>
            <w:tcW w:w="574" w:type="dxa"/>
            <w:vMerge/>
          </w:tcPr>
          <w:p w:rsidR="006530A6" w:rsidRPr="00E85F41" w:rsidRDefault="006530A6" w:rsidP="00C23639">
            <w:pPr>
              <w:pStyle w:val="ConsPlusNormal"/>
            </w:pPr>
          </w:p>
        </w:tc>
        <w:tc>
          <w:tcPr>
            <w:tcW w:w="2465" w:type="dxa"/>
            <w:vMerge/>
          </w:tcPr>
          <w:p w:rsidR="006530A6" w:rsidRPr="00E85F41" w:rsidRDefault="006530A6" w:rsidP="00C23639">
            <w:pPr>
              <w:pStyle w:val="ConsPlusNormal"/>
            </w:pPr>
          </w:p>
        </w:tc>
        <w:tc>
          <w:tcPr>
            <w:tcW w:w="5245" w:type="dxa"/>
          </w:tcPr>
          <w:p w:rsidR="006530A6" w:rsidRPr="00E85F41" w:rsidRDefault="006530A6" w:rsidP="006530A6">
            <w:pPr>
              <w:pStyle w:val="ConsPlusNormal"/>
            </w:pPr>
            <w:r w:rsidRPr="00E85F41">
              <w:t>количество рабочих мест не изменилось</w:t>
            </w:r>
          </w:p>
        </w:tc>
        <w:tc>
          <w:tcPr>
            <w:tcW w:w="992" w:type="dxa"/>
          </w:tcPr>
          <w:p w:rsidR="006530A6" w:rsidRPr="00E85F41" w:rsidRDefault="006530A6" w:rsidP="00C23639">
            <w:pPr>
              <w:pStyle w:val="ConsPlusNormal"/>
            </w:pPr>
            <w:r>
              <w:t>5</w:t>
            </w:r>
          </w:p>
        </w:tc>
      </w:tr>
      <w:tr w:rsidR="006530A6" w:rsidRPr="00E85F41" w:rsidTr="00BB00B6">
        <w:trPr>
          <w:trHeight w:val="550"/>
        </w:trPr>
        <w:tc>
          <w:tcPr>
            <w:tcW w:w="574" w:type="dxa"/>
            <w:vMerge/>
          </w:tcPr>
          <w:p w:rsidR="006530A6" w:rsidRPr="00E85F41" w:rsidRDefault="006530A6" w:rsidP="00C23639">
            <w:pPr>
              <w:pStyle w:val="ConsPlusNormal"/>
            </w:pPr>
          </w:p>
        </w:tc>
        <w:tc>
          <w:tcPr>
            <w:tcW w:w="2465" w:type="dxa"/>
            <w:vMerge/>
          </w:tcPr>
          <w:p w:rsidR="006530A6" w:rsidRPr="00E85F41" w:rsidRDefault="006530A6" w:rsidP="00C23639">
            <w:pPr>
              <w:pStyle w:val="ConsPlusNormal"/>
            </w:pPr>
          </w:p>
        </w:tc>
        <w:tc>
          <w:tcPr>
            <w:tcW w:w="5245" w:type="dxa"/>
          </w:tcPr>
          <w:p w:rsidR="006530A6" w:rsidRPr="00E85F41" w:rsidRDefault="006530A6" w:rsidP="006530A6">
            <w:pPr>
              <w:pStyle w:val="ConsPlusNormal"/>
            </w:pPr>
            <w:r w:rsidRPr="00E85F41">
              <w:t>негативная динамика количества рабочих мест на предприятии</w:t>
            </w:r>
          </w:p>
        </w:tc>
        <w:tc>
          <w:tcPr>
            <w:tcW w:w="992" w:type="dxa"/>
          </w:tcPr>
          <w:p w:rsidR="006530A6" w:rsidRPr="00E85F41" w:rsidRDefault="006530A6" w:rsidP="00C23639">
            <w:pPr>
              <w:pStyle w:val="ConsPlusNormal"/>
            </w:pPr>
            <w:r>
              <w:t>0</w:t>
            </w:r>
          </w:p>
        </w:tc>
      </w:tr>
      <w:tr w:rsidR="006530A6" w:rsidRPr="00E85F41" w:rsidTr="006530A6">
        <w:trPr>
          <w:trHeight w:val="1010"/>
        </w:trPr>
        <w:tc>
          <w:tcPr>
            <w:tcW w:w="574" w:type="dxa"/>
            <w:vMerge w:val="restart"/>
          </w:tcPr>
          <w:p w:rsidR="006530A6" w:rsidRPr="00E85F41" w:rsidRDefault="006530A6" w:rsidP="00C23639">
            <w:pPr>
              <w:pStyle w:val="ConsPlusNormal"/>
            </w:pPr>
            <w:r w:rsidRPr="00E85F41">
              <w:t>7</w:t>
            </w:r>
            <w:r>
              <w:t>.</w:t>
            </w:r>
          </w:p>
        </w:tc>
        <w:tc>
          <w:tcPr>
            <w:tcW w:w="2465" w:type="dxa"/>
            <w:vMerge w:val="restart"/>
          </w:tcPr>
          <w:p w:rsidR="006530A6" w:rsidRPr="00E85F41" w:rsidRDefault="006530A6" w:rsidP="00C23639">
            <w:pPr>
              <w:pStyle w:val="ConsPlusNormal"/>
            </w:pPr>
            <w:r w:rsidRPr="00E85F41">
              <w:t xml:space="preserve">Создание благоприятных условий труда, повышение </w:t>
            </w:r>
            <w:r w:rsidRPr="00E85F41">
              <w:lastRenderedPageBreak/>
              <w:t>квалификации персонала</w:t>
            </w:r>
          </w:p>
        </w:tc>
        <w:tc>
          <w:tcPr>
            <w:tcW w:w="5245" w:type="dxa"/>
          </w:tcPr>
          <w:p w:rsidR="006530A6" w:rsidRPr="00E85F41" w:rsidRDefault="006530A6" w:rsidP="00C23639">
            <w:pPr>
              <w:pStyle w:val="ConsPlusNormal"/>
            </w:pPr>
            <w:r w:rsidRPr="00E85F41">
              <w:lastRenderedPageBreak/>
              <w:t>сотрудникам предоставляются все социальные гарантии, предусмотренные законодательством;</w:t>
            </w:r>
          </w:p>
          <w:p w:rsidR="006530A6" w:rsidRPr="00E85F41" w:rsidRDefault="006530A6" w:rsidP="006530A6">
            <w:pPr>
              <w:pStyle w:val="ConsPlusNormal"/>
            </w:pPr>
            <w:r w:rsidRPr="00E85F41">
              <w:t xml:space="preserve">- организованы условия повышения квалификации сотрудников </w:t>
            </w:r>
          </w:p>
        </w:tc>
        <w:tc>
          <w:tcPr>
            <w:tcW w:w="992" w:type="dxa"/>
          </w:tcPr>
          <w:p w:rsidR="006530A6" w:rsidRPr="00E85F41" w:rsidRDefault="006530A6" w:rsidP="00C23639">
            <w:pPr>
              <w:pStyle w:val="ConsPlusNormal"/>
            </w:pPr>
            <w:r>
              <w:t>10</w:t>
            </w:r>
          </w:p>
        </w:tc>
      </w:tr>
      <w:tr w:rsidR="006530A6" w:rsidRPr="00E85F41" w:rsidTr="00BB00B6">
        <w:trPr>
          <w:trHeight w:val="1010"/>
        </w:trPr>
        <w:tc>
          <w:tcPr>
            <w:tcW w:w="574" w:type="dxa"/>
            <w:vMerge/>
          </w:tcPr>
          <w:p w:rsidR="006530A6" w:rsidRPr="00E85F41" w:rsidRDefault="006530A6" w:rsidP="00C23639">
            <w:pPr>
              <w:pStyle w:val="ConsPlusNormal"/>
            </w:pPr>
          </w:p>
        </w:tc>
        <w:tc>
          <w:tcPr>
            <w:tcW w:w="2465" w:type="dxa"/>
            <w:vMerge/>
          </w:tcPr>
          <w:p w:rsidR="006530A6" w:rsidRPr="00E85F41" w:rsidRDefault="006530A6" w:rsidP="00C23639">
            <w:pPr>
              <w:pStyle w:val="ConsPlusNormal"/>
            </w:pPr>
          </w:p>
        </w:tc>
        <w:tc>
          <w:tcPr>
            <w:tcW w:w="5245" w:type="dxa"/>
          </w:tcPr>
          <w:p w:rsidR="006530A6" w:rsidRPr="00E85F41" w:rsidRDefault="006530A6" w:rsidP="006530A6">
            <w:pPr>
              <w:pStyle w:val="ConsPlusNormal"/>
            </w:pPr>
            <w:r w:rsidRPr="00E85F41">
              <w:t>социальные гарантии предоставляются сотрудникам предприятия не в полном объеме;</w:t>
            </w:r>
          </w:p>
          <w:p w:rsidR="006530A6" w:rsidRPr="00E85F41" w:rsidRDefault="006530A6" w:rsidP="006530A6">
            <w:pPr>
              <w:pStyle w:val="ConsPlusNormal"/>
            </w:pPr>
            <w:r w:rsidRPr="00E85F41">
              <w:t>- не организованы условия для повышения квалификации сотрудников</w:t>
            </w:r>
          </w:p>
        </w:tc>
        <w:tc>
          <w:tcPr>
            <w:tcW w:w="992" w:type="dxa"/>
          </w:tcPr>
          <w:p w:rsidR="006530A6" w:rsidRPr="00E85F41" w:rsidRDefault="006530A6" w:rsidP="00C23639">
            <w:pPr>
              <w:pStyle w:val="ConsPlusNormal"/>
            </w:pPr>
            <w:r>
              <w:t>5</w:t>
            </w:r>
          </w:p>
        </w:tc>
      </w:tr>
      <w:tr w:rsidR="006530A6" w:rsidRPr="00E85F41" w:rsidTr="006530A6">
        <w:trPr>
          <w:trHeight w:val="840"/>
        </w:trPr>
        <w:tc>
          <w:tcPr>
            <w:tcW w:w="574" w:type="dxa"/>
            <w:vMerge/>
          </w:tcPr>
          <w:p w:rsidR="006530A6" w:rsidRPr="00E85F41" w:rsidRDefault="006530A6" w:rsidP="00C23639">
            <w:pPr>
              <w:pStyle w:val="ConsPlusNormal"/>
            </w:pPr>
          </w:p>
        </w:tc>
        <w:tc>
          <w:tcPr>
            <w:tcW w:w="2465" w:type="dxa"/>
            <w:vMerge/>
          </w:tcPr>
          <w:p w:rsidR="006530A6" w:rsidRPr="00E85F41" w:rsidRDefault="006530A6" w:rsidP="00C23639">
            <w:pPr>
              <w:pStyle w:val="ConsPlusNormal"/>
            </w:pPr>
          </w:p>
        </w:tc>
        <w:tc>
          <w:tcPr>
            <w:tcW w:w="5245" w:type="dxa"/>
          </w:tcPr>
          <w:p w:rsidR="006530A6" w:rsidRPr="00E85F41" w:rsidRDefault="006530A6" w:rsidP="006530A6">
            <w:pPr>
              <w:pStyle w:val="ConsPlusNormal"/>
            </w:pPr>
            <w:r w:rsidRPr="00E85F41">
              <w:t>социальные гарантии не предоставляются, не организованы условия для повышения квалификации сотрудников</w:t>
            </w:r>
          </w:p>
        </w:tc>
        <w:tc>
          <w:tcPr>
            <w:tcW w:w="992" w:type="dxa"/>
          </w:tcPr>
          <w:p w:rsidR="006530A6" w:rsidRPr="00E85F41" w:rsidRDefault="006530A6" w:rsidP="00C23639">
            <w:pPr>
              <w:pStyle w:val="ConsPlusNormal"/>
            </w:pPr>
            <w:r>
              <w:t>0</w:t>
            </w:r>
          </w:p>
        </w:tc>
      </w:tr>
    </w:tbl>
    <w:p w:rsidR="00BB00B6" w:rsidRPr="00E85F41" w:rsidRDefault="00BB00B6" w:rsidP="00BB00B6">
      <w:pPr>
        <w:jc w:val="both"/>
        <w:rPr>
          <w:szCs w:val="24"/>
        </w:rPr>
      </w:pPr>
    </w:p>
    <w:p w:rsidR="00ED59F3" w:rsidRDefault="00ED59F3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:rsidR="00ED59F3" w:rsidRPr="0042190B" w:rsidRDefault="00ED59F3" w:rsidP="00ED59F3">
      <w:pPr>
        <w:widowControl w:val="0"/>
        <w:tabs>
          <w:tab w:val="left" w:pos="8222"/>
        </w:tabs>
        <w:jc w:val="right"/>
        <w:rPr>
          <w:szCs w:val="24"/>
        </w:rPr>
      </w:pPr>
      <w:r w:rsidRPr="0042190B">
        <w:rPr>
          <w:szCs w:val="24"/>
        </w:rPr>
        <w:lastRenderedPageBreak/>
        <w:t>Утвержден</w:t>
      </w:r>
    </w:p>
    <w:p w:rsidR="00ED59F3" w:rsidRPr="0042190B" w:rsidRDefault="00ED59F3" w:rsidP="00ED59F3">
      <w:pPr>
        <w:widowControl w:val="0"/>
        <w:tabs>
          <w:tab w:val="left" w:pos="8222"/>
        </w:tabs>
        <w:jc w:val="right"/>
        <w:rPr>
          <w:szCs w:val="24"/>
        </w:rPr>
      </w:pPr>
      <w:r w:rsidRPr="0042190B">
        <w:rPr>
          <w:szCs w:val="24"/>
        </w:rPr>
        <w:t>постановлением</w:t>
      </w:r>
    </w:p>
    <w:p w:rsidR="00ED59F3" w:rsidRPr="0042190B" w:rsidRDefault="00ED59F3" w:rsidP="00ED59F3">
      <w:pPr>
        <w:widowControl w:val="0"/>
        <w:tabs>
          <w:tab w:val="left" w:pos="8222"/>
        </w:tabs>
        <w:jc w:val="right"/>
        <w:rPr>
          <w:szCs w:val="24"/>
        </w:rPr>
      </w:pPr>
      <w:r w:rsidRPr="0042190B">
        <w:rPr>
          <w:szCs w:val="24"/>
        </w:rPr>
        <w:t>Администрации города Апатиты</w:t>
      </w:r>
    </w:p>
    <w:p w:rsidR="00ED59F3" w:rsidRDefault="00ED59F3" w:rsidP="00ED59F3">
      <w:pPr>
        <w:widowControl w:val="0"/>
        <w:tabs>
          <w:tab w:val="left" w:pos="8222"/>
        </w:tabs>
        <w:jc w:val="right"/>
        <w:rPr>
          <w:szCs w:val="24"/>
        </w:rPr>
      </w:pPr>
      <w:r w:rsidRPr="0042190B">
        <w:rPr>
          <w:szCs w:val="24"/>
        </w:rPr>
        <w:t>от _</w:t>
      </w:r>
      <w:r>
        <w:rPr>
          <w:szCs w:val="24"/>
        </w:rPr>
        <w:t>_</w:t>
      </w:r>
      <w:r w:rsidRPr="0042190B">
        <w:rPr>
          <w:szCs w:val="24"/>
        </w:rPr>
        <w:t>__.</w:t>
      </w:r>
      <w:r>
        <w:rPr>
          <w:szCs w:val="24"/>
        </w:rPr>
        <w:t>_</w:t>
      </w:r>
      <w:r w:rsidRPr="0042190B">
        <w:rPr>
          <w:szCs w:val="24"/>
        </w:rPr>
        <w:t>___.202</w:t>
      </w:r>
      <w:r>
        <w:rPr>
          <w:szCs w:val="24"/>
        </w:rPr>
        <w:t>3</w:t>
      </w:r>
      <w:r w:rsidRPr="0042190B">
        <w:rPr>
          <w:szCs w:val="24"/>
        </w:rPr>
        <w:t xml:space="preserve"> № ___</w:t>
      </w:r>
      <w:r>
        <w:rPr>
          <w:szCs w:val="24"/>
        </w:rPr>
        <w:t>__</w:t>
      </w:r>
      <w:r w:rsidRPr="0042190B">
        <w:rPr>
          <w:szCs w:val="24"/>
        </w:rPr>
        <w:t>__</w:t>
      </w:r>
    </w:p>
    <w:p w:rsidR="00ED59F3" w:rsidRDefault="00ED59F3" w:rsidP="00ED59F3">
      <w:pPr>
        <w:widowControl w:val="0"/>
        <w:tabs>
          <w:tab w:val="left" w:pos="8222"/>
        </w:tabs>
        <w:jc w:val="right"/>
        <w:rPr>
          <w:szCs w:val="24"/>
        </w:rPr>
      </w:pPr>
    </w:p>
    <w:p w:rsidR="00ED59F3" w:rsidRDefault="00ED59F3" w:rsidP="00ED59F3">
      <w:pPr>
        <w:widowControl w:val="0"/>
        <w:tabs>
          <w:tab w:val="left" w:pos="8222"/>
        </w:tabs>
        <w:jc w:val="right"/>
        <w:rPr>
          <w:szCs w:val="24"/>
        </w:rPr>
      </w:pPr>
    </w:p>
    <w:p w:rsidR="00ED59F3" w:rsidRDefault="00ED59F3" w:rsidP="00ED59F3">
      <w:pPr>
        <w:widowControl w:val="0"/>
        <w:tabs>
          <w:tab w:val="left" w:pos="8222"/>
        </w:tabs>
        <w:jc w:val="center"/>
        <w:rPr>
          <w:b/>
          <w:szCs w:val="24"/>
        </w:rPr>
      </w:pPr>
      <w:r w:rsidRPr="002636D5">
        <w:rPr>
          <w:b/>
          <w:szCs w:val="24"/>
        </w:rPr>
        <w:t>Состав конкурсной комиссии</w:t>
      </w:r>
      <w:r>
        <w:rPr>
          <w:b/>
          <w:szCs w:val="24"/>
        </w:rPr>
        <w:t xml:space="preserve"> п</w:t>
      </w:r>
      <w:r w:rsidRPr="002636D5">
        <w:rPr>
          <w:b/>
          <w:szCs w:val="24"/>
        </w:rPr>
        <w:t xml:space="preserve">о проведению конкурса </w:t>
      </w:r>
      <w:r>
        <w:rPr>
          <w:b/>
          <w:szCs w:val="24"/>
        </w:rPr>
        <w:t>открытого городского конкурса «Предприниматель года города Апатиты»</w:t>
      </w:r>
    </w:p>
    <w:p w:rsidR="00ED59F3" w:rsidRDefault="00ED59F3" w:rsidP="00ED59F3">
      <w:pPr>
        <w:widowControl w:val="0"/>
        <w:tabs>
          <w:tab w:val="left" w:pos="8222"/>
        </w:tabs>
        <w:jc w:val="center"/>
        <w:rPr>
          <w:b/>
          <w:szCs w:val="24"/>
        </w:rPr>
      </w:pPr>
    </w:p>
    <w:p w:rsidR="00ED59F3" w:rsidRDefault="00ED59F3" w:rsidP="00ED59F3">
      <w:pPr>
        <w:widowControl w:val="0"/>
        <w:tabs>
          <w:tab w:val="left" w:pos="8222"/>
        </w:tabs>
        <w:jc w:val="center"/>
        <w:rPr>
          <w:b/>
          <w:szCs w:val="24"/>
        </w:rPr>
      </w:pPr>
    </w:p>
    <w:tbl>
      <w:tblPr>
        <w:tblW w:w="9322" w:type="dxa"/>
        <w:tblLook w:val="04A0"/>
      </w:tblPr>
      <w:tblGrid>
        <w:gridCol w:w="2943"/>
        <w:gridCol w:w="336"/>
        <w:gridCol w:w="6043"/>
      </w:tblGrid>
      <w:tr w:rsidR="00ED59F3" w:rsidRPr="00D008CA" w:rsidTr="00ED59F3">
        <w:tc>
          <w:tcPr>
            <w:tcW w:w="2943" w:type="dxa"/>
          </w:tcPr>
          <w:p w:rsidR="00ED59F3" w:rsidRPr="00D008CA" w:rsidRDefault="00ED59F3" w:rsidP="00ED59F3">
            <w:pPr>
              <w:widowControl w:val="0"/>
              <w:tabs>
                <w:tab w:val="left" w:pos="8222"/>
              </w:tabs>
              <w:rPr>
                <w:b/>
                <w:szCs w:val="24"/>
              </w:rPr>
            </w:pPr>
            <w:r w:rsidRPr="00D008CA">
              <w:rPr>
                <w:szCs w:val="24"/>
              </w:rPr>
              <w:t>Председатель комиссии</w:t>
            </w:r>
          </w:p>
        </w:tc>
        <w:tc>
          <w:tcPr>
            <w:tcW w:w="336" w:type="dxa"/>
          </w:tcPr>
          <w:p w:rsidR="00ED59F3" w:rsidRPr="00D008CA" w:rsidRDefault="00ED59F3" w:rsidP="00ED59F3">
            <w:pPr>
              <w:widowControl w:val="0"/>
              <w:tabs>
                <w:tab w:val="left" w:pos="8222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‒</w:t>
            </w:r>
          </w:p>
        </w:tc>
        <w:tc>
          <w:tcPr>
            <w:tcW w:w="6043" w:type="dxa"/>
          </w:tcPr>
          <w:p w:rsidR="00ED59F3" w:rsidRPr="00D008CA" w:rsidRDefault="00ED59F3" w:rsidP="00ED59F3">
            <w:pPr>
              <w:widowControl w:val="0"/>
              <w:tabs>
                <w:tab w:val="left" w:pos="8222"/>
              </w:tabs>
              <w:jc w:val="both"/>
              <w:rPr>
                <w:szCs w:val="24"/>
              </w:rPr>
            </w:pPr>
            <w:r w:rsidRPr="00D008CA">
              <w:rPr>
                <w:szCs w:val="24"/>
              </w:rPr>
              <w:t>Савина Любовь Владимировна</w:t>
            </w:r>
            <w:r>
              <w:rPr>
                <w:szCs w:val="24"/>
              </w:rPr>
              <w:t>,</w:t>
            </w:r>
            <w:r w:rsidRPr="00D008CA">
              <w:rPr>
                <w:szCs w:val="24"/>
              </w:rPr>
              <w:t xml:space="preserve"> </w:t>
            </w:r>
            <w:r>
              <w:rPr>
                <w:szCs w:val="24"/>
              </w:rPr>
              <w:t>з</w:t>
            </w:r>
            <w:r w:rsidRPr="00D008CA">
              <w:rPr>
                <w:szCs w:val="24"/>
              </w:rPr>
              <w:t>аместитель Главы Администрации города Апатиты</w:t>
            </w:r>
          </w:p>
        </w:tc>
      </w:tr>
      <w:tr w:rsidR="00ED59F3" w:rsidRPr="00D008CA" w:rsidTr="00ED59F3">
        <w:tc>
          <w:tcPr>
            <w:tcW w:w="2943" w:type="dxa"/>
          </w:tcPr>
          <w:p w:rsidR="00ED59F3" w:rsidRPr="00D008CA" w:rsidRDefault="00ED59F3" w:rsidP="00ED59F3">
            <w:pPr>
              <w:widowControl w:val="0"/>
              <w:tabs>
                <w:tab w:val="left" w:pos="8222"/>
              </w:tabs>
              <w:rPr>
                <w:szCs w:val="24"/>
              </w:rPr>
            </w:pPr>
          </w:p>
        </w:tc>
        <w:tc>
          <w:tcPr>
            <w:tcW w:w="336" w:type="dxa"/>
          </w:tcPr>
          <w:p w:rsidR="00ED59F3" w:rsidRPr="00D008CA" w:rsidRDefault="00ED59F3" w:rsidP="00ED59F3">
            <w:pPr>
              <w:widowControl w:val="0"/>
              <w:tabs>
                <w:tab w:val="left" w:pos="8222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6043" w:type="dxa"/>
          </w:tcPr>
          <w:p w:rsidR="00ED59F3" w:rsidRPr="00D008CA" w:rsidRDefault="00ED59F3" w:rsidP="00ED59F3">
            <w:pPr>
              <w:widowControl w:val="0"/>
              <w:tabs>
                <w:tab w:val="left" w:pos="8222"/>
              </w:tabs>
              <w:jc w:val="both"/>
              <w:rPr>
                <w:szCs w:val="24"/>
              </w:rPr>
            </w:pPr>
          </w:p>
        </w:tc>
      </w:tr>
      <w:tr w:rsidR="00ED59F3" w:rsidRPr="00D008CA" w:rsidTr="00ED59F3">
        <w:tc>
          <w:tcPr>
            <w:tcW w:w="2943" w:type="dxa"/>
          </w:tcPr>
          <w:p w:rsidR="00ED59F3" w:rsidRPr="00D008CA" w:rsidRDefault="00ED59F3" w:rsidP="00ED59F3">
            <w:pPr>
              <w:widowControl w:val="0"/>
              <w:tabs>
                <w:tab w:val="left" w:pos="8222"/>
              </w:tabs>
              <w:rPr>
                <w:b/>
                <w:szCs w:val="24"/>
              </w:rPr>
            </w:pPr>
            <w:r w:rsidRPr="00D008CA">
              <w:rPr>
                <w:szCs w:val="24"/>
              </w:rPr>
              <w:t>Заместитель председателя</w:t>
            </w:r>
          </w:p>
        </w:tc>
        <w:tc>
          <w:tcPr>
            <w:tcW w:w="336" w:type="dxa"/>
          </w:tcPr>
          <w:p w:rsidR="00ED59F3" w:rsidRPr="00D008CA" w:rsidRDefault="00ED59F3" w:rsidP="00ED59F3">
            <w:pPr>
              <w:widowControl w:val="0"/>
              <w:tabs>
                <w:tab w:val="left" w:pos="8222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‒</w:t>
            </w:r>
          </w:p>
        </w:tc>
        <w:tc>
          <w:tcPr>
            <w:tcW w:w="6043" w:type="dxa"/>
          </w:tcPr>
          <w:p w:rsidR="00ED59F3" w:rsidRPr="00D008CA" w:rsidRDefault="00ED59F3" w:rsidP="00ED59F3">
            <w:pPr>
              <w:widowControl w:val="0"/>
              <w:tabs>
                <w:tab w:val="left" w:pos="8222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Прокопенко Екатерина Ивановна, начальник Управления финансов Администрации города Апатиты Мурманской области</w:t>
            </w:r>
          </w:p>
        </w:tc>
      </w:tr>
      <w:tr w:rsidR="00ED59F3" w:rsidRPr="00D008CA" w:rsidTr="00ED59F3">
        <w:tc>
          <w:tcPr>
            <w:tcW w:w="2943" w:type="dxa"/>
          </w:tcPr>
          <w:p w:rsidR="00ED59F3" w:rsidRPr="00D008CA" w:rsidRDefault="00ED59F3" w:rsidP="00ED59F3">
            <w:pPr>
              <w:widowControl w:val="0"/>
              <w:tabs>
                <w:tab w:val="left" w:pos="8222"/>
              </w:tabs>
              <w:rPr>
                <w:szCs w:val="24"/>
              </w:rPr>
            </w:pPr>
          </w:p>
        </w:tc>
        <w:tc>
          <w:tcPr>
            <w:tcW w:w="336" w:type="dxa"/>
          </w:tcPr>
          <w:p w:rsidR="00ED59F3" w:rsidRPr="00D008CA" w:rsidRDefault="00ED59F3" w:rsidP="00ED59F3">
            <w:pPr>
              <w:widowControl w:val="0"/>
              <w:tabs>
                <w:tab w:val="left" w:pos="8222"/>
              </w:tabs>
              <w:jc w:val="center"/>
              <w:rPr>
                <w:szCs w:val="24"/>
              </w:rPr>
            </w:pPr>
          </w:p>
        </w:tc>
        <w:tc>
          <w:tcPr>
            <w:tcW w:w="6043" w:type="dxa"/>
          </w:tcPr>
          <w:p w:rsidR="00ED59F3" w:rsidRPr="00D008CA" w:rsidRDefault="00ED59F3" w:rsidP="00ED59F3">
            <w:pPr>
              <w:widowControl w:val="0"/>
              <w:tabs>
                <w:tab w:val="left" w:pos="8222"/>
              </w:tabs>
              <w:jc w:val="both"/>
              <w:rPr>
                <w:szCs w:val="24"/>
              </w:rPr>
            </w:pPr>
          </w:p>
        </w:tc>
      </w:tr>
      <w:tr w:rsidR="00ED59F3" w:rsidRPr="00D008CA" w:rsidTr="00ED59F3">
        <w:tc>
          <w:tcPr>
            <w:tcW w:w="2943" w:type="dxa"/>
          </w:tcPr>
          <w:p w:rsidR="00ED59F3" w:rsidRPr="00D008CA" w:rsidRDefault="00ED59F3" w:rsidP="00ED59F3">
            <w:pPr>
              <w:widowControl w:val="0"/>
              <w:tabs>
                <w:tab w:val="left" w:pos="8222"/>
              </w:tabs>
              <w:rPr>
                <w:b/>
                <w:szCs w:val="24"/>
              </w:rPr>
            </w:pPr>
            <w:r w:rsidRPr="00D008CA">
              <w:rPr>
                <w:szCs w:val="24"/>
              </w:rPr>
              <w:t>Секретарь комиссии</w:t>
            </w:r>
          </w:p>
        </w:tc>
        <w:tc>
          <w:tcPr>
            <w:tcW w:w="336" w:type="dxa"/>
          </w:tcPr>
          <w:p w:rsidR="00ED59F3" w:rsidRPr="00D008CA" w:rsidRDefault="00ED59F3" w:rsidP="00ED59F3">
            <w:pPr>
              <w:widowControl w:val="0"/>
              <w:tabs>
                <w:tab w:val="left" w:pos="8222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‒</w:t>
            </w:r>
          </w:p>
        </w:tc>
        <w:tc>
          <w:tcPr>
            <w:tcW w:w="6043" w:type="dxa"/>
          </w:tcPr>
          <w:p w:rsidR="00ED59F3" w:rsidRPr="00D008CA" w:rsidRDefault="00ED59F3" w:rsidP="00ED59F3">
            <w:pPr>
              <w:widowControl w:val="0"/>
              <w:tabs>
                <w:tab w:val="left" w:pos="8222"/>
              </w:tabs>
              <w:jc w:val="both"/>
              <w:rPr>
                <w:szCs w:val="24"/>
              </w:rPr>
            </w:pPr>
            <w:r w:rsidRPr="00D008CA">
              <w:rPr>
                <w:szCs w:val="24"/>
              </w:rPr>
              <w:t>Воржева Екатерина Владимировна</w:t>
            </w:r>
            <w:r>
              <w:rPr>
                <w:szCs w:val="24"/>
              </w:rPr>
              <w:t>,</w:t>
            </w:r>
            <w:r w:rsidRPr="00D008CA">
              <w:rPr>
                <w:szCs w:val="24"/>
              </w:rPr>
              <w:t xml:space="preserve"> </w:t>
            </w:r>
            <w:r>
              <w:rPr>
                <w:szCs w:val="24"/>
              </w:rPr>
              <w:t>в</w:t>
            </w:r>
            <w:r w:rsidRPr="00D008CA">
              <w:rPr>
                <w:szCs w:val="24"/>
              </w:rPr>
              <w:t xml:space="preserve">едущий специалист </w:t>
            </w:r>
            <w:proofErr w:type="gramStart"/>
            <w:r w:rsidRPr="00D008CA">
              <w:rPr>
                <w:szCs w:val="24"/>
              </w:rPr>
              <w:t>отдела экономики Управления финансов Администрации города</w:t>
            </w:r>
            <w:proofErr w:type="gramEnd"/>
            <w:r w:rsidRPr="00D008CA">
              <w:rPr>
                <w:szCs w:val="24"/>
              </w:rPr>
              <w:t xml:space="preserve"> Апатиты Мурманской области</w:t>
            </w:r>
          </w:p>
        </w:tc>
      </w:tr>
      <w:tr w:rsidR="00ED59F3" w:rsidRPr="00D008CA" w:rsidTr="00ED59F3">
        <w:tc>
          <w:tcPr>
            <w:tcW w:w="2943" w:type="dxa"/>
          </w:tcPr>
          <w:p w:rsidR="00ED59F3" w:rsidRPr="00D008CA" w:rsidRDefault="00ED59F3" w:rsidP="00ED59F3">
            <w:pPr>
              <w:widowControl w:val="0"/>
              <w:tabs>
                <w:tab w:val="left" w:pos="8222"/>
              </w:tabs>
              <w:jc w:val="center"/>
              <w:rPr>
                <w:szCs w:val="24"/>
              </w:rPr>
            </w:pPr>
          </w:p>
        </w:tc>
        <w:tc>
          <w:tcPr>
            <w:tcW w:w="336" w:type="dxa"/>
          </w:tcPr>
          <w:p w:rsidR="00ED59F3" w:rsidRPr="00D008CA" w:rsidRDefault="00ED59F3" w:rsidP="00ED59F3">
            <w:pPr>
              <w:widowControl w:val="0"/>
              <w:tabs>
                <w:tab w:val="left" w:pos="8222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6043" w:type="dxa"/>
          </w:tcPr>
          <w:p w:rsidR="00ED59F3" w:rsidRPr="00D008CA" w:rsidRDefault="00ED59F3" w:rsidP="00ED59F3">
            <w:pPr>
              <w:widowControl w:val="0"/>
              <w:tabs>
                <w:tab w:val="left" w:pos="8222"/>
              </w:tabs>
              <w:jc w:val="both"/>
              <w:rPr>
                <w:szCs w:val="24"/>
              </w:rPr>
            </w:pPr>
          </w:p>
        </w:tc>
      </w:tr>
      <w:tr w:rsidR="00ED59F3" w:rsidRPr="00D008CA" w:rsidTr="00ED59F3">
        <w:tc>
          <w:tcPr>
            <w:tcW w:w="2943" w:type="dxa"/>
          </w:tcPr>
          <w:p w:rsidR="00ED59F3" w:rsidRPr="00D008CA" w:rsidRDefault="00ED59F3" w:rsidP="00ED59F3">
            <w:pPr>
              <w:widowControl w:val="0"/>
              <w:tabs>
                <w:tab w:val="left" w:pos="8222"/>
              </w:tabs>
              <w:rPr>
                <w:szCs w:val="24"/>
              </w:rPr>
            </w:pPr>
            <w:r w:rsidRPr="00D008CA">
              <w:rPr>
                <w:szCs w:val="24"/>
              </w:rPr>
              <w:t>Члены комиссии</w:t>
            </w:r>
            <w:r>
              <w:rPr>
                <w:szCs w:val="24"/>
              </w:rPr>
              <w:t>:</w:t>
            </w:r>
          </w:p>
        </w:tc>
        <w:tc>
          <w:tcPr>
            <w:tcW w:w="336" w:type="dxa"/>
          </w:tcPr>
          <w:p w:rsidR="00ED59F3" w:rsidRPr="00D008CA" w:rsidRDefault="00ED59F3" w:rsidP="00ED59F3">
            <w:pPr>
              <w:widowControl w:val="0"/>
              <w:tabs>
                <w:tab w:val="left" w:pos="8222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‒</w:t>
            </w:r>
          </w:p>
        </w:tc>
        <w:tc>
          <w:tcPr>
            <w:tcW w:w="6043" w:type="dxa"/>
          </w:tcPr>
          <w:p w:rsidR="00ED59F3" w:rsidRPr="00D008CA" w:rsidRDefault="00ED59F3" w:rsidP="00ED59F3">
            <w:pPr>
              <w:widowControl w:val="0"/>
              <w:tabs>
                <w:tab w:val="left" w:pos="8222"/>
              </w:tabs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Минченкова</w:t>
            </w:r>
            <w:proofErr w:type="spellEnd"/>
            <w:r>
              <w:rPr>
                <w:szCs w:val="24"/>
              </w:rPr>
              <w:t xml:space="preserve"> Елена Викторовна, председатель Комитета по физической культуре и спорту Администрации города Апатиты Мурманской области</w:t>
            </w:r>
          </w:p>
        </w:tc>
      </w:tr>
      <w:tr w:rsidR="00ED59F3" w:rsidRPr="00AD2520" w:rsidTr="00ED59F3">
        <w:tc>
          <w:tcPr>
            <w:tcW w:w="2943" w:type="dxa"/>
          </w:tcPr>
          <w:p w:rsidR="00ED59F3" w:rsidRPr="00D008CA" w:rsidRDefault="00ED59F3" w:rsidP="00ED59F3">
            <w:pPr>
              <w:widowControl w:val="0"/>
              <w:tabs>
                <w:tab w:val="left" w:pos="8222"/>
              </w:tabs>
              <w:rPr>
                <w:szCs w:val="24"/>
              </w:rPr>
            </w:pPr>
          </w:p>
        </w:tc>
        <w:tc>
          <w:tcPr>
            <w:tcW w:w="336" w:type="dxa"/>
          </w:tcPr>
          <w:p w:rsidR="00ED59F3" w:rsidRPr="00D008CA" w:rsidRDefault="00ED59F3" w:rsidP="00ED59F3">
            <w:pPr>
              <w:widowControl w:val="0"/>
              <w:tabs>
                <w:tab w:val="left" w:pos="8222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6043" w:type="dxa"/>
          </w:tcPr>
          <w:p w:rsidR="00ED59F3" w:rsidRPr="00AD2520" w:rsidRDefault="00ED59F3" w:rsidP="00ED59F3">
            <w:pPr>
              <w:widowControl w:val="0"/>
              <w:tabs>
                <w:tab w:val="left" w:pos="8222"/>
              </w:tabs>
              <w:jc w:val="both"/>
              <w:rPr>
                <w:szCs w:val="24"/>
              </w:rPr>
            </w:pPr>
          </w:p>
        </w:tc>
      </w:tr>
      <w:tr w:rsidR="00ED59F3" w:rsidRPr="00AD2520" w:rsidTr="00ED59F3">
        <w:tc>
          <w:tcPr>
            <w:tcW w:w="2943" w:type="dxa"/>
          </w:tcPr>
          <w:p w:rsidR="00ED59F3" w:rsidRPr="00D008CA" w:rsidRDefault="00ED59F3" w:rsidP="00ED59F3">
            <w:pPr>
              <w:widowControl w:val="0"/>
              <w:tabs>
                <w:tab w:val="left" w:pos="8222"/>
              </w:tabs>
              <w:rPr>
                <w:szCs w:val="24"/>
              </w:rPr>
            </w:pPr>
          </w:p>
        </w:tc>
        <w:tc>
          <w:tcPr>
            <w:tcW w:w="336" w:type="dxa"/>
          </w:tcPr>
          <w:p w:rsidR="00ED59F3" w:rsidRPr="00D008CA" w:rsidRDefault="00ED59F3" w:rsidP="00ED59F3">
            <w:pPr>
              <w:widowControl w:val="0"/>
              <w:tabs>
                <w:tab w:val="left" w:pos="8222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‒</w:t>
            </w:r>
          </w:p>
        </w:tc>
        <w:tc>
          <w:tcPr>
            <w:tcW w:w="6043" w:type="dxa"/>
          </w:tcPr>
          <w:p w:rsidR="00ED59F3" w:rsidRPr="00AD2520" w:rsidRDefault="00ED59F3" w:rsidP="00ED59F3">
            <w:pPr>
              <w:widowControl w:val="0"/>
              <w:tabs>
                <w:tab w:val="left" w:pos="8222"/>
              </w:tabs>
              <w:jc w:val="both"/>
              <w:rPr>
                <w:szCs w:val="24"/>
              </w:rPr>
            </w:pPr>
            <w:r w:rsidRPr="00D008CA">
              <w:rPr>
                <w:szCs w:val="24"/>
              </w:rPr>
              <w:t>Харина Татьяна Юрьевна</w:t>
            </w:r>
            <w:r>
              <w:rPr>
                <w:szCs w:val="24"/>
              </w:rPr>
              <w:t>,</w:t>
            </w:r>
            <w:r w:rsidRPr="00D008CA">
              <w:rPr>
                <w:szCs w:val="24"/>
              </w:rPr>
              <w:t xml:space="preserve"> </w:t>
            </w:r>
            <w:r>
              <w:rPr>
                <w:szCs w:val="24"/>
              </w:rPr>
              <w:t>н</w:t>
            </w:r>
            <w:r w:rsidRPr="00D008CA">
              <w:rPr>
                <w:szCs w:val="24"/>
              </w:rPr>
              <w:t xml:space="preserve">ачальник </w:t>
            </w:r>
            <w:proofErr w:type="gramStart"/>
            <w:r w:rsidRPr="00D008CA">
              <w:rPr>
                <w:szCs w:val="24"/>
              </w:rPr>
              <w:t>отдела экономики Управления финансов Администрации города</w:t>
            </w:r>
            <w:proofErr w:type="gramEnd"/>
            <w:r w:rsidRPr="00D008CA">
              <w:rPr>
                <w:szCs w:val="24"/>
              </w:rPr>
              <w:t xml:space="preserve"> Апатиты</w:t>
            </w:r>
            <w:r>
              <w:rPr>
                <w:szCs w:val="24"/>
              </w:rPr>
              <w:t xml:space="preserve"> </w:t>
            </w:r>
            <w:r w:rsidRPr="00D008CA">
              <w:rPr>
                <w:szCs w:val="24"/>
              </w:rPr>
              <w:t>Мурманской области</w:t>
            </w:r>
          </w:p>
        </w:tc>
      </w:tr>
      <w:tr w:rsidR="00ED59F3" w:rsidRPr="00AD2520" w:rsidTr="00ED59F3">
        <w:tc>
          <w:tcPr>
            <w:tcW w:w="2943" w:type="dxa"/>
          </w:tcPr>
          <w:p w:rsidR="00ED59F3" w:rsidRPr="00D008CA" w:rsidRDefault="00ED59F3" w:rsidP="00ED59F3">
            <w:pPr>
              <w:widowControl w:val="0"/>
              <w:tabs>
                <w:tab w:val="left" w:pos="8222"/>
              </w:tabs>
              <w:rPr>
                <w:szCs w:val="24"/>
              </w:rPr>
            </w:pPr>
          </w:p>
        </w:tc>
        <w:tc>
          <w:tcPr>
            <w:tcW w:w="336" w:type="dxa"/>
          </w:tcPr>
          <w:p w:rsidR="00ED59F3" w:rsidRPr="00D008CA" w:rsidRDefault="00ED59F3" w:rsidP="00ED59F3">
            <w:pPr>
              <w:widowControl w:val="0"/>
              <w:tabs>
                <w:tab w:val="left" w:pos="8222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6043" w:type="dxa"/>
          </w:tcPr>
          <w:p w:rsidR="00ED59F3" w:rsidRPr="00AD2520" w:rsidRDefault="00ED59F3" w:rsidP="00ED59F3">
            <w:pPr>
              <w:widowControl w:val="0"/>
              <w:tabs>
                <w:tab w:val="left" w:pos="8222"/>
              </w:tabs>
              <w:jc w:val="both"/>
              <w:rPr>
                <w:szCs w:val="24"/>
              </w:rPr>
            </w:pPr>
          </w:p>
        </w:tc>
      </w:tr>
      <w:tr w:rsidR="00ED59F3" w:rsidRPr="00AD2520" w:rsidTr="00ED59F3">
        <w:tc>
          <w:tcPr>
            <w:tcW w:w="2943" w:type="dxa"/>
          </w:tcPr>
          <w:p w:rsidR="00ED59F3" w:rsidRPr="00D008CA" w:rsidRDefault="00ED59F3" w:rsidP="00ED59F3">
            <w:pPr>
              <w:widowControl w:val="0"/>
              <w:tabs>
                <w:tab w:val="left" w:pos="8222"/>
              </w:tabs>
              <w:rPr>
                <w:szCs w:val="24"/>
              </w:rPr>
            </w:pPr>
          </w:p>
        </w:tc>
        <w:tc>
          <w:tcPr>
            <w:tcW w:w="336" w:type="dxa"/>
          </w:tcPr>
          <w:p w:rsidR="00ED59F3" w:rsidRPr="00D008CA" w:rsidRDefault="00ED59F3" w:rsidP="00ED59F3">
            <w:pPr>
              <w:widowControl w:val="0"/>
              <w:tabs>
                <w:tab w:val="left" w:pos="8222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‒</w:t>
            </w:r>
          </w:p>
        </w:tc>
        <w:tc>
          <w:tcPr>
            <w:tcW w:w="6043" w:type="dxa"/>
          </w:tcPr>
          <w:p w:rsidR="00ED59F3" w:rsidRPr="00AD2520" w:rsidRDefault="00ED59F3" w:rsidP="00ED59F3">
            <w:pPr>
              <w:widowControl w:val="0"/>
              <w:tabs>
                <w:tab w:val="left" w:pos="8222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Учаева Альбина Валентиновна, начальник отдела потребительского рынка и предпринимательства Администрации города Апатиты</w:t>
            </w:r>
          </w:p>
        </w:tc>
      </w:tr>
      <w:tr w:rsidR="00ED59F3" w:rsidRPr="00AD2520" w:rsidTr="00ED59F3">
        <w:tc>
          <w:tcPr>
            <w:tcW w:w="2943" w:type="dxa"/>
          </w:tcPr>
          <w:p w:rsidR="00ED59F3" w:rsidRPr="00D008CA" w:rsidRDefault="00ED59F3" w:rsidP="00ED59F3">
            <w:pPr>
              <w:widowControl w:val="0"/>
              <w:tabs>
                <w:tab w:val="left" w:pos="8222"/>
              </w:tabs>
              <w:rPr>
                <w:szCs w:val="24"/>
              </w:rPr>
            </w:pPr>
          </w:p>
        </w:tc>
        <w:tc>
          <w:tcPr>
            <w:tcW w:w="336" w:type="dxa"/>
          </w:tcPr>
          <w:p w:rsidR="00ED59F3" w:rsidRDefault="00ED59F3" w:rsidP="00ED59F3">
            <w:pPr>
              <w:widowControl w:val="0"/>
              <w:tabs>
                <w:tab w:val="left" w:pos="8222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6043" w:type="dxa"/>
          </w:tcPr>
          <w:p w:rsidR="00ED59F3" w:rsidRDefault="00ED59F3" w:rsidP="00ED59F3">
            <w:pPr>
              <w:widowControl w:val="0"/>
              <w:tabs>
                <w:tab w:val="left" w:pos="8222"/>
              </w:tabs>
              <w:jc w:val="both"/>
              <w:rPr>
                <w:szCs w:val="24"/>
              </w:rPr>
            </w:pPr>
          </w:p>
        </w:tc>
      </w:tr>
      <w:tr w:rsidR="00ED59F3" w:rsidRPr="00AD2520" w:rsidTr="00ED59F3">
        <w:tc>
          <w:tcPr>
            <w:tcW w:w="2943" w:type="dxa"/>
          </w:tcPr>
          <w:p w:rsidR="00ED59F3" w:rsidRPr="00D008CA" w:rsidRDefault="00ED59F3" w:rsidP="00ED59F3">
            <w:pPr>
              <w:widowControl w:val="0"/>
              <w:tabs>
                <w:tab w:val="left" w:pos="8222"/>
              </w:tabs>
              <w:rPr>
                <w:szCs w:val="24"/>
              </w:rPr>
            </w:pPr>
          </w:p>
        </w:tc>
        <w:tc>
          <w:tcPr>
            <w:tcW w:w="336" w:type="dxa"/>
          </w:tcPr>
          <w:p w:rsidR="00ED59F3" w:rsidRDefault="00ED59F3" w:rsidP="00ED59F3">
            <w:pPr>
              <w:widowControl w:val="0"/>
              <w:tabs>
                <w:tab w:val="left" w:pos="8222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–</w:t>
            </w:r>
          </w:p>
        </w:tc>
        <w:tc>
          <w:tcPr>
            <w:tcW w:w="6043" w:type="dxa"/>
          </w:tcPr>
          <w:p w:rsidR="00ED59F3" w:rsidRDefault="00ED59F3" w:rsidP="00ED59F3">
            <w:pPr>
              <w:widowControl w:val="0"/>
              <w:tabs>
                <w:tab w:val="left" w:pos="8222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Депутат Совета депутатов города Апатиты (по согласованию)</w:t>
            </w:r>
          </w:p>
        </w:tc>
      </w:tr>
    </w:tbl>
    <w:p w:rsidR="00ED59F3" w:rsidRDefault="00ED59F3" w:rsidP="00ED59F3">
      <w:pPr>
        <w:spacing w:after="200" w:line="276" w:lineRule="auto"/>
      </w:pPr>
    </w:p>
    <w:p w:rsidR="00655FA5" w:rsidRDefault="00655FA5">
      <w:pPr>
        <w:spacing w:after="200" w:line="276" w:lineRule="auto"/>
        <w:rPr>
          <w:szCs w:val="24"/>
        </w:rPr>
      </w:pPr>
    </w:p>
    <w:sectPr w:rsidR="00655FA5" w:rsidSect="00B36F3A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B4534"/>
    <w:multiLevelType w:val="multilevel"/>
    <w:tmpl w:val="3308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F50ADC"/>
    <w:multiLevelType w:val="multilevel"/>
    <w:tmpl w:val="9300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E47EFE"/>
    <w:rsid w:val="00027AE1"/>
    <w:rsid w:val="00060989"/>
    <w:rsid w:val="0007740B"/>
    <w:rsid w:val="00094FD2"/>
    <w:rsid w:val="000B0225"/>
    <w:rsid w:val="000D608D"/>
    <w:rsid w:val="001F718A"/>
    <w:rsid w:val="00206134"/>
    <w:rsid w:val="002A5975"/>
    <w:rsid w:val="002B4DAB"/>
    <w:rsid w:val="002E73C7"/>
    <w:rsid w:val="00321901"/>
    <w:rsid w:val="00376480"/>
    <w:rsid w:val="00401B88"/>
    <w:rsid w:val="00403885"/>
    <w:rsid w:val="00430070"/>
    <w:rsid w:val="00460266"/>
    <w:rsid w:val="004A621E"/>
    <w:rsid w:val="004B7870"/>
    <w:rsid w:val="004D0862"/>
    <w:rsid w:val="004D13D1"/>
    <w:rsid w:val="00555137"/>
    <w:rsid w:val="005655B1"/>
    <w:rsid w:val="005C6BD7"/>
    <w:rsid w:val="006316B2"/>
    <w:rsid w:val="00651BD7"/>
    <w:rsid w:val="006530A6"/>
    <w:rsid w:val="00655FA5"/>
    <w:rsid w:val="00662359"/>
    <w:rsid w:val="006B795D"/>
    <w:rsid w:val="006E0A4B"/>
    <w:rsid w:val="006F749C"/>
    <w:rsid w:val="006F7FF1"/>
    <w:rsid w:val="00781AD2"/>
    <w:rsid w:val="00796AD4"/>
    <w:rsid w:val="00797972"/>
    <w:rsid w:val="007F7FCB"/>
    <w:rsid w:val="00801B0F"/>
    <w:rsid w:val="00836C0B"/>
    <w:rsid w:val="008835A1"/>
    <w:rsid w:val="008C7C76"/>
    <w:rsid w:val="0095051F"/>
    <w:rsid w:val="00952B3B"/>
    <w:rsid w:val="00957B91"/>
    <w:rsid w:val="009903BB"/>
    <w:rsid w:val="009A6EA0"/>
    <w:rsid w:val="009B156A"/>
    <w:rsid w:val="009C02DB"/>
    <w:rsid w:val="009F5EAC"/>
    <w:rsid w:val="00A11093"/>
    <w:rsid w:val="00A14FEA"/>
    <w:rsid w:val="00A322C5"/>
    <w:rsid w:val="00A419F5"/>
    <w:rsid w:val="00A67724"/>
    <w:rsid w:val="00AE1B35"/>
    <w:rsid w:val="00B12347"/>
    <w:rsid w:val="00B1371E"/>
    <w:rsid w:val="00B27E1C"/>
    <w:rsid w:val="00B36F3A"/>
    <w:rsid w:val="00B6513C"/>
    <w:rsid w:val="00BB00B6"/>
    <w:rsid w:val="00C23639"/>
    <w:rsid w:val="00C26FC1"/>
    <w:rsid w:val="00C50FEF"/>
    <w:rsid w:val="00CD7034"/>
    <w:rsid w:val="00D47E73"/>
    <w:rsid w:val="00DC1B69"/>
    <w:rsid w:val="00DE4EC8"/>
    <w:rsid w:val="00DF07CC"/>
    <w:rsid w:val="00E47EFE"/>
    <w:rsid w:val="00ED59F3"/>
    <w:rsid w:val="00ED7988"/>
    <w:rsid w:val="00EF3F06"/>
    <w:rsid w:val="00F2518C"/>
    <w:rsid w:val="00F44386"/>
    <w:rsid w:val="00F85609"/>
    <w:rsid w:val="00FB0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B156A"/>
    <w:pPr>
      <w:keepNext/>
      <w:pBdr>
        <w:top w:val="single" w:sz="4" w:space="1" w:color="auto"/>
      </w:pBdr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47EFE"/>
    <w:pPr>
      <w:jc w:val="center"/>
    </w:pPr>
    <w:rPr>
      <w:b/>
      <w:sz w:val="44"/>
    </w:rPr>
  </w:style>
  <w:style w:type="character" w:customStyle="1" w:styleId="a4">
    <w:name w:val="Название Знак"/>
    <w:basedOn w:val="a0"/>
    <w:link w:val="a3"/>
    <w:rsid w:val="00E47EFE"/>
    <w:rPr>
      <w:rFonts w:ascii="Times New Roman" w:eastAsia="Times New Roman" w:hAnsi="Times New Roman" w:cs="Times New Roman"/>
      <w:b/>
      <w:sz w:val="44"/>
      <w:szCs w:val="20"/>
    </w:rPr>
  </w:style>
  <w:style w:type="paragraph" w:customStyle="1" w:styleId="ConsPlusNormal">
    <w:name w:val="ConsPlusNormal"/>
    <w:rsid w:val="00E47E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47E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7EF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EF3F06"/>
    <w:rPr>
      <w:color w:val="0000FF" w:themeColor="hyperlink"/>
      <w:u w:val="single"/>
    </w:rPr>
  </w:style>
  <w:style w:type="paragraph" w:customStyle="1" w:styleId="ConsPlusTitle">
    <w:name w:val="ConsPlusTitle"/>
    <w:rsid w:val="00DF07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BB00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-y-docs-packageitem-text">
    <w:name w:val="b-y-docs-package__item-text"/>
    <w:basedOn w:val="a"/>
    <w:rsid w:val="00D47E73"/>
    <w:pPr>
      <w:spacing w:before="100" w:beforeAutospacing="1" w:after="100" w:afterAutospacing="1"/>
    </w:pPr>
    <w:rPr>
      <w:szCs w:val="24"/>
    </w:rPr>
  </w:style>
  <w:style w:type="character" w:customStyle="1" w:styleId="20">
    <w:name w:val="Заголовок 2 Знак"/>
    <w:basedOn w:val="a0"/>
    <w:link w:val="2"/>
    <w:rsid w:val="009B156A"/>
    <w:rPr>
      <w:rFonts w:ascii="Times New Roman" w:eastAsia="Times New Roman" w:hAnsi="Times New Roman" w:cs="Times New Roman"/>
      <w:b/>
      <w:bCs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f@apatity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9F421D-650E-4F52-9EE6-1B863CEBC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12</Pages>
  <Words>3413</Words>
  <Characters>19455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Воржева-ЕВ</dc:creator>
  <cp:keywords/>
  <dc:description/>
  <cp:lastModifiedBy>Воржева-ЕВ</cp:lastModifiedBy>
  <cp:revision>24</cp:revision>
  <cp:lastPrinted>2023-04-11T11:58:00Z</cp:lastPrinted>
  <dcterms:created xsi:type="dcterms:W3CDTF">2023-03-24T06:31:00Z</dcterms:created>
  <dcterms:modified xsi:type="dcterms:W3CDTF">2023-04-12T12:43:00Z</dcterms:modified>
</cp:coreProperties>
</file>