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Пояснительная записка к информации</w:t>
      </w:r>
    </w:p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о ходе исполнения бюджета города Апатиты</w:t>
      </w:r>
    </w:p>
    <w:p w:rsidR="007B7D12" w:rsidRPr="00E204BC" w:rsidRDefault="007B7D12" w:rsidP="007B7D12">
      <w:pPr>
        <w:ind w:firstLine="567"/>
        <w:jc w:val="center"/>
        <w:rPr>
          <w:b/>
          <w:sz w:val="24"/>
          <w:szCs w:val="24"/>
        </w:rPr>
      </w:pPr>
      <w:r w:rsidRPr="00E204BC">
        <w:rPr>
          <w:b/>
          <w:sz w:val="24"/>
          <w:szCs w:val="24"/>
        </w:rPr>
        <w:t>за 1 квартал 202</w:t>
      </w:r>
      <w:r>
        <w:rPr>
          <w:b/>
          <w:sz w:val="24"/>
          <w:szCs w:val="24"/>
        </w:rPr>
        <w:t xml:space="preserve">2 </w:t>
      </w:r>
      <w:r w:rsidRPr="00E204BC">
        <w:rPr>
          <w:b/>
          <w:sz w:val="24"/>
          <w:szCs w:val="24"/>
        </w:rPr>
        <w:t>года</w:t>
      </w:r>
    </w:p>
    <w:p w:rsidR="007B7D12" w:rsidRPr="00E204BC" w:rsidRDefault="007B7D12" w:rsidP="007B7D12">
      <w:pPr>
        <w:ind w:firstLine="567"/>
        <w:jc w:val="center"/>
        <w:rPr>
          <w:sz w:val="24"/>
          <w:szCs w:val="24"/>
        </w:rPr>
      </w:pPr>
    </w:p>
    <w:p w:rsidR="007B7D12" w:rsidRPr="00E204BC" w:rsidRDefault="007B7D12" w:rsidP="007B7D12">
      <w:pPr>
        <w:pStyle w:val="a3"/>
        <w:ind w:left="0" w:firstLine="567"/>
        <w:jc w:val="center"/>
        <w:rPr>
          <w:b/>
          <w:spacing w:val="2"/>
          <w:sz w:val="24"/>
          <w:szCs w:val="24"/>
        </w:rPr>
      </w:pPr>
      <w:r w:rsidRPr="00E204BC">
        <w:rPr>
          <w:b/>
          <w:spacing w:val="2"/>
          <w:sz w:val="24"/>
          <w:szCs w:val="24"/>
        </w:rPr>
        <w:t>ДОХОДЫ</w:t>
      </w:r>
    </w:p>
    <w:p w:rsidR="007B7D12" w:rsidRPr="00E204BC" w:rsidRDefault="007B7D12" w:rsidP="007B7D12">
      <w:pPr>
        <w:pStyle w:val="a3"/>
        <w:ind w:left="0" w:firstLine="567"/>
        <w:jc w:val="both"/>
        <w:rPr>
          <w:b/>
          <w:sz w:val="24"/>
          <w:szCs w:val="24"/>
        </w:rPr>
      </w:pPr>
    </w:p>
    <w:p w:rsidR="007B7D12" w:rsidRPr="00EC38EC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EC38EC">
        <w:rPr>
          <w:spacing w:val="2"/>
          <w:sz w:val="24"/>
          <w:szCs w:val="24"/>
        </w:rPr>
        <w:t>По состоянию на 01.04.2022 поступили доходы в сумме 668 537,3 тыс. рублей при плане 2 963 074,5 тыс. рублей, что составляет 22,6 % к уточненному плану на год.</w:t>
      </w:r>
    </w:p>
    <w:p w:rsidR="007B7D12" w:rsidRPr="00EC38EC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EC38EC">
        <w:rPr>
          <w:sz w:val="24"/>
          <w:szCs w:val="24"/>
        </w:rPr>
        <w:t>1. Налоговые и неналоговые доходы поступили в сумме 207 288,</w:t>
      </w:r>
      <w:r>
        <w:rPr>
          <w:sz w:val="24"/>
          <w:szCs w:val="24"/>
        </w:rPr>
        <w:t>4</w:t>
      </w:r>
      <w:r w:rsidRPr="00EC38EC">
        <w:rPr>
          <w:sz w:val="24"/>
          <w:szCs w:val="24"/>
        </w:rPr>
        <w:t xml:space="preserve"> тыс. рублей при плане 915 943,2 тыс. рублей, исполнение составило 22,6 %, в том числе:</w:t>
      </w:r>
    </w:p>
    <w:p w:rsidR="007B7D12" w:rsidRPr="000C753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0C753D">
        <w:rPr>
          <w:sz w:val="24"/>
          <w:szCs w:val="24"/>
        </w:rPr>
        <w:t>1.1. налог на доходы физических лиц поступил в общей сумме 98 242,8 тыс. рублей, или 21,4 % от утвержденного плана;</w:t>
      </w:r>
    </w:p>
    <w:p w:rsidR="007B7D12" w:rsidRPr="000C753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0C753D">
        <w:rPr>
          <w:sz w:val="24"/>
          <w:szCs w:val="24"/>
        </w:rPr>
        <w:t>1.2. акцизы по подакцизным товарам (продукции), производимым на территории Российской Федерации – 1 825,9 тыс. рублей, или 25,8 % от утвержденного плана. Поступления осуществляются с учетом установленных дифференцированных нормативов отчислений в местный бюджет;</w:t>
      </w:r>
    </w:p>
    <w:p w:rsidR="007B7D12" w:rsidRPr="000C753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0C753D">
        <w:rPr>
          <w:sz w:val="24"/>
          <w:szCs w:val="24"/>
        </w:rPr>
        <w:t>1.3. налоги на совокупный доход поступили в сумме 15 032,9 тыс. рублей, что составляет 21,3 % от утвержденного плана;</w:t>
      </w:r>
    </w:p>
    <w:p w:rsidR="007B7D12" w:rsidRPr="000C753D" w:rsidRDefault="007B7D12" w:rsidP="007B7D12">
      <w:pPr>
        <w:pStyle w:val="31"/>
        <w:spacing w:after="0"/>
        <w:ind w:firstLine="567"/>
        <w:jc w:val="both"/>
        <w:rPr>
          <w:sz w:val="24"/>
          <w:szCs w:val="24"/>
        </w:rPr>
      </w:pPr>
      <w:r w:rsidRPr="000C753D">
        <w:rPr>
          <w:sz w:val="24"/>
          <w:szCs w:val="24"/>
        </w:rPr>
        <w:t>1.4. налоги на имущество – 38 447,1 тыс. рублей при плане на год – 177 833,3 тыс. рублей. Исполнение составило 21,6 %;</w:t>
      </w:r>
    </w:p>
    <w:p w:rsidR="007B7D12" w:rsidRPr="000C753D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0C753D">
        <w:rPr>
          <w:spacing w:val="2"/>
          <w:sz w:val="24"/>
          <w:szCs w:val="24"/>
        </w:rPr>
        <w:t>1.5. государственная пошлина поступила в сумме 3 468,7 тыс. рублей, или 33,0 % от утвержденного плана;</w:t>
      </w:r>
    </w:p>
    <w:p w:rsidR="007B7D12" w:rsidRPr="000C753D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r w:rsidRPr="000C753D">
        <w:rPr>
          <w:spacing w:val="2"/>
          <w:sz w:val="24"/>
          <w:szCs w:val="24"/>
        </w:rPr>
        <w:t>1.6. доходы от использования имущества, находящегося в государственной и муниципальной собственности – 39 769,</w:t>
      </w:r>
      <w:r>
        <w:rPr>
          <w:spacing w:val="2"/>
          <w:sz w:val="24"/>
          <w:szCs w:val="24"/>
        </w:rPr>
        <w:t>1</w:t>
      </w:r>
      <w:r w:rsidRPr="000C753D">
        <w:rPr>
          <w:spacing w:val="2"/>
          <w:sz w:val="24"/>
          <w:szCs w:val="24"/>
        </w:rPr>
        <w:t> тыс. рублей, или 24,0 % от утвержденного плана;</w:t>
      </w:r>
    </w:p>
    <w:p w:rsidR="007B7D12" w:rsidRPr="00755F20" w:rsidRDefault="007B7D12" w:rsidP="007B7D12">
      <w:pPr>
        <w:tabs>
          <w:tab w:val="left" w:pos="993"/>
          <w:tab w:val="left" w:pos="1134"/>
        </w:tabs>
        <w:ind w:firstLine="567"/>
        <w:jc w:val="both"/>
        <w:rPr>
          <w:color w:val="FF0000"/>
          <w:spacing w:val="2"/>
          <w:sz w:val="24"/>
          <w:szCs w:val="24"/>
          <w:highlight w:val="yellow"/>
        </w:rPr>
      </w:pPr>
      <w:r w:rsidRPr="000C753D">
        <w:rPr>
          <w:bCs/>
          <w:iCs/>
          <w:spacing w:val="1"/>
          <w:sz w:val="24"/>
          <w:szCs w:val="24"/>
        </w:rPr>
        <w:t xml:space="preserve">1.7. платежи </w:t>
      </w:r>
      <w:r w:rsidRPr="001D07B3">
        <w:rPr>
          <w:bCs/>
          <w:iCs/>
          <w:spacing w:val="1"/>
          <w:sz w:val="24"/>
          <w:szCs w:val="24"/>
        </w:rPr>
        <w:t>при пользовании природными ресурсами – 5 106,</w:t>
      </w:r>
      <w:r>
        <w:rPr>
          <w:bCs/>
          <w:iCs/>
          <w:spacing w:val="1"/>
          <w:sz w:val="24"/>
          <w:szCs w:val="24"/>
        </w:rPr>
        <w:t>8</w:t>
      </w:r>
      <w:r w:rsidRPr="001D07B3">
        <w:rPr>
          <w:bCs/>
          <w:iCs/>
          <w:spacing w:val="1"/>
          <w:sz w:val="24"/>
          <w:szCs w:val="24"/>
        </w:rPr>
        <w:t> тыс. рублей, или 63,7 % от утвержденного плана</w:t>
      </w:r>
      <w:r w:rsidRPr="001D07B3">
        <w:rPr>
          <w:spacing w:val="2"/>
          <w:sz w:val="24"/>
          <w:szCs w:val="24"/>
        </w:rPr>
        <w:t>;</w:t>
      </w:r>
    </w:p>
    <w:p w:rsidR="007B7D12" w:rsidRPr="00422388" w:rsidRDefault="007B7D12" w:rsidP="007B7D12">
      <w:pPr>
        <w:tabs>
          <w:tab w:val="left" w:pos="993"/>
          <w:tab w:val="left" w:pos="1134"/>
        </w:tabs>
        <w:ind w:firstLine="567"/>
        <w:jc w:val="both"/>
        <w:rPr>
          <w:spacing w:val="2"/>
          <w:sz w:val="24"/>
          <w:szCs w:val="24"/>
        </w:rPr>
      </w:pPr>
      <w:proofErr w:type="gramStart"/>
      <w:r w:rsidRPr="000C753D">
        <w:rPr>
          <w:spacing w:val="2"/>
          <w:sz w:val="24"/>
          <w:szCs w:val="24"/>
        </w:rPr>
        <w:t>1.8. доходы от оказания платных услуг (работ) и компенсации затрат государства поступили в сумме 1 329,2 тыс. рублей, или 13,5</w:t>
      </w:r>
      <w:r>
        <w:rPr>
          <w:spacing w:val="2"/>
          <w:sz w:val="24"/>
          <w:szCs w:val="24"/>
        </w:rPr>
        <w:t> %. Низкое исполнение</w:t>
      </w:r>
      <w:r w:rsidRPr="00422388">
        <w:rPr>
          <w:spacing w:val="2"/>
          <w:sz w:val="24"/>
          <w:szCs w:val="24"/>
        </w:rPr>
        <w:t xml:space="preserve"> объясняется тем, что поступление компенсации стоимости жилых помещений муниципального жилищного фонда, включенных в специализированный жилищный фонд для детей - сирот и детей, оставшихся без попечения родителей, лиц из числа детей - сирот и детей, оставшихся без попечения родителей, с условием</w:t>
      </w:r>
      <w:proofErr w:type="gramEnd"/>
      <w:r w:rsidRPr="00422388">
        <w:rPr>
          <w:spacing w:val="2"/>
          <w:sz w:val="24"/>
          <w:szCs w:val="24"/>
        </w:rPr>
        <w:t xml:space="preserve"> передачи этих помещений детям - сиротам и детям, оставшимся без попечения родителей, лицам из числа детей - сирот и детей, оставшихся </w:t>
      </w:r>
      <w:proofErr w:type="gramStart"/>
      <w:r w:rsidRPr="00422388">
        <w:rPr>
          <w:spacing w:val="2"/>
          <w:sz w:val="24"/>
          <w:szCs w:val="24"/>
        </w:rPr>
        <w:t>без попечения родителей, по договорам найма специализированных жилых помещений (в соответствии с пунктом 6.3.</w:t>
      </w:r>
      <w:proofErr w:type="gramEnd"/>
      <w:r w:rsidRPr="00422388">
        <w:rPr>
          <w:spacing w:val="2"/>
          <w:sz w:val="24"/>
          <w:szCs w:val="24"/>
        </w:rPr>
        <w:t xml:space="preserve"> </w:t>
      </w:r>
      <w:proofErr w:type="gramStart"/>
      <w:r w:rsidRPr="00422388">
        <w:rPr>
          <w:spacing w:val="2"/>
          <w:sz w:val="24"/>
          <w:szCs w:val="24"/>
        </w:rPr>
        <w:t>Правил расходования средств, предоставляемых бюджетам муниципальных районов (городских округов) в виде субвенций на предоставление жилых помещений детям - сиротам и детям, оставшимся без попечения родителей, лицам из их числа по договорам найма специализированных жилых помещений, утвержденных постановлением Правительства Мурманской области от 07.03.2012 № 67-ПП «Об утверждении правил расходования средств, предоставляемых из областного бюджета бюджетам муниципальных районов (городских округов) в виде субвенций, финансовое</w:t>
      </w:r>
      <w:proofErr w:type="gramEnd"/>
      <w:r w:rsidRPr="00422388">
        <w:rPr>
          <w:spacing w:val="2"/>
          <w:sz w:val="24"/>
          <w:szCs w:val="24"/>
        </w:rPr>
        <w:t xml:space="preserve"> </w:t>
      </w:r>
      <w:proofErr w:type="gramStart"/>
      <w:r w:rsidRPr="00422388">
        <w:rPr>
          <w:spacing w:val="2"/>
          <w:sz w:val="24"/>
          <w:szCs w:val="24"/>
        </w:rPr>
        <w:t>обеспечение</w:t>
      </w:r>
      <w:proofErr w:type="gramEnd"/>
      <w:r w:rsidRPr="00422388">
        <w:rPr>
          <w:spacing w:val="2"/>
          <w:sz w:val="24"/>
          <w:szCs w:val="24"/>
        </w:rPr>
        <w:t xml:space="preserve"> которых осуществляется за счет собственных доходов и источников финансирования дефицита областного бюджета» </w:t>
      </w:r>
      <w:r w:rsidRPr="009C136A">
        <w:rPr>
          <w:spacing w:val="2"/>
          <w:sz w:val="24"/>
          <w:szCs w:val="24"/>
        </w:rPr>
        <w:t>(в редакции от 02.03.2020)</w:t>
      </w:r>
      <w:r w:rsidRPr="00422388">
        <w:rPr>
          <w:spacing w:val="2"/>
          <w:sz w:val="24"/>
          <w:szCs w:val="24"/>
        </w:rPr>
        <w:t xml:space="preserve"> запланировано на 2 – 4 кварталы текущего года;</w:t>
      </w:r>
    </w:p>
    <w:p w:rsidR="007B7D12" w:rsidRPr="001D07B3" w:rsidRDefault="007B7D12" w:rsidP="007B7D12">
      <w:pPr>
        <w:ind w:firstLine="567"/>
        <w:jc w:val="both"/>
        <w:rPr>
          <w:spacing w:val="2"/>
          <w:sz w:val="24"/>
          <w:szCs w:val="24"/>
        </w:rPr>
      </w:pPr>
      <w:r w:rsidRPr="001D07B3">
        <w:rPr>
          <w:spacing w:val="2"/>
          <w:sz w:val="24"/>
          <w:szCs w:val="24"/>
        </w:rPr>
        <w:t>1.9. доходы от продажи материальных и нематериальных активов поступили в сумме 3 572,1 тыс. рублей, или 73,2 % от утвержденного плана.</w:t>
      </w:r>
    </w:p>
    <w:p w:rsidR="007B7D12" w:rsidRPr="009C136A" w:rsidRDefault="007B7D12" w:rsidP="007B7D12">
      <w:pPr>
        <w:ind w:firstLine="567"/>
        <w:jc w:val="both"/>
        <w:outlineLvl w:val="0"/>
        <w:rPr>
          <w:spacing w:val="2"/>
          <w:sz w:val="24"/>
          <w:szCs w:val="24"/>
        </w:rPr>
      </w:pPr>
      <w:r w:rsidRPr="001D07B3">
        <w:rPr>
          <w:spacing w:val="2"/>
          <w:sz w:val="24"/>
          <w:szCs w:val="24"/>
        </w:rPr>
        <w:t xml:space="preserve">1.10. штрафы, санкции, возмещение ущерба – 409,4 тыс. рублей, или 15,1 </w:t>
      </w:r>
      <w:r w:rsidRPr="009C136A">
        <w:rPr>
          <w:spacing w:val="2"/>
          <w:sz w:val="24"/>
          <w:szCs w:val="24"/>
        </w:rPr>
        <w:t>%. Низкое исполнение в связи с нерегулярным характером поступлений;</w:t>
      </w:r>
    </w:p>
    <w:p w:rsidR="007B7D12" w:rsidRPr="001D07B3" w:rsidRDefault="007B7D12" w:rsidP="007B7D12">
      <w:pPr>
        <w:ind w:firstLine="567"/>
        <w:jc w:val="both"/>
        <w:outlineLvl w:val="0"/>
        <w:rPr>
          <w:spacing w:val="6"/>
          <w:sz w:val="24"/>
          <w:szCs w:val="24"/>
        </w:rPr>
      </w:pPr>
      <w:r w:rsidRPr="001D07B3">
        <w:rPr>
          <w:spacing w:val="6"/>
          <w:sz w:val="24"/>
          <w:szCs w:val="24"/>
        </w:rPr>
        <w:t>1.11. прочие неналоговые доходы увеличены на сумму 84,4 тыс. рублей.</w:t>
      </w:r>
    </w:p>
    <w:p w:rsidR="007B7D12" w:rsidRPr="001D07B3" w:rsidRDefault="007B7D12" w:rsidP="007B7D12">
      <w:pPr>
        <w:ind w:firstLine="567"/>
        <w:jc w:val="both"/>
        <w:outlineLvl w:val="0"/>
        <w:rPr>
          <w:sz w:val="24"/>
          <w:szCs w:val="24"/>
        </w:rPr>
      </w:pPr>
      <w:r w:rsidRPr="001D07B3">
        <w:rPr>
          <w:sz w:val="24"/>
          <w:szCs w:val="24"/>
        </w:rPr>
        <w:t>2. Безвозмездные поступления составили 461 248,9 тыс. рублей, или 22,5 % от утвержденного плана, из них:</w:t>
      </w:r>
    </w:p>
    <w:p w:rsidR="007B7D12" w:rsidRPr="00E23424" w:rsidRDefault="007B7D12" w:rsidP="007B7D12">
      <w:pPr>
        <w:ind w:firstLine="567"/>
        <w:jc w:val="both"/>
        <w:outlineLvl w:val="0"/>
        <w:rPr>
          <w:sz w:val="24"/>
          <w:szCs w:val="24"/>
        </w:rPr>
      </w:pPr>
      <w:r w:rsidRPr="00E23424">
        <w:rPr>
          <w:sz w:val="24"/>
          <w:szCs w:val="24"/>
        </w:rPr>
        <w:t>2.1. дотации – 84 210,0 тыс. рублей, или 25,0 % от утвержденного плана;</w:t>
      </w:r>
    </w:p>
    <w:p w:rsidR="007B7D12" w:rsidRPr="00E23424" w:rsidRDefault="007B7D12" w:rsidP="007B7D12">
      <w:pPr>
        <w:pStyle w:val="31"/>
        <w:tabs>
          <w:tab w:val="left" w:pos="720"/>
          <w:tab w:val="left" w:pos="1080"/>
        </w:tabs>
        <w:spacing w:after="0"/>
        <w:ind w:firstLine="567"/>
        <w:jc w:val="both"/>
        <w:rPr>
          <w:sz w:val="24"/>
          <w:szCs w:val="24"/>
        </w:rPr>
      </w:pPr>
      <w:r w:rsidRPr="00E23424">
        <w:rPr>
          <w:sz w:val="24"/>
          <w:szCs w:val="24"/>
        </w:rPr>
        <w:t>2.2. субсидии – 61 320,5 тыс. рублей, или 15,2 % от утвержденного плана;</w:t>
      </w:r>
    </w:p>
    <w:p w:rsidR="007B7D12" w:rsidRPr="00E2342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E23424">
        <w:rPr>
          <w:sz w:val="24"/>
          <w:szCs w:val="24"/>
        </w:rPr>
        <w:t>2.3. субвенции – 303 486,2 тыс. рублей, или 24,3 % от утвержденного плана;</w:t>
      </w:r>
    </w:p>
    <w:p w:rsidR="007B7D12" w:rsidRPr="00E2342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E23424">
        <w:rPr>
          <w:sz w:val="24"/>
          <w:szCs w:val="24"/>
        </w:rPr>
        <w:lastRenderedPageBreak/>
        <w:t>2.4. иные межбюджетные трансферты – 13 351,4 тыс. рублей, или 24,2 % от утвержденного плана;</w:t>
      </w:r>
    </w:p>
    <w:p w:rsidR="007B7D12" w:rsidRPr="00E23424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E23424">
        <w:rPr>
          <w:sz w:val="24"/>
          <w:szCs w:val="24"/>
        </w:rPr>
        <w:t>2.5. безвозмездные поступления от негосударственных организаций – 250,0 тыс. рублей, или 100 % от утвержденного плана;</w:t>
      </w:r>
    </w:p>
    <w:p w:rsidR="007B7D12" w:rsidRPr="009C136A" w:rsidRDefault="007B7D12" w:rsidP="007B7D12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  <w:r w:rsidRPr="00E23424">
        <w:rPr>
          <w:sz w:val="24"/>
          <w:szCs w:val="24"/>
        </w:rPr>
        <w:t>2.6. произведен возврат остатков субсидий и субвенций прошлых лет в сумме 1 369,2 тыс</w:t>
      </w:r>
      <w:r w:rsidRPr="009C136A">
        <w:rPr>
          <w:sz w:val="24"/>
          <w:szCs w:val="24"/>
        </w:rPr>
        <w:t>. рублей.</w:t>
      </w:r>
    </w:p>
    <w:p w:rsidR="00C77FDE" w:rsidRDefault="00C77FDE" w:rsidP="006C1D44">
      <w:pPr>
        <w:tabs>
          <w:tab w:val="left" w:pos="720"/>
          <w:tab w:val="left" w:pos="1440"/>
        </w:tabs>
        <w:ind w:firstLine="567"/>
        <w:jc w:val="both"/>
        <w:rPr>
          <w:sz w:val="24"/>
          <w:szCs w:val="24"/>
        </w:rPr>
      </w:pPr>
    </w:p>
    <w:p w:rsidR="00FA5D70" w:rsidRPr="00CE29B5" w:rsidRDefault="00FA5D70" w:rsidP="006D0CFA">
      <w:pPr>
        <w:pStyle w:val="a4"/>
        <w:spacing w:after="0"/>
        <w:ind w:firstLine="567"/>
        <w:jc w:val="center"/>
        <w:rPr>
          <w:b/>
        </w:rPr>
      </w:pPr>
      <w:r w:rsidRPr="00CE29B5">
        <w:rPr>
          <w:b/>
        </w:rPr>
        <w:t>РАСХОДЫ</w:t>
      </w:r>
    </w:p>
    <w:p w:rsidR="006D0CFA" w:rsidRPr="00CE29B5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CE29B5" w:rsidRDefault="006D0CFA" w:rsidP="006D0CFA">
      <w:pPr>
        <w:ind w:firstLine="567"/>
        <w:jc w:val="both"/>
        <w:rPr>
          <w:spacing w:val="2"/>
          <w:sz w:val="24"/>
          <w:szCs w:val="24"/>
        </w:rPr>
      </w:pPr>
      <w:r w:rsidRPr="00CE29B5">
        <w:rPr>
          <w:spacing w:val="2"/>
          <w:sz w:val="24"/>
          <w:szCs w:val="24"/>
        </w:rPr>
        <w:t>По состоянию на 01.04.</w:t>
      </w:r>
      <w:r w:rsidR="008F28F9">
        <w:rPr>
          <w:spacing w:val="2"/>
          <w:sz w:val="24"/>
          <w:szCs w:val="24"/>
        </w:rPr>
        <w:t>2022</w:t>
      </w:r>
      <w:r w:rsidRPr="00CE29B5">
        <w:rPr>
          <w:spacing w:val="2"/>
          <w:sz w:val="24"/>
          <w:szCs w:val="24"/>
        </w:rPr>
        <w:t xml:space="preserve"> бюджетные ассигнования на </w:t>
      </w:r>
      <w:r w:rsidR="008F28F9">
        <w:rPr>
          <w:spacing w:val="2"/>
          <w:sz w:val="24"/>
          <w:szCs w:val="24"/>
        </w:rPr>
        <w:t>2022</w:t>
      </w:r>
      <w:r w:rsidRPr="00CE29B5">
        <w:rPr>
          <w:spacing w:val="2"/>
          <w:sz w:val="24"/>
          <w:szCs w:val="24"/>
        </w:rPr>
        <w:t xml:space="preserve"> год утверждены в сумме </w:t>
      </w:r>
      <w:r w:rsidR="005F7956">
        <w:rPr>
          <w:spacing w:val="2"/>
          <w:sz w:val="24"/>
          <w:szCs w:val="24"/>
        </w:rPr>
        <w:t>3 349 323,0</w:t>
      </w:r>
      <w:r w:rsidRPr="00CE29B5">
        <w:rPr>
          <w:spacing w:val="2"/>
          <w:sz w:val="24"/>
          <w:szCs w:val="24"/>
        </w:rPr>
        <w:t xml:space="preserve"> тыс. рублей, кассовое исполнение составляет </w:t>
      </w:r>
      <w:r w:rsidR="005F7956">
        <w:rPr>
          <w:spacing w:val="2"/>
          <w:sz w:val="24"/>
          <w:szCs w:val="24"/>
        </w:rPr>
        <w:t>674 073,9</w:t>
      </w:r>
      <w:r w:rsidRPr="00CE29B5">
        <w:rPr>
          <w:spacing w:val="2"/>
          <w:sz w:val="24"/>
          <w:szCs w:val="24"/>
        </w:rPr>
        <w:t xml:space="preserve"> тыс. рублей, что составляет </w:t>
      </w:r>
      <w:r w:rsidR="00CE29B5" w:rsidRPr="00CE29B5">
        <w:rPr>
          <w:spacing w:val="2"/>
          <w:sz w:val="24"/>
          <w:szCs w:val="24"/>
        </w:rPr>
        <w:t>20,</w:t>
      </w:r>
      <w:r w:rsidR="005F7956">
        <w:rPr>
          <w:spacing w:val="2"/>
          <w:sz w:val="24"/>
          <w:szCs w:val="24"/>
        </w:rPr>
        <w:t>1</w:t>
      </w:r>
      <w:r w:rsidR="00CE29B5" w:rsidRPr="00CE29B5">
        <w:rPr>
          <w:spacing w:val="2"/>
          <w:sz w:val="24"/>
          <w:szCs w:val="24"/>
        </w:rPr>
        <w:t xml:space="preserve"> </w:t>
      </w:r>
      <w:r w:rsidRPr="00CE29B5">
        <w:rPr>
          <w:spacing w:val="2"/>
          <w:sz w:val="24"/>
          <w:szCs w:val="24"/>
        </w:rPr>
        <w:t>% от годовых ассигнований.</w:t>
      </w:r>
    </w:p>
    <w:p w:rsidR="00C77FDE" w:rsidRDefault="00C77FDE" w:rsidP="006D0CFA">
      <w:pPr>
        <w:pStyle w:val="a4"/>
        <w:spacing w:after="0"/>
        <w:ind w:firstLine="567"/>
        <w:jc w:val="center"/>
        <w:rPr>
          <w:b/>
          <w:color w:val="FF0000"/>
        </w:rPr>
      </w:pPr>
    </w:p>
    <w:p w:rsidR="006D0CFA" w:rsidRPr="00A8549E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8549E">
        <w:rPr>
          <w:b/>
        </w:rPr>
        <w:t>Администрация города Апатиты</w:t>
      </w:r>
    </w:p>
    <w:p w:rsidR="006D0CFA" w:rsidRPr="00A8549E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8549E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8549E">
        <w:rPr>
          <w:b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C77FDE" w:rsidRPr="00A8549E" w:rsidRDefault="006D0CFA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</w:t>
      </w:r>
      <w:r w:rsidR="00F56774" w:rsidRPr="00A8549E">
        <w:t>2</w:t>
      </w:r>
      <w:r w:rsidR="00015BD0">
        <w:t>2</w:t>
      </w:r>
      <w:r w:rsidRPr="00A8549E">
        <w:t xml:space="preserve"> год по данному подразделу утверждены в сумме </w:t>
      </w:r>
      <w:r w:rsidR="00A46260">
        <w:t>111 398,3</w:t>
      </w:r>
      <w:r w:rsidRPr="00A8549E">
        <w:t xml:space="preserve"> тыс. рублей, кассовое исполнение составило </w:t>
      </w:r>
      <w:r w:rsidR="00A46260">
        <w:t>19 750,</w:t>
      </w:r>
      <w:r w:rsidR="00C77FDE" w:rsidRPr="00A8549E">
        <w:t>3</w:t>
      </w:r>
      <w:r w:rsidRPr="00A8549E">
        <w:t xml:space="preserve"> тыс. рублей, что составляет </w:t>
      </w:r>
      <w:r w:rsidR="00A46260">
        <w:t>17,7</w:t>
      </w:r>
      <w:r w:rsidRPr="00A8549E">
        <w:t>% от годовых ассигнований</w:t>
      </w:r>
      <w:r w:rsidR="00F56774" w:rsidRPr="00A8549E">
        <w:t>.</w:t>
      </w:r>
    </w:p>
    <w:p w:rsidR="00C77FDE" w:rsidRPr="00BB0E6D" w:rsidRDefault="00C77FDE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>Кассовое исполнение ниже 20 % в связи с тем, что выплата единовременной выплаты к отпуску, материальной помощи</w:t>
      </w:r>
      <w:r w:rsidR="00DC1F01" w:rsidRPr="00BB0E6D">
        <w:t>,</w:t>
      </w:r>
      <w:r w:rsidRPr="00BB0E6D">
        <w:t xml:space="preserve"> а также возмещени</w:t>
      </w:r>
      <w:r w:rsidR="00A8549E" w:rsidRPr="00BB0E6D">
        <w:t>е</w:t>
      </w:r>
      <w:r w:rsidRPr="00BB0E6D">
        <w:t xml:space="preserve"> расходов по проезду к месту отдыха осуществля</w:t>
      </w:r>
      <w:r w:rsidR="00A8549E" w:rsidRPr="00BB0E6D">
        <w:t>ю</w:t>
      </w:r>
      <w:r w:rsidRPr="00BB0E6D">
        <w:t>тся преимущественно в летний период</w:t>
      </w:r>
      <w:r w:rsidR="00A8549E" w:rsidRPr="00BB0E6D">
        <w:t>.</w:t>
      </w:r>
      <w:r w:rsidR="00DC1F01" w:rsidRPr="00BB0E6D">
        <w:t xml:space="preserve"> В 1 </w:t>
      </w:r>
      <w:proofErr w:type="gramStart"/>
      <w:r w:rsidR="00DC1F01" w:rsidRPr="00BB0E6D">
        <w:t>квартале</w:t>
      </w:r>
      <w:proofErr w:type="gramEnd"/>
      <w:r w:rsidR="00DC1F01" w:rsidRPr="00BB0E6D">
        <w:t xml:space="preserve"> расчет по оплате труда произведен за 2,5 месяца, оплата страховых взносов – за 2 месяца.  </w:t>
      </w:r>
    </w:p>
    <w:p w:rsidR="00E3301A" w:rsidRPr="00BB0E6D" w:rsidRDefault="00E3301A" w:rsidP="00E3301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>Подраздел 0105 «Судебная система»</w:t>
      </w:r>
    </w:p>
    <w:p w:rsidR="00E3301A" w:rsidRPr="00BB0E6D" w:rsidRDefault="00E3301A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202</w:t>
      </w:r>
      <w:r w:rsidR="00A46260">
        <w:t>2</w:t>
      </w:r>
      <w:r w:rsidRPr="00A8549E">
        <w:t xml:space="preserve"> год по данному подразделу утверждены в сумме </w:t>
      </w:r>
      <w:r w:rsidR="00A46260">
        <w:t>53,7</w:t>
      </w:r>
      <w:r w:rsidRPr="00A8549E">
        <w:t xml:space="preserve"> тыс. рублей, </w:t>
      </w:r>
      <w:r w:rsidR="000B2BA5" w:rsidRPr="00E514F7">
        <w:t xml:space="preserve">кассовое исполнение отсутствует </w:t>
      </w:r>
      <w:r w:rsidRPr="00BB0E6D">
        <w:t xml:space="preserve"> в связи с тем, что расходы по осуществлению полномочий по составлению (изменению) списков кандидатов в присяжные заседатели федеральных судов общей юрисдикции в Российской Федерации запланированы на 4 квартал </w:t>
      </w:r>
      <w:r w:rsidR="008F28F9" w:rsidRPr="00BB0E6D">
        <w:t>2022</w:t>
      </w:r>
      <w:r w:rsidRPr="00BB0E6D">
        <w:t xml:space="preserve"> года.</w:t>
      </w:r>
    </w:p>
    <w:p w:rsidR="00EA5967" w:rsidRPr="00A8549E" w:rsidRDefault="00EA5967" w:rsidP="00EA596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8549E">
        <w:rPr>
          <w:b/>
        </w:rPr>
        <w:t>Подраздел 0111 «Резервные фонды»</w:t>
      </w:r>
    </w:p>
    <w:p w:rsidR="000B2BA5" w:rsidRDefault="00EA5967" w:rsidP="00E3301A">
      <w:pPr>
        <w:pStyle w:val="a4"/>
        <w:tabs>
          <w:tab w:val="left" w:pos="1260"/>
        </w:tabs>
        <w:spacing w:after="0"/>
        <w:ind w:firstLine="567"/>
        <w:jc w:val="both"/>
      </w:pPr>
      <w:r w:rsidRPr="00A8549E">
        <w:t>Бюджетные ассигнования на 202</w:t>
      </w:r>
      <w:r w:rsidR="00A46260">
        <w:t>2</w:t>
      </w:r>
      <w:r w:rsidRPr="00A8549E">
        <w:t xml:space="preserve"> год по данному подразделу утверждены в сумме </w:t>
      </w:r>
      <w:r w:rsidR="00A46260">
        <w:t xml:space="preserve">3 149,4 тыс. рублей </w:t>
      </w:r>
      <w:r w:rsidR="000B2BA5" w:rsidRPr="00E514F7">
        <w:t>кассовое исполнение отсутствует</w:t>
      </w:r>
      <w:r w:rsidR="00BB0E6D">
        <w:t>.</w:t>
      </w:r>
    </w:p>
    <w:p w:rsidR="00EA5967" w:rsidRPr="00BB0E6D" w:rsidRDefault="00EA5967" w:rsidP="00E3301A">
      <w:pPr>
        <w:pStyle w:val="a4"/>
        <w:tabs>
          <w:tab w:val="left" w:pos="1260"/>
        </w:tabs>
        <w:spacing w:after="0"/>
        <w:ind w:firstLine="567"/>
        <w:jc w:val="both"/>
        <w:rPr>
          <w:strike/>
        </w:rPr>
      </w:pPr>
      <w:r w:rsidRPr="00BB0E6D">
        <w:t xml:space="preserve"> Денежные средства распределяются в течение года главным распорядителям бюджетных средств согласно постановлениям Администрации города Апатиты.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DC1F01">
        <w:rPr>
          <w:b/>
        </w:rPr>
        <w:t>Подраздел 0113 «Другие общегосударственные вопросы»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DC1F01">
        <w:t>Бюджетные ассигнования на 20</w:t>
      </w:r>
      <w:r w:rsidR="00F56774" w:rsidRPr="00DC1F01">
        <w:t>2</w:t>
      </w:r>
      <w:r w:rsidR="00A46260">
        <w:t>2</w:t>
      </w:r>
      <w:r w:rsidRPr="00DC1F01">
        <w:t xml:space="preserve"> год по данному подразделу утверждены в сумме </w:t>
      </w:r>
      <w:r w:rsidR="008F28F9">
        <w:t>93 139</w:t>
      </w:r>
      <w:r w:rsidRPr="00DC1F01">
        <w:t xml:space="preserve"> тыс. рублей, кассовое исполнение составило </w:t>
      </w:r>
      <w:r w:rsidR="008F28F9">
        <w:t>16 465,9</w:t>
      </w:r>
      <w:r w:rsidRPr="00DC1F01">
        <w:t xml:space="preserve"> тыс. рублей, что составляет </w:t>
      </w:r>
      <w:r w:rsidR="008F28F9">
        <w:t>17,7</w:t>
      </w:r>
      <w:r w:rsidRPr="00DC1F01">
        <w:t xml:space="preserve">% от годовых ассигнований. </w:t>
      </w:r>
    </w:p>
    <w:p w:rsidR="00DC1F01" w:rsidRPr="00BB0E6D" w:rsidRDefault="00DC1F01" w:rsidP="00DC1F01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20 % в связи с тем, что материальной помощи, а также возмещение расходов по проезду к месту отдыха осуществляются преимущественно в летний период. В 1 </w:t>
      </w:r>
      <w:proofErr w:type="gramStart"/>
      <w:r w:rsidRPr="00BB0E6D">
        <w:t>квартале</w:t>
      </w:r>
      <w:proofErr w:type="gramEnd"/>
      <w:r w:rsidRPr="00BB0E6D">
        <w:t xml:space="preserve"> расчет по оплате труда произведен за 2,5 месяца, оплата страховых взносов – за 2 месяца. </w:t>
      </w:r>
      <w:r w:rsidR="00BB0E6D" w:rsidRPr="00BB0E6D">
        <w:t>Осуществление расходов по закупкам товаров, работ и услуг запланированы на 2-4 кварталы 2022 года</w:t>
      </w:r>
      <w:r w:rsidR="00BB0E6D">
        <w:t>.</w:t>
      </w:r>
    </w:p>
    <w:p w:rsidR="006D0CFA" w:rsidRPr="00DC1F01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DC1F01">
        <w:rPr>
          <w:b/>
        </w:rPr>
        <w:t>Подраздел 0203 «Мобилизационная и вневойсковая подготовка»</w:t>
      </w:r>
    </w:p>
    <w:p w:rsidR="00A12E99" w:rsidRPr="00BB0E6D" w:rsidRDefault="00A12E99" w:rsidP="00A12E99">
      <w:pPr>
        <w:pStyle w:val="a4"/>
        <w:tabs>
          <w:tab w:val="left" w:pos="1260"/>
        </w:tabs>
        <w:spacing w:after="0"/>
        <w:jc w:val="both"/>
      </w:pPr>
      <w:r w:rsidRPr="00DC1F01">
        <w:t xml:space="preserve">         </w:t>
      </w:r>
      <w:r w:rsidR="006D0CFA" w:rsidRPr="00DC1F01">
        <w:t xml:space="preserve">Бюджетные ассигнования на </w:t>
      </w:r>
      <w:r w:rsidR="008F28F9">
        <w:t>2022</w:t>
      </w:r>
      <w:r w:rsidR="006D0CFA" w:rsidRPr="00DC1F01">
        <w:t xml:space="preserve"> год по данному подразделу утверждены в сумме </w:t>
      </w:r>
      <w:r w:rsidR="008F28F9">
        <w:t>6 157,7</w:t>
      </w:r>
      <w:r w:rsidR="006D0CFA" w:rsidRPr="00DC1F01">
        <w:t xml:space="preserve"> тыс. рублей, кассовое исполнение составило </w:t>
      </w:r>
      <w:r w:rsidR="008F28F9">
        <w:t>1</w:t>
      </w:r>
      <w:r w:rsidR="00BB0E6D">
        <w:t xml:space="preserve"> </w:t>
      </w:r>
      <w:r w:rsidR="008F28F9">
        <w:t xml:space="preserve">008,6 </w:t>
      </w:r>
      <w:r w:rsidR="006D0CFA" w:rsidRPr="00DC1F01">
        <w:t xml:space="preserve">тыс. рублей, что составляет </w:t>
      </w:r>
      <w:r w:rsidR="008F28F9">
        <w:t>16,4</w:t>
      </w:r>
      <w:r w:rsidR="006D0CFA" w:rsidRPr="00DC1F01">
        <w:t xml:space="preserve"> % от годовых ассигнований. </w:t>
      </w:r>
      <w:r w:rsidR="006D0CFA" w:rsidRPr="00BB0E6D">
        <w:t xml:space="preserve">Кассовое исполнение ниже 20 % в связи с тем, что выплата материальной помощи, возмещения расходов по проезду к месту отдыха осуществляется преимущественно в летний период. Осуществление расходов по закупкам товаров, работ и услуг запланированы на 2-4 кварталы </w:t>
      </w:r>
      <w:r w:rsidR="008F28F9" w:rsidRPr="00BB0E6D">
        <w:t>2022</w:t>
      </w:r>
      <w:r w:rsidR="006D0CFA" w:rsidRPr="00BB0E6D">
        <w:t xml:space="preserve"> года. </w:t>
      </w:r>
    </w:p>
    <w:p w:rsidR="006D0CFA" w:rsidRPr="00DC1F01" w:rsidRDefault="006D0CFA" w:rsidP="00A12E99">
      <w:pPr>
        <w:pStyle w:val="a4"/>
        <w:tabs>
          <w:tab w:val="left" w:pos="1260"/>
        </w:tabs>
        <w:spacing w:after="0"/>
        <w:ind w:left="567"/>
        <w:jc w:val="both"/>
        <w:rPr>
          <w:b/>
        </w:rPr>
      </w:pPr>
      <w:r w:rsidRPr="00DC1F01">
        <w:rPr>
          <w:b/>
        </w:rPr>
        <w:t>Подраздел 0304 «Органы юстиции»</w:t>
      </w:r>
    </w:p>
    <w:p w:rsidR="005C45A6" w:rsidRDefault="00B313D7" w:rsidP="00B313D7">
      <w:pPr>
        <w:pStyle w:val="a4"/>
        <w:tabs>
          <w:tab w:val="left" w:pos="567"/>
        </w:tabs>
        <w:spacing w:after="0"/>
        <w:jc w:val="both"/>
      </w:pPr>
      <w:r w:rsidRPr="00DC1F01">
        <w:lastRenderedPageBreak/>
        <w:tab/>
      </w:r>
      <w:r w:rsidR="006D0CFA" w:rsidRPr="00DC1F01">
        <w:t xml:space="preserve">Бюджетные ассигнования на </w:t>
      </w:r>
      <w:r w:rsidR="008F28F9">
        <w:t>2022</w:t>
      </w:r>
      <w:r w:rsidR="006D0CFA" w:rsidRPr="00DC1F01">
        <w:t xml:space="preserve"> год по данному подразделу утверждены в сумме </w:t>
      </w:r>
      <w:r w:rsidR="006419B5">
        <w:t>2 979,8</w:t>
      </w:r>
      <w:r w:rsidR="006D0CFA" w:rsidRPr="00DC1F01">
        <w:t xml:space="preserve"> тыс. рублей, кассовое исполнение составило </w:t>
      </w:r>
      <w:r w:rsidR="006419B5">
        <w:t>606,4</w:t>
      </w:r>
      <w:r w:rsidR="006D0CFA" w:rsidRPr="00DC1F01">
        <w:t xml:space="preserve"> тыс. рублей, что составляет </w:t>
      </w:r>
      <w:r w:rsidR="006419B5">
        <w:t>20,4</w:t>
      </w:r>
      <w:r w:rsidR="006D0CFA" w:rsidRPr="00DC1F01">
        <w:t xml:space="preserve"> % от годовых ассигнований. </w:t>
      </w:r>
    </w:p>
    <w:p w:rsidR="006D0CFA" w:rsidRPr="005C45A6" w:rsidRDefault="006D0CFA" w:rsidP="005C45A6">
      <w:pPr>
        <w:pStyle w:val="a4"/>
        <w:tabs>
          <w:tab w:val="left" w:pos="567"/>
        </w:tabs>
        <w:spacing w:after="0"/>
        <w:ind w:firstLine="567"/>
        <w:jc w:val="both"/>
      </w:pPr>
      <w:r w:rsidRPr="00E514F7">
        <w:rPr>
          <w:b/>
        </w:rPr>
        <w:t>Подраздел 0309 «Защита населения и территории от чрезвычайных ситуаций природного и техногенного характера, гражданская оборона»</w:t>
      </w:r>
    </w:p>
    <w:p w:rsidR="00B313D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 xml:space="preserve">Бюджетные ассигнования на </w:t>
      </w:r>
      <w:r w:rsidR="008F28F9">
        <w:t>2022</w:t>
      </w:r>
      <w:r w:rsidRPr="00E514F7">
        <w:t xml:space="preserve"> год по данному подразделу утверждены в сумме </w:t>
      </w:r>
      <w:r w:rsidR="00E514F7" w:rsidRPr="00E514F7">
        <w:t>24</w:t>
      </w:r>
      <w:r w:rsidR="000B2BA5">
        <w:t> 870</w:t>
      </w:r>
      <w:r w:rsidRPr="00E514F7">
        <w:t xml:space="preserve"> тыс. рублей, кассовое исполнение составило </w:t>
      </w:r>
      <w:r w:rsidR="00E514F7" w:rsidRPr="00E514F7">
        <w:t>4</w:t>
      </w:r>
      <w:r w:rsidR="000B2BA5">
        <w:t> 716,2</w:t>
      </w:r>
      <w:r w:rsidRPr="00E514F7">
        <w:t xml:space="preserve"> тыс. рублей, что составляет </w:t>
      </w:r>
      <w:r w:rsidR="000B2BA5">
        <w:t>19</w:t>
      </w:r>
      <w:r w:rsidR="00E514F7" w:rsidRPr="00E514F7">
        <w:t>,0</w:t>
      </w:r>
      <w:r w:rsidRPr="00E514F7">
        <w:t xml:space="preserve"> % от годовых ассигнований.  </w:t>
      </w:r>
    </w:p>
    <w:p w:rsidR="00E514F7" w:rsidRPr="00BB0E6D" w:rsidRDefault="00E514F7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20 % в связи с тем, что выплата материальной помощи, возмещения расходов по проезду к месту отдыха осуществляется преимущественно в летний период. Осуществление расходов по закупкам товаров, работ и услуг запланированы на 2-4 кварталы </w:t>
      </w:r>
      <w:r w:rsidR="008F28F9" w:rsidRPr="00BB0E6D">
        <w:t>2022</w:t>
      </w:r>
      <w:r w:rsidRPr="00BB0E6D">
        <w:t xml:space="preserve"> года. В 1 </w:t>
      </w:r>
      <w:proofErr w:type="gramStart"/>
      <w:r w:rsidRPr="00BB0E6D">
        <w:t>квартале</w:t>
      </w:r>
      <w:proofErr w:type="gramEnd"/>
      <w:r w:rsidRPr="00BB0E6D">
        <w:t xml:space="preserve"> расчет по оплате труда произведен за 2,5 месяца, оплата страховых взносов – за 2 месяца.</w:t>
      </w:r>
    </w:p>
    <w:p w:rsidR="006D0CFA" w:rsidRPr="00E514F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B0E6D">
        <w:rPr>
          <w:b/>
        </w:rPr>
        <w:t xml:space="preserve">Подраздел 0314 «Другие вопросы в </w:t>
      </w:r>
      <w:r w:rsidRPr="00E514F7">
        <w:rPr>
          <w:b/>
        </w:rPr>
        <w:t>области национальной безопасности и правоохранительной деятельности»</w:t>
      </w:r>
    </w:p>
    <w:p w:rsidR="006D0CFA" w:rsidRPr="00BB0E6D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>Бюджетные ассигнования на 20</w:t>
      </w:r>
      <w:r w:rsidR="00B313D7" w:rsidRPr="00E514F7">
        <w:t>2</w:t>
      </w:r>
      <w:r w:rsidR="000B2BA5">
        <w:t>2</w:t>
      </w:r>
      <w:r w:rsidRPr="00E514F7">
        <w:t xml:space="preserve"> год по данному подразделу утверждены в сумме </w:t>
      </w:r>
      <w:r w:rsidR="00E514F7" w:rsidRPr="00E514F7">
        <w:t>7</w:t>
      </w:r>
      <w:r w:rsidR="000B2BA5">
        <w:t>43</w:t>
      </w:r>
      <w:r w:rsidR="00E514F7" w:rsidRPr="00E514F7">
        <w:t>,</w:t>
      </w:r>
      <w:r w:rsidR="000B2BA5">
        <w:t>5</w:t>
      </w:r>
      <w:r w:rsidRPr="00E514F7">
        <w:t xml:space="preserve"> тыс. рублей, кассовое исполнение составило </w:t>
      </w:r>
      <w:r w:rsidR="000B2BA5">
        <w:t>45,4</w:t>
      </w:r>
      <w:r w:rsidRPr="00E514F7">
        <w:t xml:space="preserve"> тыс. рублей</w:t>
      </w:r>
      <w:r w:rsidRPr="001D4A84">
        <w:t xml:space="preserve">, что составляет </w:t>
      </w:r>
      <w:r w:rsidR="000B2BA5">
        <w:t>6,1</w:t>
      </w:r>
      <w:r w:rsidRPr="001D4A84">
        <w:t xml:space="preserve"> % от годовых ассигнований. </w:t>
      </w:r>
      <w:r w:rsidRPr="00BB0E6D">
        <w:t>Кассовое исполнение ниже 20 % в связи с тем,</w:t>
      </w:r>
      <w:r w:rsidR="00EA31F4" w:rsidRPr="00BB0E6D">
        <w:t xml:space="preserve"> что </w:t>
      </w:r>
      <w:r w:rsidR="006E48BB">
        <w:t>аукцион на оказание услуг по техническому обслуживанию системы видеонаблюдения АПК «Безопасный город» проводится в апреле 2022 года.</w:t>
      </w:r>
      <w:bookmarkStart w:id="0" w:name="_GoBack"/>
      <w:bookmarkEnd w:id="0"/>
      <w:r w:rsidR="00EA31F4" w:rsidRPr="00BB0E6D">
        <w:t xml:space="preserve"> </w:t>
      </w:r>
      <w:r w:rsidR="00B313D7" w:rsidRPr="00BB0E6D">
        <w:t>Кроме того осуществление р</w:t>
      </w:r>
      <w:r w:rsidRPr="00BB0E6D">
        <w:t>асход</w:t>
      </w:r>
      <w:r w:rsidR="00B313D7" w:rsidRPr="00BB0E6D">
        <w:t>ов</w:t>
      </w:r>
      <w:r w:rsidRPr="00BB0E6D">
        <w:t>, связанны</w:t>
      </w:r>
      <w:r w:rsidR="00B313D7" w:rsidRPr="00BB0E6D">
        <w:t>х</w:t>
      </w:r>
      <w:r w:rsidRPr="00BB0E6D">
        <w:t xml:space="preserve"> с деятельностью народных дружинников</w:t>
      </w:r>
      <w:r w:rsidR="00E514F7" w:rsidRPr="00BB0E6D">
        <w:t>, и мероприятия антитеррористической направленности</w:t>
      </w:r>
      <w:r w:rsidRPr="00BB0E6D">
        <w:t>, запланирован</w:t>
      </w:r>
      <w:r w:rsidR="00E514F7" w:rsidRPr="00BB0E6D">
        <w:t>ы</w:t>
      </w:r>
      <w:r w:rsidRPr="00BB0E6D">
        <w:t xml:space="preserve"> на 3-4 кварталы </w:t>
      </w:r>
      <w:r w:rsidR="008F28F9" w:rsidRPr="00BB0E6D">
        <w:t>2022</w:t>
      </w:r>
      <w:r w:rsidRPr="00BB0E6D">
        <w:t xml:space="preserve"> года.</w:t>
      </w:r>
    </w:p>
    <w:p w:rsidR="000B2BA5" w:rsidRPr="00E514F7" w:rsidRDefault="000B2BA5" w:rsidP="000B2BA5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514F7">
        <w:rPr>
          <w:b/>
        </w:rPr>
        <w:t>Подраздел 04</w:t>
      </w:r>
      <w:r>
        <w:rPr>
          <w:b/>
        </w:rPr>
        <w:t>07</w:t>
      </w:r>
      <w:r w:rsidRPr="00E514F7">
        <w:rPr>
          <w:b/>
        </w:rPr>
        <w:t xml:space="preserve"> «</w:t>
      </w:r>
      <w:r>
        <w:rPr>
          <w:b/>
        </w:rPr>
        <w:t>Лесное хозяйство</w:t>
      </w:r>
      <w:r w:rsidRPr="00E514F7">
        <w:rPr>
          <w:b/>
        </w:rPr>
        <w:t>»</w:t>
      </w:r>
    </w:p>
    <w:p w:rsidR="000B2BA5" w:rsidRDefault="000B2BA5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514F7">
        <w:t>Бюджетные ассигнования на 202</w:t>
      </w:r>
      <w:r>
        <w:t>2</w:t>
      </w:r>
      <w:r w:rsidRPr="00E514F7">
        <w:t xml:space="preserve"> год по данному подразделу утверждены в сумме </w:t>
      </w:r>
      <w:r>
        <w:t>259,4</w:t>
      </w:r>
      <w:r w:rsidRPr="00E514F7">
        <w:t xml:space="preserve"> тыс. рублей, </w:t>
      </w:r>
      <w:r w:rsidR="00BB0E6D">
        <w:t>кассовое исполнение отсутствует в связи с планированием осуществления расходов</w:t>
      </w:r>
      <w:r w:rsidR="00BB0E6D" w:rsidRPr="00BB0E6D">
        <w:t xml:space="preserve"> </w:t>
      </w:r>
      <w:r w:rsidR="00BB0E6D">
        <w:t>по р</w:t>
      </w:r>
      <w:r w:rsidR="00BB0E6D" w:rsidRPr="00BB0E6D">
        <w:t>азработк</w:t>
      </w:r>
      <w:r w:rsidR="00BB0E6D">
        <w:t>е</w:t>
      </w:r>
      <w:r w:rsidR="00BB0E6D" w:rsidRPr="00BB0E6D">
        <w:t xml:space="preserve"> проекта </w:t>
      </w:r>
      <w:r w:rsidR="00BB0E6D">
        <w:t>«</w:t>
      </w:r>
      <w:r w:rsidR="00BB0E6D" w:rsidRPr="00BB0E6D">
        <w:t>Освоение городских лесов муниципального образования город Апатиты с подведомственной территорией Мурманской области на 2022-2026 г.г.</w:t>
      </w:r>
      <w:r w:rsidR="00BB0E6D">
        <w:t>» в 3 квартале 2022 года.</w:t>
      </w:r>
    </w:p>
    <w:p w:rsidR="006D0CFA" w:rsidRPr="00E514F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514F7">
        <w:rPr>
          <w:b/>
        </w:rPr>
        <w:t>Подраздел 0410 «Связь и информатика»</w:t>
      </w:r>
    </w:p>
    <w:p w:rsidR="006D0CFA" w:rsidRPr="007E1355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strike/>
        </w:rPr>
      </w:pPr>
      <w:r w:rsidRPr="007E1355">
        <w:t xml:space="preserve">Бюджетные ассигнования на </w:t>
      </w:r>
      <w:r w:rsidR="008F28F9" w:rsidRPr="007E1355">
        <w:t>2022</w:t>
      </w:r>
      <w:r w:rsidRPr="007E1355">
        <w:t xml:space="preserve"> год по данному подразделу утверждены в сумме </w:t>
      </w:r>
      <w:r w:rsidR="000B2BA5" w:rsidRPr="007E1355">
        <w:t>30,7</w:t>
      </w:r>
      <w:r w:rsidRPr="007E1355">
        <w:t xml:space="preserve"> тыс. рублей, ка</w:t>
      </w:r>
      <w:r w:rsidR="00D80BCC" w:rsidRPr="007E1355">
        <w:t xml:space="preserve">ссовое исполнение </w:t>
      </w:r>
      <w:r w:rsidR="007E1355" w:rsidRPr="007E1355">
        <w:t>0,0 тыс. рублей</w:t>
      </w:r>
      <w:r w:rsidRPr="007E1355">
        <w:t xml:space="preserve"> в связи с отсутствием в 1 квартале </w:t>
      </w:r>
      <w:r w:rsidR="008F28F9" w:rsidRPr="007E1355">
        <w:t>2022</w:t>
      </w:r>
      <w:r w:rsidRPr="007E1355">
        <w:t xml:space="preserve"> года заключенного договора на техническое сопровождение программного обеспечения «Система автоматизированного рабочего места муниципального образования».</w:t>
      </w:r>
    </w:p>
    <w:p w:rsidR="006D0CFA" w:rsidRPr="001D4A84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D4A84">
        <w:rPr>
          <w:b/>
        </w:rPr>
        <w:t>Подраздел 0412 «</w:t>
      </w:r>
      <w:r w:rsidR="000B2BA5">
        <w:rPr>
          <w:b/>
        </w:rPr>
        <w:t>Другие вопросы в области национальной экономики</w:t>
      </w:r>
      <w:r w:rsidRPr="001D4A84">
        <w:rPr>
          <w:b/>
        </w:rPr>
        <w:t>»</w:t>
      </w:r>
    </w:p>
    <w:p w:rsid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D4A84">
        <w:t xml:space="preserve">Бюджетные ассигнования на </w:t>
      </w:r>
      <w:r w:rsidR="008F28F9">
        <w:t>2022</w:t>
      </w:r>
      <w:r w:rsidRPr="001D4A84">
        <w:t xml:space="preserve"> год по данному подразделу утверждены в сумме </w:t>
      </w:r>
      <w:r w:rsidR="000B2BA5">
        <w:t>1 399,3</w:t>
      </w:r>
      <w:r w:rsidRPr="001D4A84">
        <w:t xml:space="preserve"> тыс. рублей, кассовое исполнение составило </w:t>
      </w:r>
      <w:r w:rsidR="000B2BA5">
        <w:t>15</w:t>
      </w:r>
      <w:r w:rsidRPr="001D4A84">
        <w:t xml:space="preserve"> тыс. рублей, что составляет </w:t>
      </w:r>
      <w:r w:rsidR="000B2BA5">
        <w:t>1,1</w:t>
      </w:r>
      <w:r w:rsidRPr="001D4A84">
        <w:t xml:space="preserve"> % от годовых ассигнований. </w:t>
      </w:r>
    </w:p>
    <w:p w:rsidR="006D0CFA" w:rsidRPr="006B337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6B337A">
        <w:t xml:space="preserve">Кассовое исполнение ниже 20 % в связи с тем, </w:t>
      </w:r>
      <w:r w:rsidR="007E1355" w:rsidRPr="006B337A">
        <w:t>что расходы на реализацию мероприятий муниципальных программ развития малого и среднего предпринимательства</w:t>
      </w:r>
      <w:r w:rsidR="00177879" w:rsidRPr="006B337A">
        <w:t xml:space="preserve"> запланирован</w:t>
      </w:r>
      <w:r w:rsidR="007E1355" w:rsidRPr="006B337A">
        <w:t>ы</w:t>
      </w:r>
      <w:r w:rsidR="00177879" w:rsidRPr="006B337A">
        <w:t xml:space="preserve"> на </w:t>
      </w:r>
      <w:r w:rsidR="007E1355" w:rsidRPr="006B337A">
        <w:t>2</w:t>
      </w:r>
      <w:r w:rsidR="00177879" w:rsidRPr="006B337A">
        <w:t xml:space="preserve"> квартал </w:t>
      </w:r>
      <w:r w:rsidR="008F28F9" w:rsidRPr="006B337A">
        <w:t>2022</w:t>
      </w:r>
      <w:r w:rsidR="00177879" w:rsidRPr="006B337A">
        <w:t xml:space="preserve"> года.</w:t>
      </w:r>
    </w:p>
    <w:p w:rsidR="000B7EA7" w:rsidRPr="001F6C9C" w:rsidRDefault="000B7EA7" w:rsidP="000B7EA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</w:t>
      </w:r>
      <w:r>
        <w:rPr>
          <w:b/>
        </w:rPr>
        <w:t>1</w:t>
      </w:r>
      <w:r w:rsidRPr="001F6C9C">
        <w:rPr>
          <w:b/>
        </w:rPr>
        <w:t xml:space="preserve"> «</w:t>
      </w:r>
      <w:r>
        <w:rPr>
          <w:b/>
        </w:rPr>
        <w:t>Ж</w:t>
      </w:r>
      <w:r w:rsidRPr="001F6C9C">
        <w:rPr>
          <w:b/>
        </w:rPr>
        <w:t>илищно</w:t>
      </w:r>
      <w:r>
        <w:rPr>
          <w:b/>
        </w:rPr>
        <w:t>е</w:t>
      </w:r>
      <w:r w:rsidRPr="001F6C9C">
        <w:rPr>
          <w:b/>
        </w:rPr>
        <w:t xml:space="preserve"> хозяйств</w:t>
      </w:r>
      <w:r>
        <w:rPr>
          <w:b/>
        </w:rPr>
        <w:t>о</w:t>
      </w:r>
      <w:r w:rsidRPr="001F6C9C">
        <w:rPr>
          <w:b/>
        </w:rPr>
        <w:t>»</w:t>
      </w:r>
    </w:p>
    <w:p w:rsidR="000B7EA7" w:rsidRDefault="000B7EA7" w:rsidP="000B7EA7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r w:rsidRPr="001F6C9C">
        <w:t xml:space="preserve">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>
        <w:t>139,8</w:t>
      </w:r>
      <w:r w:rsidRPr="001F6C9C">
        <w:t xml:space="preserve"> тыс. рублей, кассовое исполнение </w:t>
      </w:r>
      <w:r>
        <w:t>отсутствует</w:t>
      </w:r>
      <w:r w:rsidR="006B337A">
        <w:t xml:space="preserve"> в связи с тем, что штатная единица </w:t>
      </w:r>
      <w:r w:rsidR="006B337A" w:rsidRPr="006B337A">
        <w:t>на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</w:t>
      </w:r>
      <w:r w:rsidR="006B337A">
        <w:t xml:space="preserve"> была введена в марте 2020 года.</w:t>
      </w:r>
    </w:p>
    <w:p w:rsidR="000B7EA7" w:rsidRPr="001F6C9C" w:rsidRDefault="000B7EA7" w:rsidP="000B7EA7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</w:t>
      </w:r>
      <w:r>
        <w:rPr>
          <w:b/>
        </w:rPr>
        <w:t>2</w:t>
      </w:r>
      <w:r w:rsidRPr="001F6C9C">
        <w:rPr>
          <w:b/>
        </w:rPr>
        <w:t xml:space="preserve"> «</w:t>
      </w:r>
      <w:r>
        <w:rPr>
          <w:b/>
        </w:rPr>
        <w:t>К</w:t>
      </w:r>
      <w:r w:rsidRPr="001F6C9C">
        <w:rPr>
          <w:b/>
        </w:rPr>
        <w:t>оммунально</w:t>
      </w:r>
      <w:r>
        <w:rPr>
          <w:b/>
        </w:rPr>
        <w:t>е</w:t>
      </w:r>
      <w:r w:rsidRPr="001F6C9C">
        <w:rPr>
          <w:b/>
        </w:rPr>
        <w:t xml:space="preserve"> хозяйств</w:t>
      </w:r>
      <w:r>
        <w:rPr>
          <w:b/>
        </w:rPr>
        <w:t>о</w:t>
      </w:r>
      <w:r w:rsidRPr="001F6C9C">
        <w:rPr>
          <w:b/>
        </w:rPr>
        <w:t>»</w:t>
      </w:r>
    </w:p>
    <w:p w:rsidR="000B7EA7" w:rsidRDefault="000B7EA7" w:rsidP="000B7EA7">
      <w:pPr>
        <w:pStyle w:val="a4"/>
        <w:tabs>
          <w:tab w:val="left" w:pos="1260"/>
        </w:tabs>
        <w:spacing w:after="0"/>
        <w:jc w:val="both"/>
      </w:pPr>
      <w:r>
        <w:t xml:space="preserve">         </w:t>
      </w:r>
      <w:proofErr w:type="gramStart"/>
      <w:r w:rsidRPr="001F6C9C">
        <w:t xml:space="preserve">Бюджетные ассигнования на </w:t>
      </w:r>
      <w:r>
        <w:t>2022</w:t>
      </w:r>
      <w:r w:rsidRPr="001F6C9C">
        <w:t xml:space="preserve"> год по данному подразделу утверждены в сумме </w:t>
      </w:r>
      <w:r>
        <w:t>4 550</w:t>
      </w:r>
      <w:r w:rsidRPr="001F6C9C">
        <w:t xml:space="preserve"> тыс. рублей, кассовое исполнение </w:t>
      </w:r>
      <w:r>
        <w:t>отсутствует</w:t>
      </w:r>
      <w:r w:rsidR="006B337A">
        <w:t xml:space="preserve"> в связи с планированием расходов на р</w:t>
      </w:r>
      <w:r w:rsidR="006B337A" w:rsidRPr="006B337A">
        <w:t>азработк</w:t>
      </w:r>
      <w:r w:rsidR="006B337A">
        <w:t>у</w:t>
      </w:r>
      <w:r w:rsidR="006B337A" w:rsidRPr="006B337A">
        <w:t xml:space="preserve"> проекта </w:t>
      </w:r>
      <w:r w:rsidR="006B337A">
        <w:t>«</w:t>
      </w:r>
      <w:r w:rsidR="006B337A" w:rsidRPr="006B337A">
        <w:t>Программа комплексного развития систем коммунальной инфраструктуры муниципального образования город Апатиты с подведомственной территорией Мурманской области на 2022-2026 г.г.</w:t>
      </w:r>
      <w:r w:rsidR="006B337A">
        <w:t xml:space="preserve">» запланированы на 3 квартал 2022 года. </w:t>
      </w:r>
      <w:proofErr w:type="gramEnd"/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0505 «Другие вопросы в области жилищно-коммунального хозяйства»</w:t>
      </w:r>
    </w:p>
    <w:p w:rsidR="001F6C9C" w:rsidRDefault="00B649DA" w:rsidP="006D0CFA">
      <w:pPr>
        <w:pStyle w:val="a4"/>
        <w:tabs>
          <w:tab w:val="left" w:pos="1260"/>
        </w:tabs>
        <w:spacing w:after="0"/>
        <w:jc w:val="both"/>
      </w:pPr>
      <w:r>
        <w:lastRenderedPageBreak/>
        <w:t xml:space="preserve">         </w:t>
      </w:r>
      <w:proofErr w:type="gramStart"/>
      <w:r w:rsidR="006D0CFA" w:rsidRPr="001F6C9C">
        <w:t xml:space="preserve">Бюджетные ассигнования на </w:t>
      </w:r>
      <w:r w:rsidR="008F28F9">
        <w:t>2022</w:t>
      </w:r>
      <w:r w:rsidR="006D0CFA" w:rsidRPr="001F6C9C">
        <w:t xml:space="preserve"> год по данному подразделу утверждены в сумме </w:t>
      </w:r>
      <w:r w:rsidR="000B7EA7">
        <w:t>510,1</w:t>
      </w:r>
      <w:r w:rsidR="006D0CFA" w:rsidRPr="001F6C9C">
        <w:t xml:space="preserve"> тыс. рублей, кассовое исполнение </w:t>
      </w:r>
      <w:r w:rsidR="001F6C9C" w:rsidRPr="001F6C9C">
        <w:t xml:space="preserve">составило </w:t>
      </w:r>
      <w:r w:rsidR="00F8016A">
        <w:t>476,8</w:t>
      </w:r>
      <w:r w:rsidR="001F6C9C" w:rsidRPr="001F6C9C">
        <w:t xml:space="preserve"> тыс. рублей, что составляет </w:t>
      </w:r>
      <w:r w:rsidR="000B7EA7">
        <w:t>93,5</w:t>
      </w:r>
      <w:r w:rsidR="001F6C9C" w:rsidRPr="001F6C9C">
        <w:t xml:space="preserve"> %.</w:t>
      </w:r>
      <w:r w:rsidR="006B337A" w:rsidRPr="006B337A">
        <w:t xml:space="preserve"> </w:t>
      </w:r>
      <w:r w:rsidR="006B337A">
        <w:t>Расходы произведены за счет р</w:t>
      </w:r>
      <w:r w:rsidR="006B337A" w:rsidRPr="006B337A">
        <w:t>езервн</w:t>
      </w:r>
      <w:r w:rsidR="006B337A">
        <w:t>ого</w:t>
      </w:r>
      <w:r w:rsidR="006B337A" w:rsidRPr="006B337A">
        <w:t xml:space="preserve"> фонд</w:t>
      </w:r>
      <w:r w:rsidR="006B337A">
        <w:t>а</w:t>
      </w:r>
      <w:r w:rsidR="006B337A" w:rsidRPr="006B337A">
        <w:t xml:space="preserve"> администрации города Апатиты </w:t>
      </w:r>
      <w:r w:rsidR="006B337A">
        <w:t>и связаны</w:t>
      </w:r>
      <w:r w:rsidR="006B337A" w:rsidRPr="006B337A">
        <w:t xml:space="preserve"> с предотвращением влияния ухудшения экономической ситуации на развитие отраслей экономики, с профилактикой и устранением последствий распрост</w:t>
      </w:r>
      <w:r w:rsidR="006B337A">
        <w:t>ранения коронавирусной инфекции.</w:t>
      </w:r>
      <w:proofErr w:type="gramEnd"/>
    </w:p>
    <w:p w:rsidR="001F6C9C" w:rsidRDefault="001F6C9C" w:rsidP="006D0CFA">
      <w:pPr>
        <w:pStyle w:val="a4"/>
        <w:tabs>
          <w:tab w:val="left" w:pos="1260"/>
        </w:tabs>
        <w:spacing w:after="0"/>
        <w:jc w:val="both"/>
        <w:rPr>
          <w:b/>
        </w:rPr>
      </w:pPr>
      <w:r>
        <w:t xml:space="preserve">         </w:t>
      </w:r>
      <w:r w:rsidRPr="001F6C9C">
        <w:rPr>
          <w:b/>
        </w:rPr>
        <w:t>Подраздел 0909 «Другие вопросы в области здравоохранения»</w:t>
      </w:r>
    </w:p>
    <w:p w:rsidR="001F6C9C" w:rsidRDefault="001F6C9C" w:rsidP="001F6C9C">
      <w:pPr>
        <w:pStyle w:val="a4"/>
        <w:tabs>
          <w:tab w:val="left" w:pos="1260"/>
        </w:tabs>
        <w:spacing w:after="0"/>
        <w:jc w:val="both"/>
      </w:pPr>
      <w:r w:rsidRPr="001F6C9C">
        <w:t xml:space="preserve">          </w:t>
      </w:r>
      <w:proofErr w:type="gramStart"/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0B7EA7">
        <w:t>1 599</w:t>
      </w:r>
      <w:r w:rsidRPr="001F6C9C">
        <w:t xml:space="preserve"> тыс. рублей, кассовое исполнение составило </w:t>
      </w:r>
      <w:r w:rsidR="00F8016A">
        <w:t>523,8</w:t>
      </w:r>
      <w:r w:rsidRPr="001F6C9C">
        <w:t xml:space="preserve"> тыс. рублей, что составляет </w:t>
      </w:r>
      <w:r w:rsidR="000B7EA7">
        <w:t>32,8</w:t>
      </w:r>
      <w:r w:rsidR="006B337A">
        <w:t xml:space="preserve">% в связи с увеличением количества поездок </w:t>
      </w:r>
      <w:r w:rsidR="006B337A" w:rsidRPr="006B337A">
        <w:t>в государственные областные медицинские организации Мурманской области, находящиеся за пределами муниципального образования город Апатиты с подведомственной территорией Мурманской области, и обратно отдельным категориям граждан по направлению врачей</w:t>
      </w:r>
      <w:r w:rsidR="006B337A">
        <w:t>.</w:t>
      </w:r>
      <w:proofErr w:type="gramEnd"/>
    </w:p>
    <w:p w:rsidR="006D0CFA" w:rsidRPr="001F6C9C" w:rsidRDefault="006D0CFA" w:rsidP="00E073B3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1001 «Пенсионное обеспечение»</w:t>
      </w:r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proofErr w:type="gramStart"/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0B7EA7">
        <w:t>5 145,4</w:t>
      </w:r>
      <w:r w:rsidRPr="001F6C9C">
        <w:t xml:space="preserve"> тыс. рублей, кассовое исполнение составило </w:t>
      </w:r>
      <w:r w:rsidR="00F8016A">
        <w:t>1 534,3</w:t>
      </w:r>
      <w:r w:rsidRPr="001F6C9C">
        <w:t xml:space="preserve"> тыс. рублей, что составляет </w:t>
      </w:r>
      <w:r w:rsidR="000B7EA7">
        <w:t>29,8</w:t>
      </w:r>
      <w:r w:rsidRPr="001F6C9C">
        <w:t>% от годовых ассигнований</w:t>
      </w:r>
      <w:r w:rsidR="00FC5678">
        <w:t xml:space="preserve"> (произведена</w:t>
      </w:r>
      <w:r w:rsidRPr="001F6C9C">
        <w:t xml:space="preserve">. </w:t>
      </w:r>
      <w:proofErr w:type="gramEnd"/>
    </w:p>
    <w:p w:rsidR="006D0CFA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1F6C9C">
        <w:rPr>
          <w:b/>
        </w:rPr>
        <w:t>Подраздел 1003 «Социальное обеспечение населения»</w:t>
      </w:r>
    </w:p>
    <w:p w:rsidR="005A1D27" w:rsidRPr="001F6C9C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F6C9C">
        <w:t xml:space="preserve">Бюджетные ассигнования на </w:t>
      </w:r>
      <w:r w:rsidR="008F28F9">
        <w:t>2022</w:t>
      </w:r>
      <w:r w:rsidRPr="001F6C9C">
        <w:t xml:space="preserve"> год по данному подразделу утверждены в сумме </w:t>
      </w:r>
      <w:r w:rsidR="000B7EA7">
        <w:t>499,2</w:t>
      </w:r>
      <w:r w:rsidRPr="001F6C9C">
        <w:t xml:space="preserve"> тыс. рублей, кассовое исполнение составило </w:t>
      </w:r>
      <w:r w:rsidR="00F8016A">
        <w:t>6,7</w:t>
      </w:r>
      <w:r w:rsidRPr="001F6C9C">
        <w:t xml:space="preserve"> тыс. рублей, что составляет </w:t>
      </w:r>
      <w:r w:rsidR="000B7EA7">
        <w:t>1,4</w:t>
      </w:r>
      <w:r w:rsidRPr="001F6C9C">
        <w:t xml:space="preserve">% от годовых ассигнований. </w:t>
      </w:r>
    </w:p>
    <w:p w:rsidR="001F6C9C" w:rsidRPr="00FC5678" w:rsidRDefault="001F6C9C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20 % в связи с тем, что выплата лицам, удостоенным звания «Почётный гражданин города Апатиты» приурочена ко </w:t>
      </w:r>
      <w:r w:rsidR="00FC5678" w:rsidRPr="00FC5678">
        <w:t>Д</w:t>
      </w:r>
      <w:r w:rsidRPr="00FC5678">
        <w:t>ню города (3 квартал).</w:t>
      </w: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1004 «Охрана семьи и детства»</w:t>
      </w:r>
    </w:p>
    <w:p w:rsidR="005A1D27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 </w:t>
      </w:r>
      <w:r w:rsidR="00813482">
        <w:t>103 531,5</w:t>
      </w:r>
      <w:r w:rsidRPr="00266713">
        <w:t xml:space="preserve"> тыс. рублей, кассовое исполнение составило </w:t>
      </w:r>
      <w:r w:rsidR="00F8016A">
        <w:t xml:space="preserve">19 154,2 </w:t>
      </w:r>
      <w:r w:rsidRPr="00266713">
        <w:t xml:space="preserve">тыс. рублей, что составляет </w:t>
      </w:r>
      <w:r w:rsidR="001F6C9C" w:rsidRPr="00266713">
        <w:t>18,</w:t>
      </w:r>
      <w:r w:rsidR="00813482">
        <w:t>5</w:t>
      </w:r>
      <w:r w:rsidRPr="00266713">
        <w:t xml:space="preserve">% от годовых ассигнований. </w:t>
      </w:r>
    </w:p>
    <w:p w:rsidR="001F6C9C" w:rsidRPr="00FC5678" w:rsidRDefault="001F6C9C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20 % в связи с тем, что </w:t>
      </w:r>
      <w:r w:rsidR="00266713" w:rsidRPr="00FC5678">
        <w:t xml:space="preserve">в 1 квартале выплата вознаграждения по договорам приемным родителям, опекунам совершеннолетних недееспособных граждан и </w:t>
      </w:r>
      <w:proofErr w:type="gramStart"/>
      <w:r w:rsidR="00266713" w:rsidRPr="00FC5678">
        <w:t>лицам, осуществляющим социальный патронат произведена</w:t>
      </w:r>
      <w:proofErr w:type="gramEnd"/>
      <w:r w:rsidR="00266713" w:rsidRPr="00FC5678">
        <w:t xml:space="preserve"> только за 2 месяца.</w:t>
      </w:r>
    </w:p>
    <w:p w:rsidR="005A1D27" w:rsidRPr="00266713" w:rsidRDefault="005A1D27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1006 «Другие вопросы в области социальной политики»</w:t>
      </w:r>
    </w:p>
    <w:p w:rsidR="005A1D27" w:rsidRPr="00266713" w:rsidRDefault="005A1D27" w:rsidP="005A1D27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 </w:t>
      </w:r>
      <w:r w:rsidR="00F8016A">
        <w:t>3 711,9</w:t>
      </w:r>
      <w:r w:rsidRPr="00266713">
        <w:t xml:space="preserve"> тыс. рублей, кассовое исполнение </w:t>
      </w:r>
      <w:r w:rsidR="00F8016A" w:rsidRPr="00266713">
        <w:t xml:space="preserve">составило </w:t>
      </w:r>
      <w:r w:rsidR="00F8016A">
        <w:t>475,5</w:t>
      </w:r>
      <w:r w:rsidR="00F8016A" w:rsidRPr="00266713">
        <w:t xml:space="preserve"> тыс. рублей, что составляет </w:t>
      </w:r>
      <w:r w:rsidR="00F8016A">
        <w:t>12,8</w:t>
      </w:r>
      <w:r w:rsidR="00F8016A" w:rsidRPr="00266713">
        <w:t>% от годовых ассигнований</w:t>
      </w:r>
      <w:r w:rsidR="00FC5678">
        <w:t>.</w:t>
      </w:r>
      <w:r w:rsidR="00FC5678" w:rsidRPr="00FC5678">
        <w:t xml:space="preserve"> Кассовое исполнение </w:t>
      </w:r>
      <w:r w:rsidR="00FC5678">
        <w:t xml:space="preserve">сложилось </w:t>
      </w:r>
      <w:r w:rsidR="00FC5678" w:rsidRPr="00FC5678">
        <w:t xml:space="preserve">ниже 20 % в связи с тем, что </w:t>
      </w:r>
      <w:r w:rsidR="00FC5678">
        <w:t xml:space="preserve">расходы </w:t>
      </w:r>
      <w:r w:rsidR="00FC5678" w:rsidRPr="00FC5678">
        <w:t>на обеспечение условий доступности входных групп многоквартирных домов с учетом потребностей инвалидов</w:t>
      </w:r>
      <w:r w:rsidR="00FC5678">
        <w:t xml:space="preserve"> (обустройство пандусов) запланированы на 2-3 кварталы 2022 года.</w:t>
      </w:r>
    </w:p>
    <w:p w:rsidR="005A1D27" w:rsidRPr="00FF5192" w:rsidRDefault="005A1D27" w:rsidP="006D0CFA">
      <w:pPr>
        <w:pStyle w:val="a4"/>
        <w:tabs>
          <w:tab w:val="left" w:pos="1260"/>
        </w:tabs>
        <w:spacing w:after="0"/>
        <w:ind w:firstLine="567"/>
        <w:jc w:val="both"/>
        <w:rPr>
          <w:color w:val="FF0000"/>
        </w:rPr>
      </w:pP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266713">
        <w:rPr>
          <w:b/>
        </w:rPr>
        <w:t>Управление финансов</w:t>
      </w: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6D0CFA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266713">
        <w:rPr>
          <w:b/>
        </w:rPr>
        <w:t>Подраздел 0113 «Другие общегосударственные вопросы»</w:t>
      </w:r>
    </w:p>
    <w:p w:rsidR="00266713" w:rsidRPr="0026671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266713">
        <w:t xml:space="preserve">Бюджетные ассигнования на </w:t>
      </w:r>
      <w:r w:rsidR="008F28F9">
        <w:t>2022</w:t>
      </w:r>
      <w:r w:rsidRPr="00266713">
        <w:t xml:space="preserve"> год по данному подразделу утверждены в сумме</w:t>
      </w:r>
      <w:r w:rsidR="00A14F6B" w:rsidRPr="00266713">
        <w:t xml:space="preserve"> </w:t>
      </w:r>
      <w:r w:rsidR="00215FE4">
        <w:t>8 345,1</w:t>
      </w:r>
      <w:r w:rsidRPr="00266713">
        <w:t xml:space="preserve"> тыс. рублей, кассовое исполнение составило </w:t>
      </w:r>
      <w:r w:rsidR="00215FE4">
        <w:t>106,4</w:t>
      </w:r>
      <w:r w:rsidRPr="00266713">
        <w:t xml:space="preserve"> тыс. рублей, что составляет</w:t>
      </w:r>
      <w:r w:rsidR="00A14F6B" w:rsidRPr="00266713">
        <w:t xml:space="preserve"> </w:t>
      </w:r>
      <w:r w:rsidR="00215FE4">
        <w:t>1,27</w:t>
      </w:r>
      <w:r w:rsidRPr="00266713">
        <w:t xml:space="preserve"> % от годовых ассигнований. </w:t>
      </w:r>
    </w:p>
    <w:p w:rsidR="006D0CFA" w:rsidRPr="00FC5678" w:rsidRDefault="000A1888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FC5678">
        <w:t xml:space="preserve">Кассовое исполнение ниже 20 % </w:t>
      </w:r>
      <w:r w:rsidR="00D601C7" w:rsidRPr="00FC5678">
        <w:t xml:space="preserve">объясняется тем, что 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с </w:t>
      </w:r>
      <w:proofErr w:type="gramStart"/>
      <w:r w:rsidR="00D601C7" w:rsidRPr="00FC5678">
        <w:t>организациями, финансируемыми из городского бюджета не осуществляется</w:t>
      </w:r>
      <w:proofErr w:type="gramEnd"/>
      <w:r w:rsidR="00D601C7" w:rsidRPr="00FC5678">
        <w:t xml:space="preserve"> Управлением финансов, а перераспределяется ГРБС в соответствии с ходатайствами.</w:t>
      </w:r>
      <w:r w:rsidR="00266713" w:rsidRPr="00FC5678">
        <w:t xml:space="preserve"> Кроме того исполнение судебных актов по искам к муниципальному образованию носит вероятностный характер.</w:t>
      </w:r>
    </w:p>
    <w:p w:rsidR="00723762" w:rsidRPr="00723762" w:rsidRDefault="00266713" w:rsidP="00FC5678">
      <w:pPr>
        <w:pStyle w:val="a4"/>
        <w:tabs>
          <w:tab w:val="left" w:pos="567"/>
        </w:tabs>
        <w:spacing w:after="0"/>
        <w:jc w:val="both"/>
      </w:pPr>
      <w:r>
        <w:rPr>
          <w:b/>
        </w:rPr>
        <w:tab/>
      </w:r>
    </w:p>
    <w:p w:rsidR="006D0CFA" w:rsidRPr="009C0F97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9C0F97">
        <w:rPr>
          <w:b/>
        </w:rPr>
        <w:t>Подраздел 1301 «Обслуживание государственного</w:t>
      </w:r>
      <w:r w:rsidR="00215FE4">
        <w:rPr>
          <w:b/>
        </w:rPr>
        <w:t xml:space="preserve"> (</w:t>
      </w:r>
      <w:r w:rsidR="00215FE4" w:rsidRPr="009C0F97">
        <w:rPr>
          <w:b/>
        </w:rPr>
        <w:t>муниципального</w:t>
      </w:r>
      <w:r w:rsidR="00215FE4">
        <w:rPr>
          <w:b/>
        </w:rPr>
        <w:t>)</w:t>
      </w:r>
      <w:r w:rsidRPr="009C0F97">
        <w:rPr>
          <w:b/>
        </w:rPr>
        <w:t xml:space="preserve"> внутреннего долга»</w:t>
      </w:r>
    </w:p>
    <w:p w:rsidR="00215FE4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9C0F97">
        <w:lastRenderedPageBreak/>
        <w:t xml:space="preserve">Бюджетные ассигнования на </w:t>
      </w:r>
      <w:r w:rsidR="008F28F9">
        <w:t>2022</w:t>
      </w:r>
      <w:r w:rsidRPr="009C0F97">
        <w:t xml:space="preserve"> год по данному подразделу утверждены в сумме </w:t>
      </w:r>
      <w:r w:rsidR="00215FE4">
        <w:t>16 353,8</w:t>
      </w:r>
      <w:r w:rsidRPr="009C0F97">
        <w:t xml:space="preserve"> тыс. рублей, кассовое исполнение составило </w:t>
      </w:r>
      <w:r w:rsidR="00215FE4">
        <w:t>1 042,2</w:t>
      </w:r>
      <w:r w:rsidRPr="009C0F97">
        <w:t xml:space="preserve"> тыс. рублей</w:t>
      </w:r>
      <w:r w:rsidR="000A1888" w:rsidRPr="009C0F97">
        <w:t xml:space="preserve">, что составляет </w:t>
      </w:r>
      <w:r w:rsidR="00215FE4">
        <w:t>6,4</w:t>
      </w:r>
      <w:r w:rsidR="000A1888" w:rsidRPr="009C0F97">
        <w:t xml:space="preserve"> % от годовых ассигнований. </w:t>
      </w:r>
    </w:p>
    <w:p w:rsidR="005F7956" w:rsidRPr="005F7956" w:rsidRDefault="000A1888" w:rsidP="005F7956">
      <w:pPr>
        <w:ind w:firstLine="567"/>
        <w:jc w:val="both"/>
        <w:rPr>
          <w:rFonts w:eastAsia="Calibri"/>
          <w:sz w:val="24"/>
          <w:szCs w:val="24"/>
        </w:rPr>
      </w:pPr>
      <w:proofErr w:type="gramStart"/>
      <w:r w:rsidRPr="005F7956">
        <w:rPr>
          <w:sz w:val="24"/>
          <w:szCs w:val="24"/>
        </w:rPr>
        <w:t xml:space="preserve">Кассовое исполнение ниже 20 % </w:t>
      </w:r>
      <w:r w:rsidR="00B27036" w:rsidRPr="005F7956">
        <w:rPr>
          <w:sz w:val="24"/>
          <w:szCs w:val="24"/>
        </w:rPr>
        <w:t>связано</w:t>
      </w:r>
      <w:r w:rsidR="00D601C7" w:rsidRPr="005F7956">
        <w:rPr>
          <w:sz w:val="24"/>
          <w:szCs w:val="24"/>
        </w:rPr>
        <w:t xml:space="preserve"> с тем, </w:t>
      </w:r>
      <w:r w:rsidR="005F7956" w:rsidRPr="005F7956">
        <w:rPr>
          <w:sz w:val="24"/>
          <w:szCs w:val="24"/>
        </w:rPr>
        <w:t>что ф</w:t>
      </w:r>
      <w:r w:rsidR="005F7956" w:rsidRPr="005F7956">
        <w:rPr>
          <w:rFonts w:eastAsia="Calibri"/>
          <w:sz w:val="24"/>
          <w:szCs w:val="24"/>
        </w:rPr>
        <w:t>актический срок пользования кредитной линией, открытой в Банке «Йошкар-Ола» (ПАО) в 1 квартале 2022 года (20 дней) сложился меньше запланированного (90 дней), фактический срок пользования кредитными линиями, открытыми в ПАО Сбербанк в 1 квартале 2022 году (57 дней) сложился меньше запланированного (180 дней).</w:t>
      </w:r>
      <w:proofErr w:type="gramEnd"/>
    </w:p>
    <w:p w:rsidR="006D0CFA" w:rsidRPr="005F7956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</w:p>
    <w:p w:rsidR="006D0CFA" w:rsidRPr="00B27036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B27036">
        <w:rPr>
          <w:b/>
        </w:rPr>
        <w:t>Комитет по физической культуре и спорту</w:t>
      </w:r>
    </w:p>
    <w:p w:rsidR="006D0CFA" w:rsidRPr="00FF5192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  <w:highlight w:val="yellow"/>
        </w:rPr>
      </w:pP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1101 «Физическая культура»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215FE4">
        <w:t>62 730</w:t>
      </w:r>
      <w:r w:rsidRPr="00B27036">
        <w:t xml:space="preserve"> тыс. рублей, кассовое исполнение составило </w:t>
      </w:r>
      <w:r w:rsidR="00215FE4">
        <w:t>18 334,9</w:t>
      </w:r>
      <w:r w:rsidRPr="00B27036">
        <w:t xml:space="preserve"> тыс. рублей, что составляет </w:t>
      </w:r>
      <w:r w:rsidR="00215FE4">
        <w:t>29,2</w:t>
      </w:r>
      <w:r w:rsidRPr="00B27036">
        <w:t xml:space="preserve"> % от годовых ассигнований.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1102 «Массовый спорт»</w:t>
      </w:r>
    </w:p>
    <w:p w:rsidR="006D0CFA" w:rsidRPr="00C27C57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B4360">
        <w:t>9 250,0</w:t>
      </w:r>
      <w:r w:rsidRPr="00B27036">
        <w:t xml:space="preserve"> тыс. рублей, кассовое исполнение составило </w:t>
      </w:r>
      <w:r w:rsidR="009B4360">
        <w:t>8</w:t>
      </w:r>
      <w:r w:rsidR="00B27036" w:rsidRPr="00B27036">
        <w:t>50,0</w:t>
      </w:r>
      <w:r w:rsidRPr="00B27036">
        <w:t xml:space="preserve"> тыс. рублей, что составляет </w:t>
      </w:r>
      <w:r w:rsidR="009B4360">
        <w:t>9,2</w:t>
      </w:r>
      <w:r w:rsidRPr="00B27036">
        <w:t xml:space="preserve"> % от годовых ассигнований.</w:t>
      </w:r>
      <w:r w:rsidR="00C27C57" w:rsidRPr="00C27C57">
        <w:t xml:space="preserve"> Кассовое исполнение ниже 20 % связано с предоставлением в марте 2022 года субсидии бюджетам муниципальных образований на развитие физкультурно-оздоровительной работы (освоение средств - 2 квартал 2022 года)</w:t>
      </w:r>
      <w:r w:rsidR="00C27C57">
        <w:t>.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B27036">
        <w:rPr>
          <w:b/>
        </w:rPr>
        <w:t>Подраздел 1103 «Спорт высших достижений»</w:t>
      </w:r>
    </w:p>
    <w:p w:rsidR="006D0CFA" w:rsidRPr="00B27036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27036">
        <w:t xml:space="preserve">Бюджетные ассигнования на </w:t>
      </w:r>
      <w:r w:rsidR="008F28F9">
        <w:t>2022</w:t>
      </w:r>
      <w:r w:rsidRPr="00B27036">
        <w:t xml:space="preserve"> год по данному подразделу утверждены в сумме </w:t>
      </w:r>
      <w:r w:rsidR="009B4360">
        <w:t>97 688,0</w:t>
      </w:r>
      <w:r w:rsidRPr="00B27036">
        <w:t xml:space="preserve"> тыс. рублей, кассовое исполнение составило </w:t>
      </w:r>
      <w:r w:rsidR="009B4360">
        <w:t>26 505,0</w:t>
      </w:r>
      <w:r w:rsidRPr="00B27036">
        <w:t xml:space="preserve"> тыс. рублей, что составляет </w:t>
      </w:r>
      <w:r w:rsidR="009B4360">
        <w:t>27,1</w:t>
      </w:r>
      <w:r w:rsidR="00C03220" w:rsidRPr="00B27036">
        <w:t xml:space="preserve"> </w:t>
      </w:r>
      <w:r w:rsidRPr="00B27036">
        <w:t>% от годовых ассигнований.</w:t>
      </w:r>
    </w:p>
    <w:p w:rsidR="006D0CFA" w:rsidRPr="00E70577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  <w:r w:rsidRPr="00E70577">
        <w:rPr>
          <w:b/>
        </w:rPr>
        <w:t>Подраздел 1105 «Другие вопросы в области физической культуры и спорта»</w:t>
      </w:r>
    </w:p>
    <w:p w:rsidR="006D0CFA" w:rsidRPr="009B4360" w:rsidRDefault="006D0CFA" w:rsidP="00AF628F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  <w:color w:val="FF0000"/>
        </w:rPr>
      </w:pPr>
      <w:r w:rsidRPr="00E70577">
        <w:t xml:space="preserve">Бюджетные ассигнования на </w:t>
      </w:r>
      <w:r w:rsidR="008F28F9">
        <w:t>2022</w:t>
      </w:r>
      <w:r w:rsidRPr="00E70577">
        <w:t xml:space="preserve"> год по данному подразделу утверждены в сумме </w:t>
      </w:r>
      <w:r w:rsidR="009B4360">
        <w:t>9 160,2</w:t>
      </w:r>
      <w:r w:rsidRPr="00E70577">
        <w:t xml:space="preserve"> тыс. рублей, кассовое исполнение составило </w:t>
      </w:r>
      <w:r w:rsidR="00B27036" w:rsidRPr="00E70577">
        <w:t>2 </w:t>
      </w:r>
      <w:r w:rsidR="009B4360">
        <w:t>180</w:t>
      </w:r>
      <w:r w:rsidR="00B27036" w:rsidRPr="00E70577">
        <w:t>,0</w:t>
      </w:r>
      <w:r w:rsidRPr="00E70577">
        <w:t xml:space="preserve"> тыс. рублей, что составляет </w:t>
      </w:r>
      <w:r w:rsidR="009B4360">
        <w:t>23,8</w:t>
      </w:r>
      <w:r w:rsidRPr="00E70577">
        <w:t xml:space="preserve"> % от годовых ассигнований. </w:t>
      </w:r>
    </w:p>
    <w:p w:rsidR="00136D28" w:rsidRDefault="00136D28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F628F">
        <w:rPr>
          <w:b/>
        </w:rPr>
        <w:t>Совет депутатов города Апатиты</w:t>
      </w: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tabs>
          <w:tab w:val="left" w:pos="1260"/>
        </w:tabs>
        <w:ind w:firstLine="567"/>
        <w:jc w:val="both"/>
        <w:rPr>
          <w:b/>
          <w:sz w:val="24"/>
          <w:szCs w:val="24"/>
          <w:lang w:eastAsia="ar-SA"/>
        </w:rPr>
      </w:pPr>
      <w:r w:rsidRPr="00AF628F">
        <w:rPr>
          <w:b/>
          <w:sz w:val="24"/>
          <w:szCs w:val="24"/>
          <w:lang w:eastAsia="ar-SA"/>
        </w:rPr>
        <w:t xml:space="preserve">Подраздел 0102 «Функционирование высшего должностного лица субъекта Российской Федерации и муниципального образования» </w:t>
      </w:r>
    </w:p>
    <w:p w:rsidR="00FB59D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136D28">
        <w:t>2 842</w:t>
      </w:r>
      <w:r w:rsidR="00AF628F" w:rsidRPr="00AF628F">
        <w:t>,</w:t>
      </w:r>
      <w:r w:rsidR="00136D28">
        <w:t>3</w:t>
      </w:r>
      <w:r w:rsidRPr="00AF628F">
        <w:t xml:space="preserve"> тыс. рублей, кассовое исполнение составило </w:t>
      </w:r>
      <w:r w:rsidR="00136D28">
        <w:t>621,6</w:t>
      </w:r>
      <w:r w:rsidRPr="00AF628F">
        <w:t xml:space="preserve"> тыс. рублей, что составляет </w:t>
      </w:r>
      <w:r w:rsidR="00136D28">
        <w:t>21,9</w:t>
      </w:r>
      <w:r w:rsidRPr="00AF628F">
        <w:t xml:space="preserve"> % от годовых ассигнований. </w:t>
      </w:r>
    </w:p>
    <w:p w:rsidR="006D0CFA" w:rsidRPr="00AF628F" w:rsidRDefault="00FB59D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</w:t>
      </w:r>
      <w:r w:rsidR="006D0CFA" w:rsidRPr="00AF628F">
        <w:rPr>
          <w:b/>
        </w:rPr>
        <w:t>раздел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A06DFB">
        <w:t>7 566,5</w:t>
      </w:r>
      <w:r w:rsidRPr="00AF628F">
        <w:t xml:space="preserve"> тыс. рублей, кассовое исполнение составило </w:t>
      </w:r>
      <w:r w:rsidR="00A06DFB">
        <w:t>1 276,8</w:t>
      </w:r>
      <w:r w:rsidRPr="00AF628F">
        <w:t xml:space="preserve"> тыс. рублей, что составляет </w:t>
      </w:r>
      <w:r w:rsidR="00FB59DA" w:rsidRPr="00AF628F">
        <w:t>1</w:t>
      </w:r>
      <w:r w:rsidR="00AF628F" w:rsidRPr="00AF628F">
        <w:t>6,</w:t>
      </w:r>
      <w:r w:rsidR="00A06DFB">
        <w:t>9</w:t>
      </w:r>
      <w:r w:rsidRPr="00AF628F">
        <w:t xml:space="preserve"> % от годовых ассигнований.</w:t>
      </w:r>
    </w:p>
    <w:p w:rsidR="00C27C57" w:rsidRPr="00BB0E6D" w:rsidRDefault="006D0CFA" w:rsidP="00C27C57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 </w:t>
      </w:r>
      <w:r w:rsidR="00C27C57" w:rsidRPr="00BB0E6D">
        <w:t xml:space="preserve">Кассовое исполнение ниже 20 % в связи с тем, что выплата единовременной выплаты к отпуску, материальной помощи, а также возмещение расходов по проезду к месту отдыха осуществляются преимущественно в летний период. В 1 </w:t>
      </w:r>
      <w:proofErr w:type="gramStart"/>
      <w:r w:rsidR="00C27C57" w:rsidRPr="00BB0E6D">
        <w:t>квартале</w:t>
      </w:r>
      <w:proofErr w:type="gramEnd"/>
      <w:r w:rsidR="00C27C57" w:rsidRPr="00BB0E6D">
        <w:t xml:space="preserve"> расчет по оплате труда произведен за 2,5 месяца, оплата страховых взносов – за 2 месяца.  </w:t>
      </w:r>
    </w:p>
    <w:p w:rsidR="00E43DAF" w:rsidRPr="00AF628F" w:rsidRDefault="00E43DAF" w:rsidP="00E43DAF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</w:t>
      </w:r>
      <w:r>
        <w:rPr>
          <w:b/>
        </w:rPr>
        <w:t>07</w:t>
      </w:r>
      <w:r w:rsidRPr="00AF628F">
        <w:rPr>
          <w:b/>
        </w:rPr>
        <w:t xml:space="preserve"> «</w:t>
      </w:r>
      <w:r>
        <w:rPr>
          <w:b/>
        </w:rPr>
        <w:t>Обеспечение и проведение выборов и референдумов</w:t>
      </w:r>
      <w:r w:rsidRPr="00AF628F">
        <w:rPr>
          <w:b/>
        </w:rPr>
        <w:t>»</w:t>
      </w:r>
    </w:p>
    <w:p w:rsidR="00E43DAF" w:rsidRPr="00A06DFB" w:rsidRDefault="00E43DAF" w:rsidP="006D0CFA">
      <w:pPr>
        <w:pStyle w:val="a4"/>
        <w:tabs>
          <w:tab w:val="left" w:pos="1260"/>
        </w:tabs>
        <w:spacing w:after="0"/>
        <w:ind w:firstLine="567"/>
        <w:jc w:val="both"/>
        <w:rPr>
          <w:color w:val="FF0000"/>
        </w:rPr>
      </w:pPr>
      <w:r w:rsidRPr="00AF628F">
        <w:t>Бюджетные ассигнования на 202</w:t>
      </w:r>
      <w:r>
        <w:t>2</w:t>
      </w:r>
      <w:r w:rsidRPr="00AF628F">
        <w:t xml:space="preserve"> год по данному подразделу утверждены в сумме </w:t>
      </w:r>
      <w:r>
        <w:t>2 527,8</w:t>
      </w:r>
      <w:r w:rsidRPr="00AF628F">
        <w:t xml:space="preserve"> тыс. рублей, кассовое исполнение </w:t>
      </w:r>
      <w:r w:rsidR="00C27C57">
        <w:t>отсутствует в связи с проведением выборов в 3 квартале 2022 года.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0113 «Другие общегосударственные вопросы»</w:t>
      </w:r>
    </w:p>
    <w:p w:rsidR="00E43DA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lastRenderedPageBreak/>
        <w:t>Бюджетные ассигнования на 20</w:t>
      </w:r>
      <w:r w:rsidR="00AF628F" w:rsidRPr="00AF628F">
        <w:t>2</w:t>
      </w:r>
      <w:r w:rsidR="00E43DAF">
        <w:t>2</w:t>
      </w:r>
      <w:r w:rsidRPr="00AF628F">
        <w:t xml:space="preserve"> год по данному подразделу утверждены в сумме 13,0 тыс. рублей, </w:t>
      </w:r>
      <w:r w:rsidR="00E43DAF" w:rsidRPr="00AF628F">
        <w:t xml:space="preserve">кассовое исполнение составило </w:t>
      </w:r>
      <w:r w:rsidR="00E43DAF">
        <w:t>4,4</w:t>
      </w:r>
      <w:r w:rsidR="00E43DAF" w:rsidRPr="00AF628F">
        <w:t xml:space="preserve"> тыс. рублей, что составляет </w:t>
      </w:r>
      <w:r w:rsidR="00E43DAF">
        <w:t>33,46</w:t>
      </w:r>
      <w:r w:rsidR="00E43DAF" w:rsidRPr="00AF628F">
        <w:t xml:space="preserve"> 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  <w:strike/>
        </w:rPr>
      </w:pP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  <w:r w:rsidRPr="00AF628F">
        <w:rPr>
          <w:b/>
        </w:rPr>
        <w:t>Контрольно-счетная палата города Апатиты</w:t>
      </w:r>
    </w:p>
    <w:p w:rsidR="006D0CFA" w:rsidRPr="00AF628F" w:rsidRDefault="006D0CFA" w:rsidP="006D0CFA">
      <w:pPr>
        <w:pStyle w:val="a4"/>
        <w:spacing w:after="0"/>
        <w:ind w:firstLine="567"/>
        <w:jc w:val="center"/>
        <w:rPr>
          <w:b/>
        </w:rPr>
      </w:pP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0106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43DAF">
        <w:t>6 227,4</w:t>
      </w:r>
      <w:r w:rsidRPr="00AF628F">
        <w:t xml:space="preserve"> тыс. рублей, кассовое исполнение составило </w:t>
      </w:r>
      <w:r w:rsidR="00E43DAF">
        <w:t>1 131,0</w:t>
      </w:r>
      <w:r w:rsidRPr="00AF628F">
        <w:t xml:space="preserve"> тыс. рублей, что составляет </w:t>
      </w:r>
      <w:r w:rsidR="00E43DAF">
        <w:t>18,1</w:t>
      </w:r>
      <w:r w:rsidRPr="00AF628F">
        <w:t xml:space="preserve"> % от годовых ассигнований. </w:t>
      </w:r>
    </w:p>
    <w:p w:rsidR="00C27C57" w:rsidRPr="00BB0E6D" w:rsidRDefault="00C27C57" w:rsidP="00C27C57">
      <w:pPr>
        <w:pStyle w:val="a4"/>
        <w:tabs>
          <w:tab w:val="left" w:pos="1260"/>
        </w:tabs>
        <w:spacing w:after="0"/>
        <w:ind w:firstLine="567"/>
        <w:jc w:val="both"/>
      </w:pPr>
      <w:r w:rsidRPr="00BB0E6D">
        <w:t xml:space="preserve">Кассовое исполнение ниже 20 % в связи с тем, что выплата единовременной выплаты к отпуску, материальной помощи, а также возмещение расходов по проезду к месту отдыха осуществляются преимущественно в летний период. В 1 </w:t>
      </w:r>
      <w:proofErr w:type="gramStart"/>
      <w:r w:rsidRPr="00BB0E6D">
        <w:t>квартале</w:t>
      </w:r>
      <w:proofErr w:type="gramEnd"/>
      <w:r w:rsidRPr="00BB0E6D">
        <w:t xml:space="preserve"> расчет по оплате труда произведен за 2,5 месяца, оплата страховых взносов – за 2 месяца.  </w:t>
      </w:r>
    </w:p>
    <w:p w:rsidR="00532B5C" w:rsidRPr="00FF5192" w:rsidRDefault="00532B5C" w:rsidP="006D0CFA">
      <w:pPr>
        <w:pStyle w:val="a4"/>
        <w:spacing w:after="0"/>
        <w:jc w:val="center"/>
        <w:rPr>
          <w:b/>
          <w:color w:val="FF0000"/>
        </w:rPr>
      </w:pPr>
    </w:p>
    <w:p w:rsidR="006D0CFA" w:rsidRPr="00AF628F" w:rsidRDefault="006D0CFA" w:rsidP="006D0CFA">
      <w:pPr>
        <w:pStyle w:val="a4"/>
        <w:spacing w:after="0"/>
        <w:jc w:val="center"/>
        <w:rPr>
          <w:b/>
        </w:rPr>
      </w:pPr>
      <w:r w:rsidRPr="00AF628F">
        <w:rPr>
          <w:b/>
        </w:rPr>
        <w:t>Управление образования города Апатиты</w:t>
      </w:r>
    </w:p>
    <w:p w:rsidR="006D0CFA" w:rsidRPr="00FF5192" w:rsidRDefault="006D0CFA" w:rsidP="006D0CFA">
      <w:pPr>
        <w:pStyle w:val="a4"/>
        <w:spacing w:after="0"/>
        <w:jc w:val="center"/>
        <w:rPr>
          <w:b/>
          <w:color w:val="FF0000"/>
        </w:rPr>
      </w:pPr>
    </w:p>
    <w:p w:rsidR="005A3321" w:rsidRDefault="005A3321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</w:t>
      </w:r>
      <w:r>
        <w:rPr>
          <w:b/>
        </w:rPr>
        <w:t>113</w:t>
      </w:r>
      <w:r w:rsidRPr="00AF628F">
        <w:rPr>
          <w:b/>
        </w:rPr>
        <w:t xml:space="preserve"> «</w:t>
      </w:r>
      <w:r>
        <w:rPr>
          <w:b/>
        </w:rPr>
        <w:t>Другие общегосударственные вопросы</w:t>
      </w:r>
      <w:r w:rsidRPr="00AF628F">
        <w:rPr>
          <w:b/>
        </w:rPr>
        <w:t>»</w:t>
      </w:r>
    </w:p>
    <w:p w:rsidR="005A3321" w:rsidRPr="00AF628F" w:rsidRDefault="005A3321" w:rsidP="005A3321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>
        <w:t>2022</w:t>
      </w:r>
      <w:r w:rsidRPr="00AF628F">
        <w:t xml:space="preserve"> год по данному подразделу утверждены в сумме </w:t>
      </w:r>
      <w:r>
        <w:t>67,8</w:t>
      </w:r>
      <w:r w:rsidRPr="00AF628F">
        <w:t xml:space="preserve"> тыс. рублей, кассовое исполнение составило </w:t>
      </w:r>
      <w:r>
        <w:t>67,8</w:t>
      </w:r>
      <w:r w:rsidRPr="00AF628F">
        <w:t xml:space="preserve"> тыс. рублей, что составляет </w:t>
      </w:r>
      <w:r>
        <w:t>100,0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0701 «Дошкольное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25554">
        <w:t>781 482,1</w:t>
      </w:r>
      <w:r w:rsidRPr="00AF628F">
        <w:t xml:space="preserve"> тыс. рублей, кассовое исполнение составило </w:t>
      </w:r>
      <w:r w:rsidR="00E25554">
        <w:t>194 653,5</w:t>
      </w:r>
      <w:r w:rsidRPr="00AF628F">
        <w:t xml:space="preserve"> тыс. рублей, что составляет </w:t>
      </w:r>
      <w:r w:rsidR="00E25554">
        <w:t>24,9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0702 «Общее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25554">
        <w:t>801 755,8</w:t>
      </w:r>
      <w:r w:rsidRPr="00AF628F">
        <w:t xml:space="preserve"> тыс. рублей, кассовое исполнение составило </w:t>
      </w:r>
      <w:r w:rsidR="00E25554">
        <w:t>205 068,0</w:t>
      </w:r>
      <w:r w:rsidRPr="00AF628F">
        <w:t xml:space="preserve"> тыс. рублей, что составляет </w:t>
      </w:r>
      <w:r w:rsidR="00B11462" w:rsidRPr="00AF628F">
        <w:t>25,</w:t>
      </w:r>
      <w:r w:rsidR="00E25554">
        <w:t>6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0703 «Дополнительное образование»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25554">
        <w:t>56 586,0</w:t>
      </w:r>
      <w:r w:rsidRPr="00AF628F">
        <w:t xml:space="preserve"> тыс. рублей, кассовое исполнение составило </w:t>
      </w:r>
      <w:r w:rsidR="00E25554">
        <w:t>13 934,1</w:t>
      </w:r>
      <w:r w:rsidRPr="00AF628F">
        <w:t xml:space="preserve"> тыс. рублей, что составляет </w:t>
      </w:r>
      <w:r w:rsidR="00587128">
        <w:t>24,6</w:t>
      </w:r>
      <w:r w:rsidRPr="00AF628F">
        <w:t>% от годовых ассигнований.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0707 «Молодежная политика и оздоровление детей»</w:t>
      </w:r>
    </w:p>
    <w:p w:rsidR="00C27C57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587128">
        <w:t>13 271,4</w:t>
      </w:r>
      <w:r w:rsidRPr="00AF628F">
        <w:t xml:space="preserve"> тыс. рублей, кассовое исполнение составило </w:t>
      </w:r>
      <w:r w:rsidR="00587128">
        <w:t>1 516,7</w:t>
      </w:r>
      <w:r w:rsidRPr="00AF628F">
        <w:t xml:space="preserve"> тыс. рублей, что составляет </w:t>
      </w:r>
      <w:r w:rsidR="00587128">
        <w:t>11,4</w:t>
      </w:r>
      <w:r w:rsidRPr="00AF628F">
        <w:t xml:space="preserve">% от годовых ассигнований. </w:t>
      </w:r>
    </w:p>
    <w:p w:rsidR="00425149" w:rsidRPr="00C27C57" w:rsidRDefault="00532B5C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C27C57">
        <w:t xml:space="preserve">Кассовое исполнение ниже </w:t>
      </w:r>
      <w:r w:rsidR="006D0CFA" w:rsidRPr="00C27C57">
        <w:t xml:space="preserve">20% объясняется </w:t>
      </w:r>
      <w:r w:rsidR="00C27C57" w:rsidRPr="00C27C57">
        <w:t>сезонным характером осуществления расходов (основная часть расходов - летний период).</w:t>
      </w:r>
    </w:p>
    <w:p w:rsidR="006D0CFA" w:rsidRPr="00AF628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F628F">
        <w:rPr>
          <w:b/>
        </w:rPr>
        <w:t>Подраздел 0709 «Другие вопросы в области образования»</w:t>
      </w:r>
    </w:p>
    <w:p w:rsidR="006D0CFA" w:rsidRP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F628F">
        <w:t xml:space="preserve">Бюджетные ассигнования на </w:t>
      </w:r>
      <w:r w:rsidR="008F28F9">
        <w:t>2022</w:t>
      </w:r>
      <w:r w:rsidRPr="00AF628F">
        <w:t xml:space="preserve"> год по данному подразделу утверждены в сумме </w:t>
      </w:r>
      <w:r w:rsidR="00E4440C">
        <w:t>111 246,1</w:t>
      </w:r>
      <w:r w:rsidRPr="00AF628F">
        <w:t xml:space="preserve"> тыс. рублей, кассовое исполнение составило </w:t>
      </w:r>
      <w:r w:rsidR="00E4440C">
        <w:t>19 228,8</w:t>
      </w:r>
      <w:r w:rsidRPr="00AF628F">
        <w:t xml:space="preserve"> тыс. рублей, что составляет </w:t>
      </w:r>
      <w:r w:rsidR="00E4440C">
        <w:t>17</w:t>
      </w:r>
      <w:r w:rsidR="00AF628F" w:rsidRPr="00AF628F">
        <w:t>,3</w:t>
      </w:r>
      <w:r w:rsidRPr="00AF628F">
        <w:t xml:space="preserve">% от годовых ассигнований. </w:t>
      </w:r>
      <w:proofErr w:type="gramStart"/>
      <w:r w:rsidR="00532B5C" w:rsidRPr="001A7BEE">
        <w:t>Кассовое исполнение ниже</w:t>
      </w:r>
      <w:r w:rsidRPr="001A7BEE">
        <w:t xml:space="preserve"> 20% объясняется сезонным характером проведения ремонтных работ в учреждениях образования, т.е. в период летних каникул, а также расходованием средств на компенсацию стоимости проезда к месту отдыха сотрудников в летний и осенний периоды.</w:t>
      </w:r>
      <w:proofErr w:type="gramEnd"/>
    </w:p>
    <w:p w:rsidR="00E4440C" w:rsidRDefault="00E4440C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649DA">
        <w:rPr>
          <w:b/>
        </w:rPr>
        <w:t>Подраздел 1004 «Охрана семьи и детства»</w:t>
      </w: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649DA">
        <w:t xml:space="preserve">Бюджетные ассигнования на </w:t>
      </w:r>
      <w:r w:rsidR="008F28F9">
        <w:t>2022</w:t>
      </w:r>
      <w:r w:rsidRPr="00B649DA">
        <w:t xml:space="preserve"> год по данному подразделу утверждены в сумме </w:t>
      </w:r>
      <w:r w:rsidR="00B11462" w:rsidRPr="00B649DA">
        <w:t>21</w:t>
      </w:r>
      <w:r w:rsidR="00E4440C">
        <w:t> 122,2</w:t>
      </w:r>
      <w:r w:rsidRPr="00B649DA">
        <w:t xml:space="preserve"> тыс. рублей, кассовое исполнение составило </w:t>
      </w:r>
      <w:r w:rsidR="00B649DA" w:rsidRPr="00B649DA">
        <w:t>3</w:t>
      </w:r>
      <w:r w:rsidR="00E4440C">
        <w:t> 680,1</w:t>
      </w:r>
      <w:r w:rsidRPr="00B649DA">
        <w:t xml:space="preserve"> тыс. рублей, что составляет </w:t>
      </w:r>
      <w:r w:rsidR="00B649DA" w:rsidRPr="00B649DA">
        <w:t>17,</w:t>
      </w:r>
      <w:r w:rsidR="00E4440C">
        <w:t>4</w:t>
      </w:r>
      <w:r w:rsidRPr="00B649DA">
        <w:t xml:space="preserve">% от годовых ассигнований. </w:t>
      </w:r>
      <w:r w:rsidR="001A7BEE" w:rsidRPr="001A7BEE">
        <w:t>Кассовое исполнение ниже 20% объясняется</w:t>
      </w:r>
      <w:r w:rsidR="001A7BEE">
        <w:t xml:space="preserve"> выплатой в 1 квартале </w:t>
      </w:r>
      <w:r w:rsidR="001A7BEE" w:rsidRPr="001A7BEE">
        <w:t xml:space="preserve">компенсации родительской платы за присмотр и уход за детьми, посещающими </w:t>
      </w:r>
      <w:r w:rsidR="001A7BEE" w:rsidRPr="001A7BEE">
        <w:lastRenderedPageBreak/>
        <w:t>образовательные организации, реализующие общеобразовательные программы дошкольного образования</w:t>
      </w:r>
      <w:r w:rsidR="001A7BEE">
        <w:t xml:space="preserve"> за январь - февраль месяцы, выплата за март произведена в апреле 2022 года.</w:t>
      </w:r>
    </w:p>
    <w:p w:rsidR="001A7BEE" w:rsidRPr="00B649DA" w:rsidRDefault="001A7BEE" w:rsidP="006D0CFA">
      <w:pPr>
        <w:pStyle w:val="a4"/>
        <w:tabs>
          <w:tab w:val="left" w:pos="1260"/>
        </w:tabs>
        <w:spacing w:after="0"/>
        <w:ind w:firstLine="567"/>
        <w:jc w:val="both"/>
      </w:pPr>
    </w:p>
    <w:p w:rsidR="006D0CFA" w:rsidRPr="00FF5192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B649DA">
        <w:rPr>
          <w:b/>
        </w:rPr>
        <w:t>Отдел по культуре и делам молодежи города Апатиты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649DA">
        <w:rPr>
          <w:b/>
        </w:rPr>
        <w:t>Подраздел 0703 «Дополнительное образование»</w:t>
      </w:r>
    </w:p>
    <w:p w:rsidR="006D0CFA" w:rsidRPr="00B649D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649DA">
        <w:t xml:space="preserve">Бюджетные ассигнования на </w:t>
      </w:r>
      <w:r w:rsidR="008F28F9">
        <w:t>2022</w:t>
      </w:r>
      <w:r w:rsidRPr="00B649DA">
        <w:t xml:space="preserve"> год по данному подразделу утверждены в сумме </w:t>
      </w:r>
      <w:r w:rsidR="00E4440C">
        <w:t>78 488,4</w:t>
      </w:r>
      <w:r w:rsidRPr="00B649DA">
        <w:t xml:space="preserve"> тыс. рублей, кассовое исполнение составило </w:t>
      </w:r>
      <w:r w:rsidR="00E4440C">
        <w:t>19 750</w:t>
      </w:r>
      <w:r w:rsidR="00B649DA" w:rsidRPr="00B649DA">
        <w:t>,0</w:t>
      </w:r>
      <w:r w:rsidRPr="00B649DA">
        <w:t xml:space="preserve"> тыс. рублей, что составляет </w:t>
      </w:r>
      <w:r w:rsidR="00E4440C">
        <w:t>25,2</w:t>
      </w:r>
      <w:r w:rsidRPr="00B649DA">
        <w:t>% от годовых ассигнований.</w:t>
      </w:r>
    </w:p>
    <w:p w:rsidR="006D0CFA" w:rsidRPr="005E366B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5E366B">
        <w:rPr>
          <w:b/>
        </w:rPr>
        <w:t>Подраздел 0707 «Молодежная политика»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5E366B">
        <w:t xml:space="preserve">Бюджетные ассигнования на </w:t>
      </w:r>
      <w:r w:rsidR="008F28F9">
        <w:t>2022</w:t>
      </w:r>
      <w:r w:rsidRPr="005E366B">
        <w:t xml:space="preserve"> год по данному подразделу утверждены в сумме </w:t>
      </w:r>
      <w:r w:rsidR="00E4440C">
        <w:t>27 250,3</w:t>
      </w:r>
      <w:r w:rsidRPr="005E366B">
        <w:t xml:space="preserve"> тыс. рублей, кассовое исполнение составило </w:t>
      </w:r>
      <w:r w:rsidR="00E4440C">
        <w:t>4 300</w:t>
      </w:r>
      <w:r w:rsidR="005E366B" w:rsidRPr="005E366B">
        <w:t>,0</w:t>
      </w:r>
      <w:r w:rsidRPr="005E366B">
        <w:t xml:space="preserve"> тыс. рублей, что составляет </w:t>
      </w:r>
      <w:r w:rsidR="00E4440C">
        <w:t>15,8</w:t>
      </w:r>
      <w:r w:rsidRPr="005E366B">
        <w:t xml:space="preserve"> % от годовых ассигнований.</w:t>
      </w:r>
      <w:r w:rsidR="005E366B" w:rsidRPr="005E366B">
        <w:t xml:space="preserve"> </w:t>
      </w:r>
    </w:p>
    <w:p w:rsidR="006D0CFA" w:rsidRPr="001A7BEE" w:rsidRDefault="005E366B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1A7BEE">
        <w:t xml:space="preserve">Кассовое исполнение ниже 20% объясняется сезонным характером проведения </w:t>
      </w:r>
      <w:r w:rsidR="001A7BEE" w:rsidRPr="001A7BEE">
        <w:t xml:space="preserve">работ по созданию, </w:t>
      </w:r>
      <w:proofErr w:type="spellStart"/>
      <w:r w:rsidR="001A7BEE" w:rsidRPr="001A7BEE">
        <w:t>брендированию</w:t>
      </w:r>
      <w:proofErr w:type="spellEnd"/>
      <w:r w:rsidR="001A7BEE" w:rsidRPr="001A7BEE">
        <w:t xml:space="preserve"> и укреплению материально-технической базы открытых простран</w:t>
      </w:r>
      <w:proofErr w:type="gramStart"/>
      <w:r w:rsidR="001A7BEE" w:rsidRPr="001A7BEE">
        <w:t>ств дл</w:t>
      </w:r>
      <w:proofErr w:type="gramEnd"/>
      <w:r w:rsidR="001A7BEE" w:rsidRPr="001A7BEE">
        <w:t xml:space="preserve">я поддержки и развития молодежных инициатив </w:t>
      </w:r>
      <w:r w:rsidRPr="001A7BEE">
        <w:t xml:space="preserve">и тем, что расходы по организации временного трудоустройства граждан в возрасте от 14 до 18 лет в свободное от учебы время осуществляются в период летних каникул. </w:t>
      </w:r>
      <w:r w:rsidR="00FE1674" w:rsidRPr="001A7BEE">
        <w:t>Кроме того выплата премий Администрации города Апатиты одаренным детям запланирована на 4 квартал по результатам подведения итогов за учебный год.</w:t>
      </w:r>
    </w:p>
    <w:p w:rsidR="006D0CFA" w:rsidRPr="00FE1674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FE1674">
        <w:rPr>
          <w:b/>
        </w:rPr>
        <w:t>Подраздел 0709 «Другие вопросы в области образования»</w:t>
      </w:r>
    </w:p>
    <w:p w:rsidR="00E4440C" w:rsidRDefault="006D0CFA" w:rsidP="00E4440C">
      <w:pPr>
        <w:pStyle w:val="a4"/>
        <w:tabs>
          <w:tab w:val="left" w:pos="709"/>
        </w:tabs>
        <w:spacing w:after="0"/>
        <w:ind w:firstLine="567"/>
        <w:jc w:val="both"/>
      </w:pPr>
      <w:r w:rsidRPr="00FE1674">
        <w:t xml:space="preserve">Бюджетные ассигнования на </w:t>
      </w:r>
      <w:r w:rsidR="008F28F9">
        <w:t>2022</w:t>
      </w:r>
      <w:r w:rsidRPr="00FE1674">
        <w:t xml:space="preserve"> год по данному подразделу утверждены в сумме </w:t>
      </w:r>
      <w:r w:rsidR="00E4440C">
        <w:t>4 318,7</w:t>
      </w:r>
      <w:r w:rsidRPr="00FE1674">
        <w:t xml:space="preserve"> тыс. рублей, </w:t>
      </w:r>
      <w:r w:rsidR="00E4440C" w:rsidRPr="005E366B">
        <w:t xml:space="preserve">кассовое исполнение составило </w:t>
      </w:r>
      <w:r w:rsidR="00E4440C">
        <w:t>512,8</w:t>
      </w:r>
      <w:r w:rsidR="00E4440C" w:rsidRPr="005E366B">
        <w:t xml:space="preserve"> тыс. рублей, что составляет </w:t>
      </w:r>
      <w:r w:rsidR="00E4440C">
        <w:t>11,9</w:t>
      </w:r>
      <w:r w:rsidR="00E4440C" w:rsidRPr="005E366B">
        <w:t xml:space="preserve"> % от годовых ассигнований.</w:t>
      </w:r>
      <w:r w:rsidR="001A7BEE" w:rsidRPr="001A7BEE">
        <w:t xml:space="preserve"> Кассовое исполнение ниже 20% объясняется сезонным характером проведения работ</w:t>
      </w:r>
      <w:r w:rsidR="001A7BEE">
        <w:t xml:space="preserve"> (</w:t>
      </w:r>
      <w:r w:rsidR="001A7BEE" w:rsidRPr="001A7BEE">
        <w:t>Разработка ПСД на капитальный ремонт здания МБУДО ДМШ им. Буркова Л.М.</w:t>
      </w:r>
      <w:r w:rsidR="001A7BEE">
        <w:t>, п</w:t>
      </w:r>
      <w:r w:rsidR="001A7BEE" w:rsidRPr="001A7BEE">
        <w:t xml:space="preserve">ереустройство входной группы для доступа МГН в здание </w:t>
      </w:r>
      <w:r w:rsidR="001A7BEE">
        <w:t>«</w:t>
      </w:r>
      <w:r w:rsidR="001A7BEE" w:rsidRPr="001A7BEE">
        <w:t>Детской школы искусств</w:t>
      </w:r>
      <w:r w:rsidR="001A7BEE">
        <w:t>»).</w:t>
      </w:r>
    </w:p>
    <w:p w:rsidR="006D0CFA" w:rsidRPr="00E026BF" w:rsidRDefault="006D0CFA" w:rsidP="00E4440C">
      <w:pPr>
        <w:pStyle w:val="a4"/>
        <w:tabs>
          <w:tab w:val="left" w:pos="709"/>
        </w:tabs>
        <w:spacing w:after="0"/>
        <w:ind w:firstLine="567"/>
        <w:jc w:val="both"/>
        <w:rPr>
          <w:b/>
        </w:rPr>
      </w:pPr>
      <w:r w:rsidRPr="00E026BF">
        <w:rPr>
          <w:b/>
        </w:rPr>
        <w:t>Подраздел 0801 «Культура»</w:t>
      </w:r>
    </w:p>
    <w:p w:rsidR="001A7BE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026BF">
        <w:t xml:space="preserve">Бюджетные ассигнования на </w:t>
      </w:r>
      <w:r w:rsidR="008F28F9">
        <w:t>2022</w:t>
      </w:r>
      <w:r w:rsidRPr="00E026BF">
        <w:t xml:space="preserve"> год по данному подразделу утверждены в сумме </w:t>
      </w:r>
      <w:r w:rsidR="00CF75EA">
        <w:t>180 294,0</w:t>
      </w:r>
      <w:r w:rsidRPr="00E026BF">
        <w:t xml:space="preserve"> тыс. рублей, кассовое исполнение составило </w:t>
      </w:r>
      <w:r w:rsidR="00CF75EA">
        <w:t>38 275,6</w:t>
      </w:r>
      <w:r w:rsidRPr="00E026BF">
        <w:t xml:space="preserve"> тыс. рублей, что составляет </w:t>
      </w:r>
      <w:r w:rsidR="00CF75EA">
        <w:t>21,2</w:t>
      </w:r>
      <w:r w:rsidRPr="00E026BF">
        <w:t>% от годовых ассигнований</w:t>
      </w:r>
    </w:p>
    <w:p w:rsidR="006D0CFA" w:rsidRPr="00305A0A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305A0A">
        <w:rPr>
          <w:b/>
        </w:rPr>
        <w:t>Подраздел 0804 «Другие вопросы в области культуры, кинематографии»</w:t>
      </w:r>
    </w:p>
    <w:p w:rsidR="006D0CFA" w:rsidRPr="00305A0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05A0A">
        <w:t xml:space="preserve">Бюджетные ассигнования на </w:t>
      </w:r>
      <w:r w:rsidR="008F28F9">
        <w:t>2022</w:t>
      </w:r>
      <w:r w:rsidRPr="00305A0A">
        <w:t xml:space="preserve"> год по данному подразделу утверждены в сумме </w:t>
      </w:r>
      <w:r w:rsidR="00CF75EA">
        <w:t>26 678,0</w:t>
      </w:r>
      <w:r w:rsidR="00305A0A" w:rsidRPr="00305A0A">
        <w:t xml:space="preserve"> </w:t>
      </w:r>
      <w:r w:rsidRPr="00305A0A">
        <w:t xml:space="preserve">тыс. рублей, кассовое исполнение составило </w:t>
      </w:r>
      <w:r w:rsidR="00CF75EA">
        <w:t>6 610</w:t>
      </w:r>
      <w:r w:rsidR="00305A0A" w:rsidRPr="00305A0A">
        <w:t>,0</w:t>
      </w:r>
      <w:r w:rsidRPr="00305A0A">
        <w:t xml:space="preserve"> тыс. рублей, что составляет </w:t>
      </w:r>
      <w:r w:rsidR="00CF75EA">
        <w:t>24.8</w:t>
      </w:r>
      <w:r w:rsidRPr="00305A0A">
        <w:t xml:space="preserve"> % от годовых ассигнований. </w:t>
      </w:r>
    </w:p>
    <w:p w:rsidR="00532B5C" w:rsidRPr="00FF5192" w:rsidRDefault="00532B5C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425149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</w:rPr>
      </w:pPr>
      <w:r w:rsidRPr="00425149">
        <w:rPr>
          <w:b/>
        </w:rPr>
        <w:t>Комитет по управлению имуществом</w:t>
      </w:r>
    </w:p>
    <w:p w:rsidR="006D0CFA" w:rsidRPr="00FF5192" w:rsidRDefault="006D0CFA" w:rsidP="006D0CFA">
      <w:pPr>
        <w:pStyle w:val="a4"/>
        <w:tabs>
          <w:tab w:val="left" w:pos="1260"/>
        </w:tabs>
        <w:spacing w:after="0"/>
        <w:ind w:firstLine="567"/>
        <w:jc w:val="center"/>
        <w:rPr>
          <w:b/>
          <w:color w:val="FF0000"/>
        </w:rPr>
      </w:pP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0113 «Другие общегосударственные вопросы»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9D15BE">
        <w:t>440,8</w:t>
      </w:r>
      <w:r w:rsidRPr="00805342">
        <w:t xml:space="preserve"> тыс. рублей, кассовое исполнение составило </w:t>
      </w:r>
      <w:r w:rsidR="009D15BE">
        <w:t>80,3</w:t>
      </w:r>
      <w:r w:rsidRPr="00805342">
        <w:t xml:space="preserve"> тыс. рублей, что составляет </w:t>
      </w:r>
      <w:r w:rsidR="009D15BE">
        <w:t>18,2</w:t>
      </w:r>
      <w:r w:rsidRPr="00805342">
        <w:t xml:space="preserve"> % от годовых ассигнований.</w:t>
      </w:r>
    </w:p>
    <w:p w:rsidR="00C37B11" w:rsidRPr="00036FF3" w:rsidRDefault="00C37B11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>Кассовое исполнение ниже 20 % в связи с тем, что</w:t>
      </w:r>
      <w:r w:rsidR="00036FF3" w:rsidRPr="00036FF3">
        <w:t xml:space="preserve"> расходы на организацию оценки рыночной стоимости объектов недвижимого имущества</w:t>
      </w:r>
      <w:r w:rsidR="00805342" w:rsidRPr="00036FF3">
        <w:t xml:space="preserve"> </w:t>
      </w:r>
      <w:r w:rsidR="00036FF3" w:rsidRPr="00036FF3">
        <w:t xml:space="preserve">преимущественно </w:t>
      </w:r>
      <w:r w:rsidR="00805342" w:rsidRPr="00036FF3">
        <w:t>запланированы на 2-4 кварталы</w:t>
      </w:r>
      <w:r w:rsidR="00036FF3" w:rsidRPr="00036FF3">
        <w:t xml:space="preserve"> 2022 года</w:t>
      </w:r>
      <w:r w:rsidR="00805342" w:rsidRPr="00036FF3">
        <w:t>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0405 «Сельское хозяйство и рыболовство»</w:t>
      </w:r>
    </w:p>
    <w:p w:rsidR="006D0CF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</w:t>
      </w:r>
      <w:r w:rsidR="00532B5C" w:rsidRPr="00805342">
        <w:t xml:space="preserve"> </w:t>
      </w:r>
      <w:r w:rsidR="009D15BE">
        <w:t>3 081,4</w:t>
      </w:r>
      <w:r w:rsidRPr="00805342">
        <w:t xml:space="preserve"> тыс. рублей, кассовое исполнение составило </w:t>
      </w:r>
      <w:r w:rsidR="009D15BE">
        <w:t>227,9</w:t>
      </w:r>
      <w:r w:rsidRPr="00805342">
        <w:t xml:space="preserve"> тыс. рублей, что составляет</w:t>
      </w:r>
      <w:r w:rsidR="00532B5C" w:rsidRPr="00805342">
        <w:t xml:space="preserve"> </w:t>
      </w:r>
      <w:r w:rsidR="009D15BE">
        <w:t>7,4</w:t>
      </w:r>
      <w:r w:rsidRPr="00805342">
        <w:t xml:space="preserve"> % от годовых ассигнований. </w:t>
      </w:r>
    </w:p>
    <w:p w:rsidR="00036FF3" w:rsidRDefault="00036FF3" w:rsidP="00036FF3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 xml:space="preserve">Кассовое исполнение ниже 20 % в связи с тем, что </w:t>
      </w:r>
      <w:r>
        <w:t>в 1 квартале не осуществлялись расходы на с</w:t>
      </w:r>
      <w:r w:rsidRPr="00036FF3">
        <w:t>одержание животных без владельцев, которые не могут быть возвращены в прежние места обитания</w:t>
      </w:r>
      <w:r>
        <w:t xml:space="preserve"> и т</w:t>
      </w:r>
      <w:r w:rsidRPr="00036FF3">
        <w:t xml:space="preserve">ранспортировка, уборка и уничтожение трупов безнадзорных </w:t>
      </w:r>
      <w:r w:rsidRPr="00036FF3">
        <w:lastRenderedPageBreak/>
        <w:t>животных</w:t>
      </w:r>
      <w:r>
        <w:t xml:space="preserve">. Кроме того оплата счета за март месяц по </w:t>
      </w:r>
      <w:r w:rsidRPr="00036FF3">
        <w:t>осуществлени</w:t>
      </w:r>
      <w:r>
        <w:t>ю</w:t>
      </w:r>
      <w:r w:rsidRPr="00036FF3">
        <w:t xml:space="preserve"> деятельности по отлову и содержанию животных без владельцев</w:t>
      </w:r>
      <w:r>
        <w:t xml:space="preserve"> произведена во 2 квартале  2022 года.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0409 «Дорожное хозяйство (дорожные фонды)»</w:t>
      </w:r>
    </w:p>
    <w:p w:rsidR="006D0CFA" w:rsidRPr="00036FF3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1A7C19">
        <w:t>193679,3</w:t>
      </w:r>
      <w:r w:rsidRPr="00805342">
        <w:t xml:space="preserve"> тыс. рублей, кассовое исполнение составило </w:t>
      </w:r>
      <w:r w:rsidR="001A7C19">
        <w:t>20 890</w:t>
      </w:r>
      <w:r w:rsidRPr="00805342">
        <w:t xml:space="preserve"> тыс. рублей, что составляет </w:t>
      </w:r>
      <w:r w:rsidR="001A7C19">
        <w:t>10,8</w:t>
      </w:r>
      <w:r w:rsidRPr="00805342">
        <w:t xml:space="preserve"> % от годовых ассигнований. </w:t>
      </w:r>
      <w:r w:rsidRPr="00036FF3">
        <w:t xml:space="preserve">Кассовое исполнение </w:t>
      </w:r>
      <w:r w:rsidR="00532B5C" w:rsidRPr="00036FF3">
        <w:t>ниже</w:t>
      </w:r>
      <w:r w:rsidRPr="00036FF3">
        <w:t xml:space="preserve"> 20% от плановых ассигнований связано с тем, что ремонт автомобильных дорог </w:t>
      </w:r>
      <w:r w:rsidR="00805342" w:rsidRPr="00036FF3">
        <w:t xml:space="preserve">и тротуаров </w:t>
      </w:r>
      <w:r w:rsidRPr="00036FF3">
        <w:t xml:space="preserve">запланирован на </w:t>
      </w:r>
      <w:r w:rsidR="00F71C84" w:rsidRPr="00036FF3">
        <w:t>2</w:t>
      </w:r>
      <w:r w:rsidRPr="00036FF3">
        <w:t xml:space="preserve"> и </w:t>
      </w:r>
      <w:r w:rsidR="00F71C84" w:rsidRPr="00036FF3">
        <w:t>3</w:t>
      </w:r>
      <w:r w:rsidRPr="00036FF3">
        <w:t xml:space="preserve"> кварталы </w:t>
      </w:r>
      <w:r w:rsidR="008F28F9" w:rsidRPr="00036FF3">
        <w:t>2022</w:t>
      </w:r>
      <w:r w:rsidRPr="00036FF3">
        <w:t xml:space="preserve"> года.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0412 «Другие вопросы в области национальной экономики»</w:t>
      </w:r>
    </w:p>
    <w:p w:rsidR="001A7C19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805342">
        <w:t xml:space="preserve">Бюджетные ассигнования на </w:t>
      </w:r>
      <w:r w:rsidR="008F28F9">
        <w:t>2022</w:t>
      </w:r>
      <w:r w:rsidRPr="00805342">
        <w:t xml:space="preserve"> год по данному подразделу утверждены в сумме </w:t>
      </w:r>
      <w:r w:rsidR="001A7C19">
        <w:t>763,3</w:t>
      </w:r>
      <w:r w:rsidRPr="00805342">
        <w:t xml:space="preserve"> тыс. рублей, кассовое исполнение составило </w:t>
      </w:r>
      <w:r w:rsidR="001A7C19">
        <w:t>174,2</w:t>
      </w:r>
      <w:r w:rsidRPr="00805342">
        <w:t xml:space="preserve"> тыс. рублей, что составляет</w:t>
      </w:r>
      <w:r w:rsidR="00532B5C" w:rsidRPr="00805342">
        <w:t xml:space="preserve"> </w:t>
      </w:r>
      <w:r w:rsidR="001A7C19">
        <w:t>22,8</w:t>
      </w:r>
      <w:r w:rsidRPr="00805342">
        <w:t xml:space="preserve"> % от годовых ассигнований. </w:t>
      </w:r>
    </w:p>
    <w:p w:rsidR="006D0CFA" w:rsidRPr="0080534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805342">
        <w:rPr>
          <w:b/>
        </w:rPr>
        <w:t>Подраздел 0501 «Жилищное хозяйство»</w:t>
      </w:r>
    </w:p>
    <w:p w:rsidR="00805342" w:rsidRPr="004E404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BC49B8">
        <w:t xml:space="preserve">Бюджетные ассигнования на </w:t>
      </w:r>
      <w:r w:rsidR="008F28F9">
        <w:t>2022</w:t>
      </w:r>
      <w:r w:rsidRPr="00BC49B8">
        <w:t xml:space="preserve"> год по данному подразделу утверждены в сумме </w:t>
      </w:r>
      <w:r w:rsidR="001A7C19">
        <w:t>18 874,0</w:t>
      </w:r>
      <w:r w:rsidRPr="00BC49B8">
        <w:t xml:space="preserve"> тыс. рублей, кассовое исполнение составило </w:t>
      </w:r>
      <w:r w:rsidR="001A7C19">
        <w:t>2 263,2</w:t>
      </w:r>
      <w:r w:rsidR="003074EF" w:rsidRPr="00BC49B8">
        <w:t xml:space="preserve"> </w:t>
      </w:r>
      <w:r w:rsidRPr="00BC49B8">
        <w:t>тыс. рублей, что составляет</w:t>
      </w:r>
      <w:r w:rsidR="00532B5C" w:rsidRPr="00BC49B8">
        <w:t xml:space="preserve"> </w:t>
      </w:r>
      <w:r w:rsidR="001A7C19">
        <w:t>12</w:t>
      </w:r>
      <w:r w:rsidRPr="00BC49B8">
        <w:t xml:space="preserve"> % от годовых ассигнований</w:t>
      </w:r>
      <w:r w:rsidRPr="004E404A">
        <w:t xml:space="preserve">. </w:t>
      </w:r>
      <w:proofErr w:type="gramStart"/>
      <w:r w:rsidRPr="004E404A">
        <w:t xml:space="preserve">Кассовое исполнение </w:t>
      </w:r>
      <w:r w:rsidR="00532B5C" w:rsidRPr="004E404A">
        <w:t>ниже</w:t>
      </w:r>
      <w:r w:rsidRPr="004E404A">
        <w:t xml:space="preserve"> 20% от плановых ассигнований связано с тем, что </w:t>
      </w:r>
      <w:r w:rsidR="00BC49B8" w:rsidRPr="004E404A">
        <w:t xml:space="preserve">на оплата взносов на капитальный ремонт за муниципальный жилой и нежилой фонд производится на основании выставленных счетов (оплата за март </w:t>
      </w:r>
      <w:r w:rsidR="008F28F9" w:rsidRPr="004E404A">
        <w:t>2022</w:t>
      </w:r>
      <w:r w:rsidR="00BC49B8" w:rsidRPr="004E404A">
        <w:t xml:space="preserve"> года произведена во 2 квартале).</w:t>
      </w:r>
      <w:proofErr w:type="gramEnd"/>
    </w:p>
    <w:p w:rsidR="006D0CFA" w:rsidRPr="0034403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4E404A">
        <w:rPr>
          <w:b/>
        </w:rPr>
        <w:t xml:space="preserve">Подраздел 0502 «Коммунальное </w:t>
      </w:r>
      <w:r w:rsidRPr="00344032">
        <w:rPr>
          <w:b/>
        </w:rPr>
        <w:t>хозяйство»</w:t>
      </w:r>
    </w:p>
    <w:p w:rsidR="00683D8E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44032">
        <w:t xml:space="preserve">Бюджетные ассигнования на </w:t>
      </w:r>
      <w:r w:rsidR="008F28F9">
        <w:t>2022</w:t>
      </w:r>
      <w:r w:rsidRPr="00344032">
        <w:t xml:space="preserve"> год по данному подразделу утверждены в сумме</w:t>
      </w:r>
      <w:r w:rsidR="00532B5C" w:rsidRPr="00344032">
        <w:t xml:space="preserve"> </w:t>
      </w:r>
      <w:r w:rsidR="00683D8E">
        <w:t>14 192,4</w:t>
      </w:r>
      <w:r w:rsidRPr="00344032">
        <w:t xml:space="preserve"> тыс. рублей, кассовое исполнение </w:t>
      </w:r>
      <w:r w:rsidR="00683D8E" w:rsidRPr="00A2245F">
        <w:t xml:space="preserve">составило </w:t>
      </w:r>
      <w:r w:rsidR="00683D8E">
        <w:t>36,0</w:t>
      </w:r>
      <w:r w:rsidR="00683D8E" w:rsidRPr="00A2245F">
        <w:t xml:space="preserve"> тыс. рублей, что составляет </w:t>
      </w:r>
      <w:r w:rsidR="00683D8E">
        <w:t>0,3</w:t>
      </w:r>
      <w:r w:rsidR="00683D8E" w:rsidRPr="00A2245F">
        <w:t xml:space="preserve"> % от годовых ассигнований.</w:t>
      </w:r>
    </w:p>
    <w:p w:rsidR="004E404A" w:rsidRDefault="00721F8F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036FF3">
        <w:t xml:space="preserve">Кассовое исполнение ниже 20 % в связи с тем, что расходы </w:t>
      </w:r>
      <w:r w:rsidR="004E404A" w:rsidRPr="004E404A">
        <w:t>на приобретение коммунальной техники для уборки территорий муниципальных образований Мурманской области</w:t>
      </w:r>
      <w:r>
        <w:t xml:space="preserve"> и на подготовку к отопительному периоду запланированы на 2 и 3 кварталы 2022 года.</w:t>
      </w:r>
    </w:p>
    <w:p w:rsidR="006D0CFA" w:rsidRPr="00344032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344032">
        <w:rPr>
          <w:b/>
        </w:rPr>
        <w:t>Подраздел 0503 «Благоустройство»</w:t>
      </w:r>
    </w:p>
    <w:p w:rsidR="006D0CFA" w:rsidRPr="004E404A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344032">
        <w:t xml:space="preserve">Бюджетные ассигнования на </w:t>
      </w:r>
      <w:r w:rsidR="008F28F9">
        <w:t>2022</w:t>
      </w:r>
      <w:r w:rsidRPr="00344032">
        <w:t xml:space="preserve"> год по данному подразделу утверждены в сумме</w:t>
      </w:r>
      <w:r w:rsidR="00532B5C" w:rsidRPr="00344032">
        <w:t xml:space="preserve"> </w:t>
      </w:r>
      <w:r w:rsidR="00683D8E">
        <w:t>158 551,7</w:t>
      </w:r>
      <w:r w:rsidRPr="00344032">
        <w:t xml:space="preserve"> тыс. рублей, кассовое исполнение </w:t>
      </w:r>
      <w:r w:rsidR="007F6117" w:rsidRPr="004E404A">
        <w:t>отсутствует</w:t>
      </w:r>
      <w:r w:rsidRPr="004E404A">
        <w:t xml:space="preserve"> в связи с тем, что расходы по благоустройству дворовых и общественных территорий запланированы на 2 и 3 кварталы </w:t>
      </w:r>
      <w:r w:rsidR="008F28F9" w:rsidRPr="004E404A">
        <w:t>2022</w:t>
      </w:r>
      <w:r w:rsidRPr="004E404A">
        <w:t xml:space="preserve"> года.</w:t>
      </w:r>
    </w:p>
    <w:p w:rsidR="006D0CFA" w:rsidRPr="00A2245F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A2245F">
        <w:rPr>
          <w:b/>
        </w:rPr>
        <w:t>Подраздел 0505 «Другие вопросы в области жилищно-коммунального хозяйства»</w:t>
      </w:r>
    </w:p>
    <w:p w:rsid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A2245F">
        <w:t xml:space="preserve">Бюджетные ассигнования на </w:t>
      </w:r>
      <w:r w:rsidR="008F28F9">
        <w:t>2022</w:t>
      </w:r>
      <w:r w:rsidRPr="00A2245F">
        <w:t xml:space="preserve"> год по данному подразделу утверждены в сумме </w:t>
      </w:r>
      <w:r w:rsidR="00754BCD">
        <w:t>156 367,6</w:t>
      </w:r>
      <w:r w:rsidRPr="00A2245F">
        <w:t xml:space="preserve"> тыс. рублей, кассовое исполнение составило </w:t>
      </w:r>
      <w:r w:rsidR="00754BCD">
        <w:t>24 296,1</w:t>
      </w:r>
      <w:r w:rsidRPr="00A2245F">
        <w:t xml:space="preserve"> тыс. рублей, что составляет </w:t>
      </w:r>
      <w:r w:rsidR="00754BCD">
        <w:t>15,5</w:t>
      </w:r>
      <w:r w:rsidRPr="00A2245F">
        <w:t xml:space="preserve"> % от годовых ассигнований.</w:t>
      </w:r>
      <w:r w:rsidR="00A2245F" w:rsidRPr="00A2245F">
        <w:t xml:space="preserve"> </w:t>
      </w:r>
    </w:p>
    <w:p w:rsidR="006D0CFA" w:rsidRPr="00721F8F" w:rsidRDefault="00A2245F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721F8F">
        <w:t>Кассовое исполнение ниже 20% от плановых ассигнований связано с тем</w:t>
      </w:r>
      <w:r w:rsidR="00EB364D" w:rsidRPr="00721F8F">
        <w:t xml:space="preserve"> проведение ряда мероприятий запланировано на 2-4 кварталы (ремонт и ремонт сетей наружного уличного освещения в рамках соглашения СЭП, </w:t>
      </w:r>
      <w:r w:rsidR="00721F8F" w:rsidRPr="00721F8F">
        <w:t>капитальный ремонт кровли здания по адресу ул.Ленина, д.17, разработка проектно-сметной документации, о</w:t>
      </w:r>
      <w:r w:rsidR="006E6AA7">
        <w:t>б</w:t>
      </w:r>
      <w:r w:rsidR="00721F8F" w:rsidRPr="00721F8F">
        <w:t>еспечение нормативных условий эксплуатации нежилого здания, расположенного по адресу: г.Апатиты, ул.Космонавтов, 17</w:t>
      </w:r>
      <w:r w:rsidR="00EB364D" w:rsidRPr="00721F8F">
        <w:t xml:space="preserve"> и т.д.)</w:t>
      </w:r>
      <w:r w:rsidR="00500A87" w:rsidRPr="00721F8F">
        <w:t>.</w:t>
      </w:r>
    </w:p>
    <w:p w:rsidR="006D0CFA" w:rsidRPr="00EB364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0605 «Другие вопросы в области охраны окружающей среды»</w:t>
      </w:r>
    </w:p>
    <w:p w:rsid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 w:rsidR="008F28F9">
        <w:t>2022</w:t>
      </w:r>
      <w:r w:rsidRPr="00EB364D">
        <w:t xml:space="preserve"> год по данному подразделу утверждены в сумме </w:t>
      </w:r>
      <w:r w:rsidR="00BA057E">
        <w:t xml:space="preserve">6 800,2 </w:t>
      </w:r>
      <w:r w:rsidRPr="00EB364D">
        <w:t xml:space="preserve">тыс. рублей, кассовое исполнение составило </w:t>
      </w:r>
      <w:r w:rsidR="00BA057E">
        <w:t>36 905,6</w:t>
      </w:r>
      <w:r w:rsidRPr="00EB364D">
        <w:t xml:space="preserve"> тыс. рублей, что составляет</w:t>
      </w:r>
      <w:r w:rsidR="00532B5C" w:rsidRPr="00EB364D">
        <w:t xml:space="preserve"> </w:t>
      </w:r>
      <w:r w:rsidR="00BA057E">
        <w:t>0,5</w:t>
      </w:r>
      <w:r w:rsidRPr="00EB364D">
        <w:t xml:space="preserve"> % от годовых ассигнований.</w:t>
      </w:r>
    </w:p>
    <w:p w:rsidR="006D0CFA" w:rsidRPr="00BA057E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color w:val="FF0000"/>
        </w:rPr>
      </w:pPr>
      <w:r w:rsidRPr="00EB364D">
        <w:t xml:space="preserve"> </w:t>
      </w:r>
      <w:r w:rsidRPr="00721F8F">
        <w:t xml:space="preserve">Кассовое исполнение </w:t>
      </w:r>
      <w:r w:rsidR="00532B5C" w:rsidRPr="00721F8F">
        <w:t>ниже</w:t>
      </w:r>
      <w:r w:rsidRPr="00721F8F">
        <w:t xml:space="preserve"> 20% от плановых ассигнований связано с тем, что </w:t>
      </w:r>
      <w:r w:rsidR="00830AEE" w:rsidRPr="00721F8F">
        <w:t>мероприятия</w:t>
      </w:r>
      <w:r w:rsidRPr="00721F8F">
        <w:t xml:space="preserve"> данного подраздела носят сезонный характер</w:t>
      </w:r>
      <w:r w:rsidR="00532B5C" w:rsidRPr="00721F8F">
        <w:t>,</w:t>
      </w:r>
      <w:r w:rsidRPr="00721F8F">
        <w:t xml:space="preserve"> и запланированы </w:t>
      </w:r>
      <w:r w:rsidR="00532B5C" w:rsidRPr="00721F8F">
        <w:t xml:space="preserve">на </w:t>
      </w:r>
      <w:r w:rsidR="00830AEE" w:rsidRPr="00721F8F">
        <w:t xml:space="preserve">2-3 </w:t>
      </w:r>
      <w:r w:rsidRPr="00721F8F">
        <w:t>квартал</w:t>
      </w:r>
      <w:r w:rsidR="00830AEE" w:rsidRPr="00721F8F">
        <w:t>ы</w:t>
      </w:r>
      <w:r w:rsidRPr="00721F8F">
        <w:t xml:space="preserve"> </w:t>
      </w:r>
      <w:r w:rsidR="008F28F9" w:rsidRPr="00721F8F">
        <w:t>2022</w:t>
      </w:r>
      <w:r w:rsidRPr="00721F8F">
        <w:t xml:space="preserve"> года.</w:t>
      </w:r>
    </w:p>
    <w:p w:rsidR="006D0CFA" w:rsidRPr="00EB364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EB364D">
        <w:rPr>
          <w:b/>
        </w:rPr>
        <w:t>Подраздел 1003 «Социальное обеспечение населения»</w:t>
      </w:r>
    </w:p>
    <w:p w:rsidR="00EB364D" w:rsidRPr="00721F8F" w:rsidRDefault="006D0CFA" w:rsidP="006D0CFA">
      <w:pPr>
        <w:pStyle w:val="a4"/>
        <w:tabs>
          <w:tab w:val="left" w:pos="1260"/>
        </w:tabs>
        <w:spacing w:after="0"/>
        <w:ind w:firstLine="567"/>
        <w:jc w:val="both"/>
      </w:pPr>
      <w:r w:rsidRPr="00EB364D">
        <w:t xml:space="preserve">Бюджетные ассигнования на </w:t>
      </w:r>
      <w:r w:rsidR="008F28F9">
        <w:t>2022</w:t>
      </w:r>
      <w:r w:rsidRPr="00EB364D">
        <w:t xml:space="preserve"> год по данному подразделу утверждены в сумме </w:t>
      </w:r>
      <w:r w:rsidR="005B0893">
        <w:t>4 738,7</w:t>
      </w:r>
      <w:r w:rsidRPr="00EB364D">
        <w:t xml:space="preserve"> тыс. рублей, кассовое исполнение составило </w:t>
      </w:r>
      <w:r w:rsidR="005B0893">
        <w:t>697,6</w:t>
      </w:r>
      <w:r w:rsidRPr="00EB364D">
        <w:t xml:space="preserve"> тыс. рублей, что составляет</w:t>
      </w:r>
      <w:r w:rsidR="00532B5C" w:rsidRPr="00EB364D">
        <w:t xml:space="preserve"> </w:t>
      </w:r>
      <w:r w:rsidR="005B0893">
        <w:t>14,7</w:t>
      </w:r>
      <w:r w:rsidRPr="00EB364D">
        <w:t xml:space="preserve"> % от годовых ассигнований</w:t>
      </w:r>
      <w:r w:rsidRPr="00721F8F">
        <w:t>.</w:t>
      </w:r>
      <w:r w:rsidR="00830AEE" w:rsidRPr="00721F8F">
        <w:t xml:space="preserve"> Кассовое исполнение ниже 20% от плановых асс</w:t>
      </w:r>
      <w:r w:rsidR="00EB364D" w:rsidRPr="00721F8F">
        <w:t xml:space="preserve">игнований связано </w:t>
      </w:r>
      <w:r w:rsidR="00EB364D" w:rsidRPr="00721F8F">
        <w:lastRenderedPageBreak/>
        <w:t>с тем, что предоставление единовременной денежной выплаты многодетным семьям на улучшение жилищных условий и дополнительной социальной выплаты при рождении (усыновлении) одного ребенка носит заявительный характер.</w:t>
      </w:r>
    </w:p>
    <w:p w:rsidR="006D0CFA" w:rsidRPr="00B02D8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02D8D">
        <w:rPr>
          <w:b/>
        </w:rPr>
        <w:t>Подраздел 1004 «Охрана семьи и детства»</w:t>
      </w:r>
    </w:p>
    <w:p w:rsidR="006D0CFA" w:rsidRPr="00721F8F" w:rsidRDefault="006D0CFA" w:rsidP="006D0CFA">
      <w:pPr>
        <w:pStyle w:val="a4"/>
        <w:tabs>
          <w:tab w:val="left" w:pos="567"/>
          <w:tab w:val="left" w:pos="1260"/>
        </w:tabs>
        <w:spacing w:after="0"/>
        <w:ind w:firstLine="567"/>
        <w:jc w:val="both"/>
      </w:pPr>
      <w:r w:rsidRPr="00B02D8D">
        <w:t xml:space="preserve">Бюджетные ассигнования на </w:t>
      </w:r>
      <w:r w:rsidR="008F28F9">
        <w:t>2022</w:t>
      </w:r>
      <w:r w:rsidRPr="00B02D8D">
        <w:t xml:space="preserve"> год по данному подразделу утверждены в сумме </w:t>
      </w:r>
      <w:r w:rsidR="005B0893">
        <w:t>12 086,8</w:t>
      </w:r>
      <w:r w:rsidRPr="00B02D8D">
        <w:t xml:space="preserve"> тыс. рублей, кассовое исполнение составило </w:t>
      </w:r>
      <w:r w:rsidR="005B0893">
        <w:t>943,1</w:t>
      </w:r>
      <w:r w:rsidRPr="00B02D8D">
        <w:t xml:space="preserve"> тыс. рублей, что составляет</w:t>
      </w:r>
      <w:r w:rsidR="00532B5C" w:rsidRPr="00B02D8D">
        <w:t xml:space="preserve"> </w:t>
      </w:r>
      <w:r w:rsidR="005B0893">
        <w:t>7,8</w:t>
      </w:r>
      <w:r w:rsidRPr="00B02D8D">
        <w:t xml:space="preserve"> % от годовых ассигнований</w:t>
      </w:r>
      <w:r w:rsidRPr="00721F8F">
        <w:t>.</w:t>
      </w:r>
      <w:r w:rsidR="00830AEE" w:rsidRPr="00721F8F">
        <w:t xml:space="preserve"> </w:t>
      </w:r>
      <w:r w:rsidR="00F94FC8" w:rsidRPr="00721F8F">
        <w:t>Кассовое исполнение ниже 20% от плановых ассигнований связано с тем,</w:t>
      </w:r>
      <w:r w:rsidR="00EE5BAF" w:rsidRPr="00721F8F">
        <w:t xml:space="preserve"> что расходы </w:t>
      </w:r>
      <w:r w:rsidR="00B02D8D" w:rsidRPr="00721F8F">
        <w:t>на реализация мероприятий по обеспечению жильем молодых семей</w:t>
      </w:r>
      <w:r w:rsidR="00EE5BAF" w:rsidRPr="00721F8F">
        <w:t xml:space="preserve">, а также расходы 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</w:t>
      </w:r>
      <w:proofErr w:type="gramStart"/>
      <w:r w:rsidR="00EE5BAF" w:rsidRPr="00721F8F">
        <w:t>пользования</w:t>
      </w:r>
      <w:proofErr w:type="gramEnd"/>
      <w:r w:rsidR="00EE5BAF" w:rsidRPr="00721F8F">
        <w:t xml:space="preserve"> которыми сохранено за детьми-сиротами и детьми, оставшимися без попечения родителей, лицами из числа детей-сирот и </w:t>
      </w:r>
      <w:proofErr w:type="gramStart"/>
      <w:r w:rsidR="00EE5BAF" w:rsidRPr="00721F8F">
        <w:t>детей, оставшихся без попечения родителей запланированы</w:t>
      </w:r>
      <w:proofErr w:type="gramEnd"/>
      <w:r w:rsidR="00EE5BAF" w:rsidRPr="00721F8F">
        <w:t xml:space="preserve"> на 2-4 кварталы </w:t>
      </w:r>
      <w:r w:rsidR="008F28F9" w:rsidRPr="00721F8F">
        <w:t>2022</w:t>
      </w:r>
      <w:r w:rsidR="00EE5BAF" w:rsidRPr="00721F8F">
        <w:t xml:space="preserve"> года.</w:t>
      </w:r>
    </w:p>
    <w:p w:rsidR="006D0CFA" w:rsidRPr="00B02D8D" w:rsidRDefault="006D0CFA" w:rsidP="006D0CFA">
      <w:pPr>
        <w:pStyle w:val="a4"/>
        <w:tabs>
          <w:tab w:val="left" w:pos="1260"/>
        </w:tabs>
        <w:spacing w:after="0"/>
        <w:ind w:firstLine="567"/>
        <w:jc w:val="both"/>
        <w:rPr>
          <w:b/>
        </w:rPr>
      </w:pPr>
      <w:r w:rsidRPr="00B02D8D">
        <w:rPr>
          <w:b/>
        </w:rPr>
        <w:t>Подраздел 1105 «Другие вопросы в области физической культуры и спорта»</w:t>
      </w:r>
    </w:p>
    <w:p w:rsidR="00425149" w:rsidRPr="00425149" w:rsidRDefault="006D0CFA" w:rsidP="00425149">
      <w:pPr>
        <w:ind w:firstLine="567"/>
        <w:jc w:val="both"/>
        <w:rPr>
          <w:rFonts w:eastAsia="Calibri"/>
          <w:sz w:val="24"/>
          <w:szCs w:val="24"/>
        </w:rPr>
      </w:pPr>
      <w:r w:rsidRPr="00425149">
        <w:rPr>
          <w:sz w:val="24"/>
          <w:szCs w:val="24"/>
        </w:rPr>
        <w:t xml:space="preserve">Бюджетные ассигнования на </w:t>
      </w:r>
      <w:r w:rsidR="008F28F9">
        <w:rPr>
          <w:sz w:val="24"/>
          <w:szCs w:val="24"/>
        </w:rPr>
        <w:t>2022</w:t>
      </w:r>
      <w:r w:rsidRPr="00425149">
        <w:rPr>
          <w:sz w:val="24"/>
          <w:szCs w:val="24"/>
        </w:rPr>
        <w:t xml:space="preserve"> год по данному подразделу утверждены в сумме</w:t>
      </w:r>
      <w:r w:rsidR="00532B5C" w:rsidRPr="00425149">
        <w:rPr>
          <w:sz w:val="24"/>
          <w:szCs w:val="24"/>
        </w:rPr>
        <w:t xml:space="preserve"> </w:t>
      </w:r>
      <w:r w:rsidR="005B0893">
        <w:rPr>
          <w:sz w:val="24"/>
          <w:szCs w:val="24"/>
        </w:rPr>
        <w:t>90 614,5</w:t>
      </w:r>
      <w:r w:rsidRPr="00425149">
        <w:rPr>
          <w:sz w:val="24"/>
          <w:szCs w:val="24"/>
        </w:rPr>
        <w:t xml:space="preserve"> тыс. рублей, </w:t>
      </w:r>
      <w:r w:rsidR="005F7956">
        <w:rPr>
          <w:sz w:val="24"/>
          <w:szCs w:val="24"/>
        </w:rPr>
        <w:t>к</w:t>
      </w:r>
      <w:r w:rsidR="00B02D8D" w:rsidRPr="00425149">
        <w:rPr>
          <w:sz w:val="24"/>
          <w:szCs w:val="24"/>
        </w:rPr>
        <w:t xml:space="preserve">ассовое исполнение </w:t>
      </w:r>
      <w:r w:rsidR="005B0893">
        <w:rPr>
          <w:sz w:val="24"/>
          <w:szCs w:val="24"/>
        </w:rPr>
        <w:t>отсутствует</w:t>
      </w:r>
      <w:r w:rsidR="005F7956">
        <w:rPr>
          <w:sz w:val="24"/>
          <w:szCs w:val="24"/>
        </w:rPr>
        <w:t xml:space="preserve"> в связи с сезонным характером работ по</w:t>
      </w:r>
      <w:r w:rsidR="005F7956" w:rsidRPr="005F7956">
        <w:rPr>
          <w:sz w:val="24"/>
          <w:szCs w:val="24"/>
        </w:rPr>
        <w:t xml:space="preserve"> </w:t>
      </w:r>
      <w:r w:rsidR="005F7956">
        <w:rPr>
          <w:sz w:val="24"/>
          <w:szCs w:val="24"/>
        </w:rPr>
        <w:t>с</w:t>
      </w:r>
      <w:r w:rsidR="005F7956" w:rsidRPr="005F7956">
        <w:rPr>
          <w:sz w:val="24"/>
          <w:szCs w:val="24"/>
        </w:rPr>
        <w:t>троительств</w:t>
      </w:r>
      <w:r w:rsidR="005F7956">
        <w:rPr>
          <w:sz w:val="24"/>
          <w:szCs w:val="24"/>
        </w:rPr>
        <w:t>у</w:t>
      </w:r>
      <w:r w:rsidR="005F7956" w:rsidRPr="005F7956">
        <w:rPr>
          <w:sz w:val="24"/>
          <w:szCs w:val="24"/>
        </w:rPr>
        <w:t xml:space="preserve"> Крытого футбольного манежа с полем размерами 60*40 м</w:t>
      </w:r>
      <w:r w:rsidR="005F7956">
        <w:rPr>
          <w:sz w:val="24"/>
          <w:szCs w:val="24"/>
        </w:rPr>
        <w:t>.</w:t>
      </w:r>
    </w:p>
    <w:p w:rsidR="00FA5D70" w:rsidRPr="00425149" w:rsidRDefault="00FA5D70" w:rsidP="00425149">
      <w:pPr>
        <w:pStyle w:val="a4"/>
        <w:tabs>
          <w:tab w:val="left" w:pos="567"/>
          <w:tab w:val="left" w:pos="1260"/>
        </w:tabs>
        <w:spacing w:after="0"/>
        <w:ind w:firstLine="567"/>
        <w:jc w:val="both"/>
        <w:rPr>
          <w:b/>
        </w:rPr>
      </w:pPr>
    </w:p>
    <w:sectPr w:rsidR="00FA5D70" w:rsidRPr="00425149" w:rsidSect="005C45A6">
      <w:headerReference w:type="default" r:id="rId8"/>
      <w:pgSz w:w="11906" w:h="16838"/>
      <w:pgMar w:top="568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0DA" w:rsidRDefault="004610DA" w:rsidP="006D261B">
      <w:r>
        <w:separator/>
      </w:r>
    </w:p>
  </w:endnote>
  <w:endnote w:type="continuationSeparator" w:id="0">
    <w:p w:rsidR="004610DA" w:rsidRDefault="004610DA" w:rsidP="006D2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0DA" w:rsidRDefault="004610DA" w:rsidP="006D261B">
      <w:r>
        <w:separator/>
      </w:r>
    </w:p>
  </w:footnote>
  <w:footnote w:type="continuationSeparator" w:id="0">
    <w:p w:rsidR="004610DA" w:rsidRDefault="004610DA" w:rsidP="006D2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89108"/>
      <w:docPartObj>
        <w:docPartGallery w:val="Page Numbers (Top of Page)"/>
        <w:docPartUnique/>
      </w:docPartObj>
    </w:sdtPr>
    <w:sdtContent>
      <w:p w:rsidR="004610DA" w:rsidRDefault="00325618">
        <w:pPr>
          <w:pStyle w:val="a6"/>
          <w:jc w:val="center"/>
        </w:pPr>
        <w:r>
          <w:fldChar w:fldCharType="begin"/>
        </w:r>
        <w:r w:rsidR="004610DA">
          <w:instrText xml:space="preserve"> PAGE   \* MERGEFORMAT </w:instrText>
        </w:r>
        <w:r>
          <w:fldChar w:fldCharType="separate"/>
        </w:r>
        <w:r w:rsidR="006E6AA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610DA" w:rsidRDefault="004610D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665F6"/>
    <w:multiLevelType w:val="hybridMultilevel"/>
    <w:tmpl w:val="C2CC8BDA"/>
    <w:lvl w:ilvl="0" w:tplc="1AAA5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13537"/>
    <w:multiLevelType w:val="hybridMultilevel"/>
    <w:tmpl w:val="32CE627E"/>
    <w:lvl w:ilvl="0" w:tplc="06483B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0C4446C"/>
    <w:multiLevelType w:val="hybridMultilevel"/>
    <w:tmpl w:val="F822B5EE"/>
    <w:lvl w:ilvl="0" w:tplc="0D0863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DC4"/>
    <w:rsid w:val="000067C4"/>
    <w:rsid w:val="00012E56"/>
    <w:rsid w:val="000153A7"/>
    <w:rsid w:val="00015BD0"/>
    <w:rsid w:val="00017CBE"/>
    <w:rsid w:val="00026423"/>
    <w:rsid w:val="00026E0F"/>
    <w:rsid w:val="000302E3"/>
    <w:rsid w:val="00034A42"/>
    <w:rsid w:val="00036FF3"/>
    <w:rsid w:val="00037EC5"/>
    <w:rsid w:val="000408B0"/>
    <w:rsid w:val="0004473B"/>
    <w:rsid w:val="00052C92"/>
    <w:rsid w:val="00054193"/>
    <w:rsid w:val="00054C51"/>
    <w:rsid w:val="00056728"/>
    <w:rsid w:val="00062111"/>
    <w:rsid w:val="00062588"/>
    <w:rsid w:val="00070DAB"/>
    <w:rsid w:val="000837A4"/>
    <w:rsid w:val="000A1888"/>
    <w:rsid w:val="000A28AD"/>
    <w:rsid w:val="000B2BA5"/>
    <w:rsid w:val="000B7EA7"/>
    <w:rsid w:val="000C352C"/>
    <w:rsid w:val="000C7C57"/>
    <w:rsid w:val="000D02B2"/>
    <w:rsid w:val="000D378F"/>
    <w:rsid w:val="000D4FB9"/>
    <w:rsid w:val="000D7E12"/>
    <w:rsid w:val="000E11A1"/>
    <w:rsid w:val="000F2C98"/>
    <w:rsid w:val="000F557F"/>
    <w:rsid w:val="00110A1A"/>
    <w:rsid w:val="00122493"/>
    <w:rsid w:val="0012489E"/>
    <w:rsid w:val="00131BA5"/>
    <w:rsid w:val="00134B06"/>
    <w:rsid w:val="001366AC"/>
    <w:rsid w:val="00136D28"/>
    <w:rsid w:val="00143A2E"/>
    <w:rsid w:val="0014534E"/>
    <w:rsid w:val="001467D0"/>
    <w:rsid w:val="00157F19"/>
    <w:rsid w:val="0016659A"/>
    <w:rsid w:val="00170258"/>
    <w:rsid w:val="00170E34"/>
    <w:rsid w:val="0017160E"/>
    <w:rsid w:val="00177879"/>
    <w:rsid w:val="001914FA"/>
    <w:rsid w:val="001A0E41"/>
    <w:rsid w:val="001A0F64"/>
    <w:rsid w:val="001A7BEE"/>
    <w:rsid w:val="001A7C19"/>
    <w:rsid w:val="001B4BDA"/>
    <w:rsid w:val="001C0B03"/>
    <w:rsid w:val="001D4A84"/>
    <w:rsid w:val="001F1AE3"/>
    <w:rsid w:val="001F6C9C"/>
    <w:rsid w:val="00214919"/>
    <w:rsid w:val="00215FE4"/>
    <w:rsid w:val="0022452D"/>
    <w:rsid w:val="00226EB6"/>
    <w:rsid w:val="00230670"/>
    <w:rsid w:val="00240AED"/>
    <w:rsid w:val="00254D16"/>
    <w:rsid w:val="00261DEA"/>
    <w:rsid w:val="00266713"/>
    <w:rsid w:val="00271311"/>
    <w:rsid w:val="00275701"/>
    <w:rsid w:val="00281B87"/>
    <w:rsid w:val="00283670"/>
    <w:rsid w:val="002846DF"/>
    <w:rsid w:val="002955EB"/>
    <w:rsid w:val="00296239"/>
    <w:rsid w:val="002A0BBF"/>
    <w:rsid w:val="002A0E60"/>
    <w:rsid w:val="002A2D41"/>
    <w:rsid w:val="002C1EDE"/>
    <w:rsid w:val="002D3129"/>
    <w:rsid w:val="002E09D3"/>
    <w:rsid w:val="002E5521"/>
    <w:rsid w:val="002E60DE"/>
    <w:rsid w:val="002E72AE"/>
    <w:rsid w:val="002F181C"/>
    <w:rsid w:val="0030194E"/>
    <w:rsid w:val="00302D22"/>
    <w:rsid w:val="00305A0A"/>
    <w:rsid w:val="003074EF"/>
    <w:rsid w:val="00322BFB"/>
    <w:rsid w:val="00323A31"/>
    <w:rsid w:val="00325618"/>
    <w:rsid w:val="003275AD"/>
    <w:rsid w:val="0033556A"/>
    <w:rsid w:val="00340F44"/>
    <w:rsid w:val="00344032"/>
    <w:rsid w:val="00350D40"/>
    <w:rsid w:val="00352B06"/>
    <w:rsid w:val="003564F7"/>
    <w:rsid w:val="0036055B"/>
    <w:rsid w:val="0036343A"/>
    <w:rsid w:val="00364E88"/>
    <w:rsid w:val="00373275"/>
    <w:rsid w:val="00381852"/>
    <w:rsid w:val="00384903"/>
    <w:rsid w:val="00390A56"/>
    <w:rsid w:val="00395E61"/>
    <w:rsid w:val="003A005A"/>
    <w:rsid w:val="003A15D5"/>
    <w:rsid w:val="003D097F"/>
    <w:rsid w:val="003D0BC7"/>
    <w:rsid w:val="003D3663"/>
    <w:rsid w:val="003E2C82"/>
    <w:rsid w:val="003F1B05"/>
    <w:rsid w:val="003F3BC2"/>
    <w:rsid w:val="00415661"/>
    <w:rsid w:val="00425149"/>
    <w:rsid w:val="00427E8E"/>
    <w:rsid w:val="00430A7B"/>
    <w:rsid w:val="004317AA"/>
    <w:rsid w:val="00433FF7"/>
    <w:rsid w:val="00440F84"/>
    <w:rsid w:val="00442589"/>
    <w:rsid w:val="00453FA0"/>
    <w:rsid w:val="004610DA"/>
    <w:rsid w:val="004618FD"/>
    <w:rsid w:val="00466293"/>
    <w:rsid w:val="0046687F"/>
    <w:rsid w:val="004870CC"/>
    <w:rsid w:val="00492B11"/>
    <w:rsid w:val="00497D82"/>
    <w:rsid w:val="004A1373"/>
    <w:rsid w:val="004B0088"/>
    <w:rsid w:val="004C3097"/>
    <w:rsid w:val="004C6CE0"/>
    <w:rsid w:val="004D5C5D"/>
    <w:rsid w:val="004E404A"/>
    <w:rsid w:val="004E4155"/>
    <w:rsid w:val="004F1956"/>
    <w:rsid w:val="004F3D61"/>
    <w:rsid w:val="00500A87"/>
    <w:rsid w:val="0051361F"/>
    <w:rsid w:val="00520437"/>
    <w:rsid w:val="0052122E"/>
    <w:rsid w:val="00532B5C"/>
    <w:rsid w:val="0053309F"/>
    <w:rsid w:val="00537D7F"/>
    <w:rsid w:val="005411C1"/>
    <w:rsid w:val="00541F18"/>
    <w:rsid w:val="00554F32"/>
    <w:rsid w:val="0056479D"/>
    <w:rsid w:val="00573D9A"/>
    <w:rsid w:val="0057486D"/>
    <w:rsid w:val="00587128"/>
    <w:rsid w:val="005876D1"/>
    <w:rsid w:val="005A06E3"/>
    <w:rsid w:val="005A1D27"/>
    <w:rsid w:val="005A3321"/>
    <w:rsid w:val="005B0893"/>
    <w:rsid w:val="005C41BA"/>
    <w:rsid w:val="005C45A6"/>
    <w:rsid w:val="005D7BF3"/>
    <w:rsid w:val="005E232A"/>
    <w:rsid w:val="005E366B"/>
    <w:rsid w:val="005F7956"/>
    <w:rsid w:val="00614B74"/>
    <w:rsid w:val="00620904"/>
    <w:rsid w:val="00621977"/>
    <w:rsid w:val="00624377"/>
    <w:rsid w:val="006333CC"/>
    <w:rsid w:val="00636D7C"/>
    <w:rsid w:val="006419B5"/>
    <w:rsid w:val="00642DC4"/>
    <w:rsid w:val="00655A7B"/>
    <w:rsid w:val="00670484"/>
    <w:rsid w:val="006769D3"/>
    <w:rsid w:val="00676B12"/>
    <w:rsid w:val="006772AD"/>
    <w:rsid w:val="00683D8E"/>
    <w:rsid w:val="006B2A93"/>
    <w:rsid w:val="006B337A"/>
    <w:rsid w:val="006B47D2"/>
    <w:rsid w:val="006B689C"/>
    <w:rsid w:val="006C0500"/>
    <w:rsid w:val="006C1D44"/>
    <w:rsid w:val="006D0CFA"/>
    <w:rsid w:val="006D261B"/>
    <w:rsid w:val="006D4120"/>
    <w:rsid w:val="006E05AF"/>
    <w:rsid w:val="006E48BB"/>
    <w:rsid w:val="006E6AA7"/>
    <w:rsid w:val="006F21CA"/>
    <w:rsid w:val="006F5BE4"/>
    <w:rsid w:val="00705727"/>
    <w:rsid w:val="00711C41"/>
    <w:rsid w:val="00715DA1"/>
    <w:rsid w:val="00721743"/>
    <w:rsid w:val="00721F8F"/>
    <w:rsid w:val="00723762"/>
    <w:rsid w:val="00725FAE"/>
    <w:rsid w:val="00746D5A"/>
    <w:rsid w:val="00751212"/>
    <w:rsid w:val="00752DC3"/>
    <w:rsid w:val="00754BCD"/>
    <w:rsid w:val="00760F07"/>
    <w:rsid w:val="007625EB"/>
    <w:rsid w:val="007667D8"/>
    <w:rsid w:val="0076750A"/>
    <w:rsid w:val="0077533C"/>
    <w:rsid w:val="00784A01"/>
    <w:rsid w:val="00785750"/>
    <w:rsid w:val="007A6EFE"/>
    <w:rsid w:val="007B05CB"/>
    <w:rsid w:val="007B4557"/>
    <w:rsid w:val="007B4D83"/>
    <w:rsid w:val="007B7D12"/>
    <w:rsid w:val="007C2505"/>
    <w:rsid w:val="007C3241"/>
    <w:rsid w:val="007D2F3E"/>
    <w:rsid w:val="007D38ED"/>
    <w:rsid w:val="007D7FC1"/>
    <w:rsid w:val="007E1355"/>
    <w:rsid w:val="007E4569"/>
    <w:rsid w:val="007F6117"/>
    <w:rsid w:val="00801923"/>
    <w:rsid w:val="00805342"/>
    <w:rsid w:val="0080727A"/>
    <w:rsid w:val="00813482"/>
    <w:rsid w:val="00820D51"/>
    <w:rsid w:val="00830AEE"/>
    <w:rsid w:val="00832D00"/>
    <w:rsid w:val="00841B42"/>
    <w:rsid w:val="00842F44"/>
    <w:rsid w:val="00843271"/>
    <w:rsid w:val="00850FD5"/>
    <w:rsid w:val="00855CFD"/>
    <w:rsid w:val="008759B5"/>
    <w:rsid w:val="0088030B"/>
    <w:rsid w:val="00885568"/>
    <w:rsid w:val="0089300E"/>
    <w:rsid w:val="008976ED"/>
    <w:rsid w:val="008A6D3D"/>
    <w:rsid w:val="008B0BB7"/>
    <w:rsid w:val="008B162A"/>
    <w:rsid w:val="008C329F"/>
    <w:rsid w:val="008D1D1A"/>
    <w:rsid w:val="008D2099"/>
    <w:rsid w:val="008D26CE"/>
    <w:rsid w:val="008E1859"/>
    <w:rsid w:val="008F28F9"/>
    <w:rsid w:val="008F4CC4"/>
    <w:rsid w:val="008F51DD"/>
    <w:rsid w:val="008F628F"/>
    <w:rsid w:val="009049AF"/>
    <w:rsid w:val="009052FE"/>
    <w:rsid w:val="00912430"/>
    <w:rsid w:val="00932D28"/>
    <w:rsid w:val="0094309C"/>
    <w:rsid w:val="0094395F"/>
    <w:rsid w:val="00945F0B"/>
    <w:rsid w:val="0094728F"/>
    <w:rsid w:val="00953090"/>
    <w:rsid w:val="00960E8B"/>
    <w:rsid w:val="00966844"/>
    <w:rsid w:val="00976E7B"/>
    <w:rsid w:val="0098742C"/>
    <w:rsid w:val="00993877"/>
    <w:rsid w:val="0099549E"/>
    <w:rsid w:val="00996945"/>
    <w:rsid w:val="00997075"/>
    <w:rsid w:val="009B4360"/>
    <w:rsid w:val="009B47EB"/>
    <w:rsid w:val="009C0F97"/>
    <w:rsid w:val="009C26EA"/>
    <w:rsid w:val="009C2A80"/>
    <w:rsid w:val="009C795F"/>
    <w:rsid w:val="009D15BE"/>
    <w:rsid w:val="009D7891"/>
    <w:rsid w:val="009E1D5B"/>
    <w:rsid w:val="009E6B8D"/>
    <w:rsid w:val="00A00685"/>
    <w:rsid w:val="00A06DFB"/>
    <w:rsid w:val="00A12E99"/>
    <w:rsid w:val="00A14F6B"/>
    <w:rsid w:val="00A15B7A"/>
    <w:rsid w:val="00A16651"/>
    <w:rsid w:val="00A2245F"/>
    <w:rsid w:val="00A300A6"/>
    <w:rsid w:val="00A309AF"/>
    <w:rsid w:val="00A316F7"/>
    <w:rsid w:val="00A408E5"/>
    <w:rsid w:val="00A46260"/>
    <w:rsid w:val="00A5028D"/>
    <w:rsid w:val="00A61B09"/>
    <w:rsid w:val="00A74CFA"/>
    <w:rsid w:val="00A8549E"/>
    <w:rsid w:val="00A857DD"/>
    <w:rsid w:val="00A870EB"/>
    <w:rsid w:val="00A96FFB"/>
    <w:rsid w:val="00AD484E"/>
    <w:rsid w:val="00AD4DC8"/>
    <w:rsid w:val="00AF628F"/>
    <w:rsid w:val="00B02D8D"/>
    <w:rsid w:val="00B0672A"/>
    <w:rsid w:val="00B07F9F"/>
    <w:rsid w:val="00B11462"/>
    <w:rsid w:val="00B27036"/>
    <w:rsid w:val="00B313D7"/>
    <w:rsid w:val="00B34B64"/>
    <w:rsid w:val="00B352E6"/>
    <w:rsid w:val="00B37A64"/>
    <w:rsid w:val="00B464CA"/>
    <w:rsid w:val="00B61A18"/>
    <w:rsid w:val="00B649DA"/>
    <w:rsid w:val="00B66974"/>
    <w:rsid w:val="00B67F2D"/>
    <w:rsid w:val="00B84213"/>
    <w:rsid w:val="00B87DDD"/>
    <w:rsid w:val="00BA057E"/>
    <w:rsid w:val="00BB0E6D"/>
    <w:rsid w:val="00BB4DBD"/>
    <w:rsid w:val="00BB5AE7"/>
    <w:rsid w:val="00BB6289"/>
    <w:rsid w:val="00BC103E"/>
    <w:rsid w:val="00BC49B8"/>
    <w:rsid w:val="00BC6183"/>
    <w:rsid w:val="00BD6E01"/>
    <w:rsid w:val="00C00FFA"/>
    <w:rsid w:val="00C019DC"/>
    <w:rsid w:val="00C01FBB"/>
    <w:rsid w:val="00C03220"/>
    <w:rsid w:val="00C065DB"/>
    <w:rsid w:val="00C234B2"/>
    <w:rsid w:val="00C25429"/>
    <w:rsid w:val="00C27C57"/>
    <w:rsid w:val="00C303A5"/>
    <w:rsid w:val="00C30E4B"/>
    <w:rsid w:val="00C31DE1"/>
    <w:rsid w:val="00C37B11"/>
    <w:rsid w:val="00C63BE9"/>
    <w:rsid w:val="00C63FDF"/>
    <w:rsid w:val="00C654AB"/>
    <w:rsid w:val="00C71317"/>
    <w:rsid w:val="00C77FDE"/>
    <w:rsid w:val="00C92909"/>
    <w:rsid w:val="00C93FE0"/>
    <w:rsid w:val="00C9504F"/>
    <w:rsid w:val="00CA354D"/>
    <w:rsid w:val="00CA422B"/>
    <w:rsid w:val="00CC3F2B"/>
    <w:rsid w:val="00CC4DAB"/>
    <w:rsid w:val="00CC58D9"/>
    <w:rsid w:val="00CD3457"/>
    <w:rsid w:val="00CD66D3"/>
    <w:rsid w:val="00CE1578"/>
    <w:rsid w:val="00CE29B5"/>
    <w:rsid w:val="00CE3B2C"/>
    <w:rsid w:val="00CF53C5"/>
    <w:rsid w:val="00CF5F04"/>
    <w:rsid w:val="00CF75EA"/>
    <w:rsid w:val="00CF7C87"/>
    <w:rsid w:val="00CF7D7C"/>
    <w:rsid w:val="00D00DF2"/>
    <w:rsid w:val="00D12128"/>
    <w:rsid w:val="00D273C1"/>
    <w:rsid w:val="00D31FC3"/>
    <w:rsid w:val="00D413B6"/>
    <w:rsid w:val="00D4280C"/>
    <w:rsid w:val="00D45AEA"/>
    <w:rsid w:val="00D53B8B"/>
    <w:rsid w:val="00D601C7"/>
    <w:rsid w:val="00D64916"/>
    <w:rsid w:val="00D73A89"/>
    <w:rsid w:val="00D80BCC"/>
    <w:rsid w:val="00D827F2"/>
    <w:rsid w:val="00D84D64"/>
    <w:rsid w:val="00D87E13"/>
    <w:rsid w:val="00D94A39"/>
    <w:rsid w:val="00DA011A"/>
    <w:rsid w:val="00DB0EBF"/>
    <w:rsid w:val="00DC1F01"/>
    <w:rsid w:val="00DC296D"/>
    <w:rsid w:val="00DC7AF3"/>
    <w:rsid w:val="00DD0050"/>
    <w:rsid w:val="00DD6358"/>
    <w:rsid w:val="00DE7428"/>
    <w:rsid w:val="00DF56DA"/>
    <w:rsid w:val="00E026BF"/>
    <w:rsid w:val="00E065BF"/>
    <w:rsid w:val="00E073B3"/>
    <w:rsid w:val="00E20CF0"/>
    <w:rsid w:val="00E25554"/>
    <w:rsid w:val="00E27D24"/>
    <w:rsid w:val="00E30DAD"/>
    <w:rsid w:val="00E3301A"/>
    <w:rsid w:val="00E41882"/>
    <w:rsid w:val="00E43DAF"/>
    <w:rsid w:val="00E4440C"/>
    <w:rsid w:val="00E50F42"/>
    <w:rsid w:val="00E514F7"/>
    <w:rsid w:val="00E61B8E"/>
    <w:rsid w:val="00E626C3"/>
    <w:rsid w:val="00E70577"/>
    <w:rsid w:val="00E815E5"/>
    <w:rsid w:val="00E81C98"/>
    <w:rsid w:val="00E83D46"/>
    <w:rsid w:val="00E8675C"/>
    <w:rsid w:val="00EA31F4"/>
    <w:rsid w:val="00EA5592"/>
    <w:rsid w:val="00EA5967"/>
    <w:rsid w:val="00EB177F"/>
    <w:rsid w:val="00EB364D"/>
    <w:rsid w:val="00EB7535"/>
    <w:rsid w:val="00EC09B7"/>
    <w:rsid w:val="00EC41D4"/>
    <w:rsid w:val="00EE2D91"/>
    <w:rsid w:val="00EE3251"/>
    <w:rsid w:val="00EE34B8"/>
    <w:rsid w:val="00EE5BAF"/>
    <w:rsid w:val="00EF0FF0"/>
    <w:rsid w:val="00EF784B"/>
    <w:rsid w:val="00F04AB8"/>
    <w:rsid w:val="00F11014"/>
    <w:rsid w:val="00F12372"/>
    <w:rsid w:val="00F25CF3"/>
    <w:rsid w:val="00F31660"/>
    <w:rsid w:val="00F5432B"/>
    <w:rsid w:val="00F559DF"/>
    <w:rsid w:val="00F56774"/>
    <w:rsid w:val="00F671D5"/>
    <w:rsid w:val="00F70907"/>
    <w:rsid w:val="00F71C84"/>
    <w:rsid w:val="00F77266"/>
    <w:rsid w:val="00F77B40"/>
    <w:rsid w:val="00F8016A"/>
    <w:rsid w:val="00F91A07"/>
    <w:rsid w:val="00F94FC8"/>
    <w:rsid w:val="00FA0AB5"/>
    <w:rsid w:val="00FA2C2D"/>
    <w:rsid w:val="00FA486D"/>
    <w:rsid w:val="00FA5D70"/>
    <w:rsid w:val="00FB1899"/>
    <w:rsid w:val="00FB1E69"/>
    <w:rsid w:val="00FB3534"/>
    <w:rsid w:val="00FB59DA"/>
    <w:rsid w:val="00FC33DF"/>
    <w:rsid w:val="00FC3931"/>
    <w:rsid w:val="00FC5678"/>
    <w:rsid w:val="00FC6885"/>
    <w:rsid w:val="00FD2726"/>
    <w:rsid w:val="00FD45BD"/>
    <w:rsid w:val="00FD7E23"/>
    <w:rsid w:val="00FE1674"/>
    <w:rsid w:val="00FE7629"/>
    <w:rsid w:val="00FF49D9"/>
    <w:rsid w:val="00FF5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C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C4"/>
    <w:pPr>
      <w:ind w:left="720"/>
      <w:contextualSpacing/>
    </w:pPr>
  </w:style>
  <w:style w:type="paragraph" w:customStyle="1" w:styleId="31">
    <w:name w:val="Основной текст 31"/>
    <w:basedOn w:val="a"/>
    <w:rsid w:val="00642DC4"/>
    <w:pPr>
      <w:suppressAutoHyphens/>
      <w:spacing w:after="120"/>
    </w:pPr>
    <w:rPr>
      <w:sz w:val="16"/>
      <w:szCs w:val="16"/>
      <w:lang w:eastAsia="ar-SA"/>
    </w:rPr>
  </w:style>
  <w:style w:type="paragraph" w:styleId="a4">
    <w:name w:val="Body Text"/>
    <w:basedOn w:val="a"/>
    <w:link w:val="a5"/>
    <w:uiPriority w:val="99"/>
    <w:rsid w:val="00BB4DBD"/>
    <w:pPr>
      <w:suppressAutoHyphens/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BB4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6D26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26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B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B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C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DC4"/>
    <w:pPr>
      <w:ind w:left="720"/>
      <w:contextualSpacing/>
    </w:pPr>
  </w:style>
  <w:style w:type="paragraph" w:customStyle="1" w:styleId="31">
    <w:name w:val="Основной текст 31"/>
    <w:basedOn w:val="a"/>
    <w:rsid w:val="00642DC4"/>
    <w:pPr>
      <w:suppressAutoHyphens/>
      <w:spacing w:after="120"/>
    </w:pPr>
    <w:rPr>
      <w:sz w:val="16"/>
      <w:szCs w:val="16"/>
      <w:lang w:eastAsia="ar-SA"/>
    </w:rPr>
  </w:style>
  <w:style w:type="paragraph" w:styleId="a4">
    <w:name w:val="Body Text"/>
    <w:basedOn w:val="a"/>
    <w:link w:val="a5"/>
    <w:uiPriority w:val="99"/>
    <w:rsid w:val="00BB4DBD"/>
    <w:pPr>
      <w:suppressAutoHyphens/>
      <w:spacing w:after="120"/>
    </w:pPr>
    <w:rPr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BB4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6D26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D26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D26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B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B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3AE9-4DDA-46DA-9F5A-6506EA52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9</Pages>
  <Words>4166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Бандуристова-ИВ</dc:creator>
  <cp:lastModifiedBy>Лаунер-НВ</cp:lastModifiedBy>
  <cp:revision>26</cp:revision>
  <cp:lastPrinted>2020-04-24T09:03:00Z</cp:lastPrinted>
  <dcterms:created xsi:type="dcterms:W3CDTF">2022-04-25T09:40:00Z</dcterms:created>
  <dcterms:modified xsi:type="dcterms:W3CDTF">2022-04-26T12:30:00Z</dcterms:modified>
</cp:coreProperties>
</file>