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9DB" w:rsidRPr="0011425B" w:rsidRDefault="006A69DB" w:rsidP="006A69DB">
      <w:pPr>
        <w:widowControl w:val="0"/>
        <w:jc w:val="center"/>
      </w:pPr>
      <w:r w:rsidRPr="0011425B">
        <w:t>КОНТРОЛЬНО-СЧЕТНАЯ ПАЛАТА ГОРОДА АПАТИТЫ</w:t>
      </w:r>
    </w:p>
    <w:p w:rsidR="006A69DB" w:rsidRPr="0011425B" w:rsidRDefault="006A69DB" w:rsidP="006A69DB">
      <w:pPr>
        <w:widowControl w:val="0"/>
        <w:jc w:val="center"/>
        <w:rPr>
          <w:rFonts w:eastAsia="Calibri"/>
        </w:rPr>
      </w:pPr>
      <w:r w:rsidRPr="0011425B">
        <w:rPr>
          <w:rFonts w:eastAsia="Calibri"/>
        </w:rPr>
        <w:t>______________________________________________________________</w:t>
      </w:r>
      <w:r>
        <w:rPr>
          <w:rFonts w:eastAsia="Calibri"/>
        </w:rPr>
        <w:t>_</w:t>
      </w:r>
      <w:r w:rsidRPr="0011425B">
        <w:rPr>
          <w:rFonts w:eastAsia="Calibri"/>
        </w:rPr>
        <w:t>____________</w:t>
      </w:r>
    </w:p>
    <w:p w:rsidR="003A3C71" w:rsidRDefault="003A3C71" w:rsidP="006A69DB">
      <w:pPr>
        <w:pStyle w:val="a7"/>
        <w:jc w:val="right"/>
        <w:rPr>
          <w:sz w:val="24"/>
          <w:szCs w:val="24"/>
        </w:rPr>
      </w:pPr>
    </w:p>
    <w:p w:rsidR="006A69DB" w:rsidRPr="00EF6653" w:rsidRDefault="006A69DB" w:rsidP="006A69DB">
      <w:pPr>
        <w:pStyle w:val="a7"/>
        <w:jc w:val="right"/>
        <w:rPr>
          <w:sz w:val="24"/>
          <w:szCs w:val="24"/>
        </w:rPr>
      </w:pPr>
      <w:r w:rsidRPr="00EF6653">
        <w:rPr>
          <w:sz w:val="24"/>
          <w:szCs w:val="24"/>
        </w:rPr>
        <w:t>УТВЕРЖДАЮ</w:t>
      </w:r>
    </w:p>
    <w:p w:rsidR="006A69DB" w:rsidRPr="00EF6653" w:rsidRDefault="00EF6653" w:rsidP="006A69DB">
      <w:pPr>
        <w:pStyle w:val="a7"/>
        <w:jc w:val="right"/>
        <w:rPr>
          <w:sz w:val="24"/>
          <w:szCs w:val="24"/>
        </w:rPr>
      </w:pPr>
      <w:proofErr w:type="spellStart"/>
      <w:r w:rsidRPr="00EF6653">
        <w:rPr>
          <w:sz w:val="24"/>
          <w:szCs w:val="24"/>
        </w:rPr>
        <w:t>Врио</w:t>
      </w:r>
      <w:proofErr w:type="spellEnd"/>
      <w:r w:rsidRPr="00EF6653">
        <w:rPr>
          <w:sz w:val="24"/>
          <w:szCs w:val="24"/>
        </w:rPr>
        <w:t xml:space="preserve"> П</w:t>
      </w:r>
      <w:r w:rsidR="006A69DB" w:rsidRPr="00EF6653">
        <w:rPr>
          <w:sz w:val="24"/>
          <w:szCs w:val="24"/>
        </w:rPr>
        <w:t>редседател</w:t>
      </w:r>
      <w:r w:rsidRPr="00EF6653">
        <w:rPr>
          <w:sz w:val="24"/>
          <w:szCs w:val="24"/>
        </w:rPr>
        <w:t>я</w:t>
      </w:r>
    </w:p>
    <w:p w:rsidR="006A69DB" w:rsidRPr="00EF6653" w:rsidRDefault="006A69DB" w:rsidP="006A69DB">
      <w:pPr>
        <w:pStyle w:val="a7"/>
        <w:jc w:val="right"/>
        <w:rPr>
          <w:sz w:val="24"/>
          <w:szCs w:val="24"/>
        </w:rPr>
      </w:pPr>
      <w:r w:rsidRPr="00EF6653">
        <w:rPr>
          <w:sz w:val="24"/>
          <w:szCs w:val="24"/>
        </w:rPr>
        <w:t>Контрольно-счетной палаты</w:t>
      </w:r>
    </w:p>
    <w:p w:rsidR="006A69DB" w:rsidRPr="00EF6653" w:rsidRDefault="006A69DB" w:rsidP="006A69DB">
      <w:pPr>
        <w:pStyle w:val="a7"/>
        <w:jc w:val="right"/>
        <w:rPr>
          <w:sz w:val="24"/>
          <w:szCs w:val="24"/>
        </w:rPr>
      </w:pPr>
      <w:r w:rsidRPr="00EF6653">
        <w:rPr>
          <w:sz w:val="24"/>
          <w:szCs w:val="24"/>
        </w:rPr>
        <w:t>города Апатиты</w:t>
      </w:r>
    </w:p>
    <w:p w:rsidR="006A69DB" w:rsidRPr="00EF6653" w:rsidRDefault="006A69DB" w:rsidP="006A69DB">
      <w:pPr>
        <w:pStyle w:val="a7"/>
        <w:jc w:val="right"/>
        <w:rPr>
          <w:sz w:val="24"/>
          <w:szCs w:val="24"/>
        </w:rPr>
      </w:pPr>
      <w:r w:rsidRPr="00EF6653">
        <w:rPr>
          <w:sz w:val="24"/>
          <w:szCs w:val="24"/>
        </w:rPr>
        <w:t xml:space="preserve">____________ </w:t>
      </w:r>
      <w:r w:rsidR="00EF6653" w:rsidRPr="00EF6653">
        <w:rPr>
          <w:sz w:val="24"/>
          <w:szCs w:val="24"/>
        </w:rPr>
        <w:t>И.А. Запорожец</w:t>
      </w:r>
    </w:p>
    <w:p w:rsidR="006A69DB" w:rsidRPr="0020118D" w:rsidRDefault="007829C1" w:rsidP="006A69DB">
      <w:pPr>
        <w:pStyle w:val="a7"/>
        <w:jc w:val="right"/>
        <w:rPr>
          <w:sz w:val="24"/>
          <w:szCs w:val="24"/>
        </w:rPr>
      </w:pPr>
      <w:r w:rsidRPr="00EF6653">
        <w:rPr>
          <w:sz w:val="24"/>
          <w:szCs w:val="24"/>
        </w:rPr>
        <w:t xml:space="preserve">от </w:t>
      </w:r>
      <w:r w:rsidR="006A69DB" w:rsidRPr="00EF6653">
        <w:rPr>
          <w:sz w:val="24"/>
          <w:szCs w:val="24"/>
        </w:rPr>
        <w:t>«</w:t>
      </w:r>
      <w:r w:rsidR="000D1A3E">
        <w:rPr>
          <w:sz w:val="24"/>
          <w:szCs w:val="24"/>
        </w:rPr>
        <w:t>11</w:t>
      </w:r>
      <w:r w:rsidR="006A69DB" w:rsidRPr="00EF6653">
        <w:rPr>
          <w:sz w:val="24"/>
          <w:szCs w:val="24"/>
        </w:rPr>
        <w:t>»</w:t>
      </w:r>
      <w:r w:rsidR="00F933FF" w:rsidRPr="00EF6653">
        <w:rPr>
          <w:sz w:val="24"/>
          <w:szCs w:val="24"/>
        </w:rPr>
        <w:t xml:space="preserve"> </w:t>
      </w:r>
      <w:r w:rsidR="0064726E" w:rsidRPr="00EF6653">
        <w:rPr>
          <w:sz w:val="24"/>
          <w:szCs w:val="24"/>
        </w:rPr>
        <w:t>августа</w:t>
      </w:r>
      <w:r w:rsidR="006A69DB" w:rsidRPr="00EF6653">
        <w:rPr>
          <w:sz w:val="24"/>
          <w:szCs w:val="24"/>
        </w:rPr>
        <w:t xml:space="preserve"> 202</w:t>
      </w:r>
      <w:r w:rsidR="008832E6" w:rsidRPr="00EF6653">
        <w:rPr>
          <w:sz w:val="24"/>
          <w:szCs w:val="24"/>
        </w:rPr>
        <w:t>3</w:t>
      </w:r>
      <w:r w:rsidR="006A69DB" w:rsidRPr="00EF6653">
        <w:rPr>
          <w:sz w:val="24"/>
          <w:szCs w:val="24"/>
        </w:rPr>
        <w:t xml:space="preserve"> г.</w:t>
      </w:r>
      <w:r w:rsidR="006A69DB">
        <w:rPr>
          <w:sz w:val="24"/>
          <w:szCs w:val="24"/>
        </w:rPr>
        <w:t xml:space="preserve"> </w:t>
      </w:r>
    </w:p>
    <w:p w:rsidR="006A69DB" w:rsidRPr="00945A63" w:rsidRDefault="006A69DB" w:rsidP="007829C1">
      <w:pPr>
        <w:widowControl w:val="0"/>
      </w:pPr>
    </w:p>
    <w:p w:rsidR="006A69DB" w:rsidRPr="00F7069B" w:rsidRDefault="006A69DB" w:rsidP="00F7069B">
      <w:pPr>
        <w:widowControl w:val="0"/>
        <w:jc w:val="center"/>
        <w:rPr>
          <w:b/>
        </w:rPr>
      </w:pPr>
      <w:r w:rsidRPr="006F452F">
        <w:rPr>
          <w:b/>
        </w:rPr>
        <w:t>ЗАКЛЮЧЕНИЕ</w:t>
      </w:r>
    </w:p>
    <w:p w:rsidR="00ED68AE" w:rsidRPr="00A44C12" w:rsidRDefault="006A69DB" w:rsidP="00ED68AE">
      <w:pPr>
        <w:tabs>
          <w:tab w:val="left" w:pos="900"/>
        </w:tabs>
        <w:jc w:val="center"/>
        <w:rPr>
          <w:rStyle w:val="ae"/>
          <w:b w:val="0"/>
        </w:rPr>
      </w:pPr>
      <w:proofErr w:type="gramStart"/>
      <w:r w:rsidRPr="00C5249E">
        <w:rPr>
          <w:b/>
        </w:rPr>
        <w:t xml:space="preserve">на </w:t>
      </w:r>
      <w:r w:rsidR="00ED68AE">
        <w:rPr>
          <w:b/>
        </w:rPr>
        <w:t>проект</w:t>
      </w:r>
      <w:r w:rsidR="00ED68AE" w:rsidRPr="007C382F">
        <w:rPr>
          <w:b/>
        </w:rPr>
        <w:t xml:space="preserve"> решения Совета депутатов города Апатиты «</w:t>
      </w:r>
      <w:r w:rsidR="00ED68AE" w:rsidRPr="006664B5">
        <w:rPr>
          <w:b/>
        </w:rPr>
        <w:t xml:space="preserve">О внесении изменения в Порядок формирования и использования бюджетных ассигнований Дорожного фонда города Апатиты, утверждённый решением Совета депутатов города Апатиты от 27.09.2013 № 802 (с изменениями, внесёнными решениями Совета депутатов города Апатиты от 26.11.2013 № 844, от 28.10.2014 № 17, от 22.09.2015 </w:t>
      </w:r>
      <w:r w:rsidR="00302B2D">
        <w:rPr>
          <w:b/>
        </w:rPr>
        <w:t xml:space="preserve">   </w:t>
      </w:r>
      <w:r w:rsidR="00ED68AE" w:rsidRPr="006664B5">
        <w:rPr>
          <w:b/>
        </w:rPr>
        <w:t>№ 165, от 23.05.2017 № 493, от 28.01.2020 № 73</w:t>
      </w:r>
      <w:r w:rsidR="00ED68AE">
        <w:rPr>
          <w:b/>
        </w:rPr>
        <w:t xml:space="preserve">, </w:t>
      </w:r>
      <w:r w:rsidR="00ED68AE" w:rsidRPr="00A44C12">
        <w:rPr>
          <w:b/>
        </w:rPr>
        <w:t xml:space="preserve">26.05.2020 </w:t>
      </w:r>
      <w:r w:rsidR="007E1E20">
        <w:rPr>
          <w:b/>
        </w:rPr>
        <w:t>№</w:t>
      </w:r>
      <w:r w:rsidR="00ED68AE" w:rsidRPr="00A44C12">
        <w:rPr>
          <w:b/>
        </w:rPr>
        <w:t xml:space="preserve"> 127)</w:t>
      </w:r>
      <w:r w:rsidR="00ED68AE" w:rsidRPr="00A44C12">
        <w:rPr>
          <w:rStyle w:val="ae"/>
          <w:b w:val="0"/>
        </w:rPr>
        <w:t>»</w:t>
      </w:r>
      <w:proofErr w:type="gramEnd"/>
    </w:p>
    <w:p w:rsidR="006A69DB" w:rsidRPr="0024366A" w:rsidRDefault="006A69DB" w:rsidP="00ED68AE">
      <w:pPr>
        <w:widowControl w:val="0"/>
        <w:jc w:val="center"/>
        <w:rPr>
          <w:bCs/>
        </w:rPr>
      </w:pPr>
    </w:p>
    <w:p w:rsidR="00C5249E" w:rsidRPr="0024366A" w:rsidRDefault="006A69DB" w:rsidP="00077537">
      <w:pPr>
        <w:widowControl w:val="0"/>
        <w:ind w:firstLine="709"/>
        <w:jc w:val="both"/>
        <w:rPr>
          <w:bCs/>
        </w:rPr>
      </w:pPr>
      <w:proofErr w:type="gramStart"/>
      <w:r w:rsidRPr="0024366A">
        <w:rPr>
          <w:bCs/>
        </w:rPr>
        <w:t>Заключение на проект решения Совета депутатов города Апатиты «</w:t>
      </w:r>
      <w:r w:rsidR="00302B2D" w:rsidRPr="00302B2D">
        <w:rPr>
          <w:bCs/>
        </w:rPr>
        <w:t>О внесении изменения в Порядок формирования и использования бюджетных ассигнований Дорожного фонда города Апатиты, утверждённый решением Совета депутатов города Апатиты от 27.09.2013 № 802 (с изменениями, внесёнными решениями Совета депутатов города Апатиты от 26.11.2013 № 844, от</w:t>
      </w:r>
      <w:r w:rsidR="00077537">
        <w:rPr>
          <w:bCs/>
        </w:rPr>
        <w:t xml:space="preserve"> 28.10.2014 № 17, от 22.09.2015        </w:t>
      </w:r>
      <w:r w:rsidR="00302B2D" w:rsidRPr="00302B2D">
        <w:rPr>
          <w:bCs/>
        </w:rPr>
        <w:t xml:space="preserve">№ 165, от 23.05.2017 № 493, от 28.01.2020 № 73, 26.05.2020 </w:t>
      </w:r>
      <w:r w:rsidR="00D64AFF">
        <w:rPr>
          <w:bCs/>
        </w:rPr>
        <w:t>№</w:t>
      </w:r>
      <w:r w:rsidR="00302B2D" w:rsidRPr="00302B2D">
        <w:rPr>
          <w:bCs/>
        </w:rPr>
        <w:t xml:space="preserve"> 127)</w:t>
      </w:r>
      <w:r w:rsidR="00302B2D" w:rsidRPr="00302B2D">
        <w:t>»</w:t>
      </w:r>
      <w:r w:rsidR="0024366A">
        <w:rPr>
          <w:bCs/>
        </w:rPr>
        <w:t xml:space="preserve"> </w:t>
      </w:r>
      <w:r w:rsidRPr="00302B2D">
        <w:rPr>
          <w:bCs/>
        </w:rPr>
        <w:t>(далее</w:t>
      </w:r>
      <w:r w:rsidRPr="00F7069B">
        <w:t xml:space="preserve"> – проект Решения)</w:t>
      </w:r>
      <w:r w:rsidR="0076033F">
        <w:t xml:space="preserve">, </w:t>
      </w:r>
      <w:r w:rsidRPr="00F7069B">
        <w:t>подготовлено</w:t>
      </w:r>
      <w:proofErr w:type="gramEnd"/>
      <w:r w:rsidRPr="00F7069B">
        <w:t xml:space="preserve"> </w:t>
      </w:r>
      <w:proofErr w:type="gramStart"/>
      <w:r w:rsidR="00C5249E" w:rsidRPr="005D3F20">
        <w:t xml:space="preserve">в соответствии с Бюджетным кодексом РФ, </w:t>
      </w:r>
      <w:r w:rsidR="00C5249E">
        <w:t>р</w:t>
      </w:r>
      <w:r w:rsidR="00C5249E" w:rsidRPr="005D3F20">
        <w:t>ешени</w:t>
      </w:r>
      <w:r w:rsidR="00C5249E">
        <w:t>ем</w:t>
      </w:r>
      <w:r w:rsidR="00C5249E" w:rsidRPr="005D3F20">
        <w:t xml:space="preserve"> Совета депутатов города Апатиты</w:t>
      </w:r>
      <w:r w:rsidR="00C5249E">
        <w:t xml:space="preserve"> от 05.10.2021 № 363 </w:t>
      </w:r>
      <w:r w:rsidR="00C5249E" w:rsidRPr="00FB1E8C">
        <w:t>«</w:t>
      </w:r>
      <w:r w:rsidR="00C5249E" w:rsidRPr="00FB1E8C">
        <w:rPr>
          <w:bCs/>
        </w:rPr>
        <w:t>Об утверждении Положения о Контрольно-счетной палате муниципального образования город Апатиты с подведомственной территорией Мурманской области</w:t>
      </w:r>
      <w:r w:rsidR="00C5249E" w:rsidRPr="00FB1E8C">
        <w:t>»</w:t>
      </w:r>
      <w:r w:rsidR="00C5249E" w:rsidRPr="005D3F20">
        <w:t xml:space="preserve">, </w:t>
      </w:r>
      <w:r w:rsidR="00C5249E" w:rsidRPr="00D8327F">
        <w:t xml:space="preserve">пунктом 1.4 </w:t>
      </w:r>
      <w:r w:rsidR="00C5249E" w:rsidRPr="004755FA">
        <w:t>раздела 1 Плана работы Контрольно-счетной палаты города Апатиты на 202</w:t>
      </w:r>
      <w:r w:rsidR="00C5249E">
        <w:t>3</w:t>
      </w:r>
      <w:r w:rsidR="00C5249E" w:rsidRPr="004755FA">
        <w:t xml:space="preserve"> год, </w:t>
      </w:r>
      <w:r w:rsidR="00C5249E" w:rsidRPr="008B1C52">
        <w:t>утвержденно</w:t>
      </w:r>
      <w:r w:rsidR="00C5249E">
        <w:t>го</w:t>
      </w:r>
      <w:r w:rsidR="00C5249E" w:rsidRPr="008B1C52">
        <w:t xml:space="preserve"> </w:t>
      </w:r>
      <w:r w:rsidR="00C5249E">
        <w:t>распоряжением Контрольно-счетной палаты города Апатиты от 28.12.2022 № 18 (с изменениями, внесенными распоряжением Контрольно-счетной палаты города Апатиты от</w:t>
      </w:r>
      <w:proofErr w:type="gramEnd"/>
      <w:r w:rsidR="00C5249E">
        <w:t xml:space="preserve"> 09.01.2023 № 1)</w:t>
      </w:r>
      <w:r w:rsidR="00C5249E" w:rsidRPr="004755FA">
        <w:t xml:space="preserve">, по материалам, направленным письмом Главы города Апатиты от </w:t>
      </w:r>
      <w:r w:rsidR="00302B2D">
        <w:t>08</w:t>
      </w:r>
      <w:r w:rsidR="00C5249E" w:rsidRPr="004755FA">
        <w:t>.0</w:t>
      </w:r>
      <w:r w:rsidR="00302B2D">
        <w:t>8</w:t>
      </w:r>
      <w:r w:rsidR="00C5249E" w:rsidRPr="004755FA">
        <w:t>.202</w:t>
      </w:r>
      <w:r w:rsidR="00C5249E">
        <w:t xml:space="preserve">3 </w:t>
      </w:r>
      <w:r w:rsidR="00C5249E" w:rsidRPr="004755FA">
        <w:t xml:space="preserve">№ </w:t>
      </w:r>
      <w:r w:rsidR="00302B2D">
        <w:t>358</w:t>
      </w:r>
      <w:r w:rsidR="00C5249E" w:rsidRPr="004755FA">
        <w:t>/</w:t>
      </w:r>
      <w:proofErr w:type="gramStart"/>
      <w:r w:rsidR="00C5249E" w:rsidRPr="004755FA">
        <w:t>с</w:t>
      </w:r>
      <w:proofErr w:type="gramEnd"/>
      <w:r w:rsidR="00C5249E" w:rsidRPr="004755FA">
        <w:t>.</w:t>
      </w:r>
    </w:p>
    <w:p w:rsidR="00934D5B" w:rsidRPr="00F7069B" w:rsidRDefault="00934D5B" w:rsidP="00F54869">
      <w:pPr>
        <w:widowControl w:val="0"/>
        <w:ind w:firstLine="720"/>
        <w:jc w:val="both"/>
      </w:pPr>
      <w:r w:rsidRPr="00F7069B">
        <w:t xml:space="preserve">Вместе с проектом Решения в Контрольно-счетную палату города Апатиты для проведения экспертизы представлены: </w:t>
      </w:r>
    </w:p>
    <w:p w:rsidR="00934D5B" w:rsidRPr="00F7069B" w:rsidRDefault="00934D5B" w:rsidP="00F54869">
      <w:pPr>
        <w:widowControl w:val="0"/>
        <w:ind w:firstLine="720"/>
        <w:jc w:val="both"/>
      </w:pPr>
      <w:r w:rsidRPr="00F7069B">
        <w:t>- сопроводительное письмо (копия);</w:t>
      </w:r>
    </w:p>
    <w:p w:rsidR="00934D5B" w:rsidRPr="00F7069B" w:rsidRDefault="00934D5B" w:rsidP="00F54869">
      <w:pPr>
        <w:widowControl w:val="0"/>
        <w:ind w:firstLine="720"/>
        <w:jc w:val="both"/>
      </w:pPr>
      <w:r w:rsidRPr="00F7069B">
        <w:t>- пояснительная записка к проекту Решения (копия);</w:t>
      </w:r>
    </w:p>
    <w:p w:rsidR="00934D5B" w:rsidRPr="00F7069B" w:rsidRDefault="00934D5B" w:rsidP="00F54869">
      <w:pPr>
        <w:widowControl w:val="0"/>
        <w:ind w:firstLine="720"/>
        <w:jc w:val="both"/>
        <w:rPr>
          <w:spacing w:val="2"/>
        </w:rPr>
      </w:pPr>
      <w:r w:rsidRPr="00F7069B">
        <w:rPr>
          <w:spacing w:val="2"/>
        </w:rPr>
        <w:t xml:space="preserve">- заключение по результатам антикоррупционной экспертизы проекта Решения от </w:t>
      </w:r>
      <w:r w:rsidR="00302B2D">
        <w:rPr>
          <w:spacing w:val="2"/>
        </w:rPr>
        <w:t>31</w:t>
      </w:r>
      <w:r w:rsidRPr="00F7069B">
        <w:rPr>
          <w:spacing w:val="2"/>
        </w:rPr>
        <w:t>.0</w:t>
      </w:r>
      <w:r w:rsidR="00131027">
        <w:rPr>
          <w:spacing w:val="2"/>
        </w:rPr>
        <w:t>7</w:t>
      </w:r>
      <w:r w:rsidRPr="00F7069B">
        <w:rPr>
          <w:spacing w:val="2"/>
        </w:rPr>
        <w:t>.202</w:t>
      </w:r>
      <w:r w:rsidR="00131027">
        <w:rPr>
          <w:spacing w:val="2"/>
        </w:rPr>
        <w:t>3</w:t>
      </w:r>
      <w:r w:rsidRPr="00F7069B">
        <w:rPr>
          <w:spacing w:val="2"/>
        </w:rPr>
        <w:t xml:space="preserve"> № </w:t>
      </w:r>
      <w:r w:rsidR="00302B2D">
        <w:rPr>
          <w:spacing w:val="2"/>
        </w:rPr>
        <w:t>759</w:t>
      </w:r>
      <w:r w:rsidRPr="00F7069B">
        <w:rPr>
          <w:spacing w:val="2"/>
        </w:rPr>
        <w:t>-14ю/202</w:t>
      </w:r>
      <w:r w:rsidR="001F6145">
        <w:rPr>
          <w:spacing w:val="2"/>
        </w:rPr>
        <w:t>3</w:t>
      </w:r>
      <w:r w:rsidRPr="00F7069B">
        <w:rPr>
          <w:spacing w:val="2"/>
        </w:rPr>
        <w:t xml:space="preserve"> (копия);</w:t>
      </w:r>
    </w:p>
    <w:p w:rsidR="00934D5B" w:rsidRPr="00F7069B" w:rsidRDefault="00934D5B" w:rsidP="00F54869">
      <w:pPr>
        <w:widowControl w:val="0"/>
        <w:ind w:firstLine="720"/>
        <w:jc w:val="both"/>
        <w:rPr>
          <w:bCs/>
          <w:kern w:val="1"/>
        </w:rPr>
      </w:pPr>
      <w:r w:rsidRPr="00F7069B">
        <w:rPr>
          <w:spacing w:val="2"/>
        </w:rPr>
        <w:t xml:space="preserve">- </w:t>
      </w:r>
      <w:r w:rsidR="00DE0C13" w:rsidRPr="00F7069B">
        <w:rPr>
          <w:spacing w:val="2"/>
        </w:rPr>
        <w:t>с</w:t>
      </w:r>
      <w:r w:rsidRPr="00F7069B">
        <w:rPr>
          <w:spacing w:val="2"/>
        </w:rPr>
        <w:t xml:space="preserve">правка </w:t>
      </w:r>
      <w:r w:rsidRPr="00F7069B">
        <w:rPr>
          <w:bCs/>
          <w:kern w:val="1"/>
        </w:rPr>
        <w:t>о</w:t>
      </w:r>
      <w:r w:rsidR="00302B2D">
        <w:rPr>
          <w:bCs/>
          <w:kern w:val="1"/>
        </w:rPr>
        <w:t>б учете результатов</w:t>
      </w:r>
      <w:r w:rsidRPr="00F7069B">
        <w:rPr>
          <w:bCs/>
          <w:kern w:val="1"/>
        </w:rPr>
        <w:t xml:space="preserve"> независимой </w:t>
      </w:r>
      <w:proofErr w:type="spellStart"/>
      <w:r w:rsidRPr="00F7069B">
        <w:rPr>
          <w:bCs/>
          <w:kern w:val="1"/>
        </w:rPr>
        <w:t>антикоррупционной</w:t>
      </w:r>
      <w:proofErr w:type="spellEnd"/>
      <w:r w:rsidRPr="00F7069B">
        <w:rPr>
          <w:bCs/>
          <w:kern w:val="1"/>
        </w:rPr>
        <w:t xml:space="preserve"> экспертизы проекта Решения (копия);</w:t>
      </w:r>
    </w:p>
    <w:p w:rsidR="00934D5B" w:rsidRDefault="00934D5B" w:rsidP="00F54869">
      <w:pPr>
        <w:widowControl w:val="0"/>
        <w:ind w:firstLine="720"/>
        <w:jc w:val="both"/>
      </w:pPr>
      <w:r w:rsidRPr="00F7069B">
        <w:t>Документы, сведения и материалы, дополнительно к представленным материалам, не запрашивались.</w:t>
      </w:r>
    </w:p>
    <w:p w:rsidR="00302B2D" w:rsidRDefault="00D503D4" w:rsidP="00F54869">
      <w:pPr>
        <w:widowControl w:val="0"/>
        <w:ind w:firstLine="720"/>
        <w:jc w:val="both"/>
      </w:pPr>
      <w:proofErr w:type="gramStart"/>
      <w:r>
        <w:t>П</w:t>
      </w:r>
      <w:r w:rsidR="00291E3F">
        <w:t>одпункт</w:t>
      </w:r>
      <w:r w:rsidRPr="00CD7370">
        <w:t xml:space="preserve"> «</w:t>
      </w:r>
      <w:r>
        <w:t>г</w:t>
      </w:r>
      <w:r w:rsidRPr="00CD7370">
        <w:t>» пункта 1 статьи 51 Регламента Совета депутатов города Апатиты, утвержденного решением Совета депутатов города Апатиты от 17.01.2006 № 7,</w:t>
      </w:r>
      <w:r>
        <w:t xml:space="preserve"> устанавливает, что </w:t>
      </w:r>
      <w:r w:rsidRPr="00D503D4">
        <w:t xml:space="preserve">при внесении проектов решений в Совет </w:t>
      </w:r>
      <w:r w:rsidRPr="00CD7370">
        <w:t xml:space="preserve">депутатов города Апатиты </w:t>
      </w:r>
      <w:r w:rsidRPr="00D503D4">
        <w:t>долж</w:t>
      </w:r>
      <w:r>
        <w:t>е</w:t>
      </w:r>
      <w:r w:rsidRPr="00D503D4">
        <w:t>н</w:t>
      </w:r>
      <w:r>
        <w:t xml:space="preserve"> быть представлен, в том числе </w:t>
      </w:r>
      <w:r w:rsidRPr="00D503D4">
        <w:t>перечень решений Совета и иных муниципальных правовых актов города Апатиты, подлежащих изменению, дополнению или признанию утратившими силу в случае принятия данного решения, а</w:t>
      </w:r>
      <w:proofErr w:type="gramEnd"/>
      <w:r w:rsidRPr="00D503D4">
        <w:t xml:space="preserve"> также предложения о разработке правовых актов, необходимых для его реализации</w:t>
      </w:r>
      <w:r>
        <w:t>.</w:t>
      </w:r>
    </w:p>
    <w:p w:rsidR="00D503D4" w:rsidRDefault="00D503D4" w:rsidP="00F54869">
      <w:pPr>
        <w:widowControl w:val="0"/>
        <w:ind w:firstLine="720"/>
        <w:jc w:val="both"/>
      </w:pPr>
      <w:r>
        <w:t xml:space="preserve">В составе материалов, направленных для </w:t>
      </w:r>
      <w:r w:rsidRPr="00F7069B">
        <w:t>проведения экспертизы</w:t>
      </w:r>
      <w:r>
        <w:t xml:space="preserve">, </w:t>
      </w:r>
      <w:r w:rsidRPr="00D503D4">
        <w:t xml:space="preserve">перечень решений Совета и иных муниципальных правовых актов города Апатиты, подлежащих </w:t>
      </w:r>
      <w:r w:rsidRPr="00D503D4">
        <w:lastRenderedPageBreak/>
        <w:t xml:space="preserve">изменению, дополнению или признанию </w:t>
      </w:r>
      <w:proofErr w:type="gramStart"/>
      <w:r w:rsidRPr="00D503D4">
        <w:t>утратившими</w:t>
      </w:r>
      <w:proofErr w:type="gramEnd"/>
      <w:r w:rsidRPr="00D503D4">
        <w:t xml:space="preserve"> силу в случае принятия данного решения, а также предложения о разработке правовых актов, необходимых для его реализации</w:t>
      </w:r>
      <w:r>
        <w:t xml:space="preserve">, </w:t>
      </w:r>
      <w:r w:rsidRPr="00D503D4">
        <w:rPr>
          <w:b/>
        </w:rPr>
        <w:t>отсутствует</w:t>
      </w:r>
      <w:r>
        <w:t>.</w:t>
      </w:r>
    </w:p>
    <w:p w:rsidR="00302B2D" w:rsidRDefault="00302B2D" w:rsidP="00F54869">
      <w:pPr>
        <w:widowControl w:val="0"/>
        <w:ind w:firstLine="720"/>
        <w:jc w:val="both"/>
      </w:pPr>
    </w:p>
    <w:p w:rsidR="00DE0C13" w:rsidRDefault="00DE0C13" w:rsidP="00F54869">
      <w:pPr>
        <w:widowControl w:val="0"/>
        <w:ind w:firstLine="720"/>
        <w:jc w:val="both"/>
      </w:pPr>
      <w:r w:rsidRPr="00F7069B">
        <w:t>При проведении экспертизы проведен анализ и</w:t>
      </w:r>
      <w:r w:rsidR="00537C35">
        <w:t xml:space="preserve"> соотношение положений проекта Р</w:t>
      </w:r>
      <w:r w:rsidRPr="00F7069B">
        <w:t>ешения с нормами федеральных законов и иных право</w:t>
      </w:r>
      <w:r w:rsidR="002B76B9">
        <w:t xml:space="preserve">вых актов Российской Федерации </w:t>
      </w:r>
      <w:r w:rsidRPr="00F7069B">
        <w:t xml:space="preserve">в соответствующей сфере. </w:t>
      </w:r>
    </w:p>
    <w:p w:rsidR="00934D5B" w:rsidRPr="00F7069B" w:rsidRDefault="00934D5B" w:rsidP="00F54869">
      <w:pPr>
        <w:widowControl w:val="0"/>
        <w:ind w:firstLine="720"/>
        <w:jc w:val="both"/>
      </w:pPr>
      <w:r w:rsidRPr="00F7069B">
        <w:t>По результатам проведенной экспертиз</w:t>
      </w:r>
      <w:r w:rsidR="00947BD4">
        <w:t>ы проекта Решения Контрольно-сче</w:t>
      </w:r>
      <w:r w:rsidRPr="00F7069B">
        <w:t>тная палата города Апатиты отмечает следующее.</w:t>
      </w:r>
    </w:p>
    <w:p w:rsidR="00B81D9F" w:rsidRPr="00F7069B" w:rsidRDefault="00B81D9F" w:rsidP="00F54869">
      <w:pPr>
        <w:pStyle w:val="Default"/>
        <w:widowControl w:val="0"/>
        <w:ind w:firstLine="720"/>
        <w:jc w:val="both"/>
      </w:pPr>
      <w:r w:rsidRPr="00F7069B">
        <w:t xml:space="preserve">Представленный на экспертизу проект Решения разработан в соответствии </w:t>
      </w:r>
      <w:r w:rsidR="00DF3DC7">
        <w:t xml:space="preserve">с </w:t>
      </w:r>
      <w:r w:rsidR="00422C3C">
        <w:t>Бюджетным</w:t>
      </w:r>
      <w:r w:rsidRPr="00F7069B">
        <w:t xml:space="preserve"> </w:t>
      </w:r>
      <w:r w:rsidR="00C536D5">
        <w:t xml:space="preserve">кодексом Российской Федерации, </w:t>
      </w:r>
      <w:r w:rsidR="00422C3C" w:rsidRPr="00F7069B">
        <w:t xml:space="preserve">Федеральным законом от 06.10.2003 </w:t>
      </w:r>
      <w:r w:rsidR="00422C3C">
        <w:t xml:space="preserve">    </w:t>
      </w:r>
      <w:r w:rsidR="00422C3C" w:rsidRPr="00F7069B">
        <w:t>№ 131-ФЗ «Об общих принципах организации местного самоупра</w:t>
      </w:r>
      <w:r w:rsidR="00422C3C">
        <w:t xml:space="preserve">вления в Российской Федерации», </w:t>
      </w:r>
      <w:r w:rsidRPr="00F7069B">
        <w:rPr>
          <w:color w:val="auto"/>
        </w:rPr>
        <w:t xml:space="preserve">Уставом </w:t>
      </w:r>
      <w:r w:rsidRPr="00F7069B">
        <w:t>муниципального образования город Апатиты с подведомственной территорией Мурманской области (далее – Устав города Апатиты)</w:t>
      </w:r>
      <w:r w:rsidRPr="00F7069B">
        <w:rPr>
          <w:color w:val="auto"/>
        </w:rPr>
        <w:t>.</w:t>
      </w:r>
    </w:p>
    <w:p w:rsidR="00AD1D53" w:rsidRDefault="005813FA" w:rsidP="00F548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D1D53">
        <w:t>Согласно пояснительной записк</w:t>
      </w:r>
      <w:r w:rsidR="00050068" w:rsidRPr="00AD1D53">
        <w:t>е</w:t>
      </w:r>
      <w:r w:rsidRPr="00AD1D53">
        <w:t xml:space="preserve"> внесение изменений в </w:t>
      </w:r>
      <w:r w:rsidR="00AD1D53" w:rsidRPr="00AD1D53">
        <w:t>Порядок формирования и использования бюджетных ассигнований Дорожного фонда города Апатиты</w:t>
      </w:r>
      <w:r w:rsidR="00561140" w:rsidRPr="00AD1D53">
        <w:t xml:space="preserve"> (далее</w:t>
      </w:r>
      <w:r w:rsidR="00561140" w:rsidRPr="00F7069B">
        <w:t xml:space="preserve"> – </w:t>
      </w:r>
      <w:r w:rsidR="00AD1D53" w:rsidRPr="00AD1D53">
        <w:t>Порядок</w:t>
      </w:r>
      <w:r w:rsidR="00561140" w:rsidRPr="00F7069B">
        <w:t>)</w:t>
      </w:r>
      <w:r w:rsidR="00CF41B2">
        <w:t xml:space="preserve"> </w:t>
      </w:r>
      <w:r w:rsidRPr="00F7069B">
        <w:t xml:space="preserve">обусловлено </w:t>
      </w:r>
      <w:r w:rsidR="00AD1D53" w:rsidRPr="00A44C12">
        <w:rPr>
          <w:rStyle w:val="ae"/>
          <w:b w:val="0"/>
        </w:rPr>
        <w:t xml:space="preserve">необходимостью включения в источники формирования доходной части Дорожного фонда </w:t>
      </w:r>
      <w:r w:rsidR="00AD1D53">
        <w:t>иного межбюджетного трансферта</w:t>
      </w:r>
      <w:r w:rsidR="00AD1D53" w:rsidRPr="00A44C12">
        <w:t xml:space="preserve"> на выполнение полномочия, связанного с решением вопроса местного значения  в соответствии с подпунктом 5 пункта 1 статьи 16 Федерал</w:t>
      </w:r>
      <w:r w:rsidR="00AD1D53">
        <w:t>ьного закона от 06.10.2003 № 131</w:t>
      </w:r>
      <w:r w:rsidR="00AD1D53" w:rsidRPr="00A44C12">
        <w:t>-ФЗ «Об общих принципах организации местного самоуправления в Российской Федерации» на реализацию мероприятий, направленных на выполнение работ по ямочному ремонту дворовых проездов за счет средств дорожного фонда город Апатиты из областного бюджета</w:t>
      </w:r>
      <w:r w:rsidR="00AD1D53">
        <w:t>.</w:t>
      </w:r>
    </w:p>
    <w:p w:rsidR="00F21949" w:rsidRPr="00F7069B" w:rsidRDefault="00F21949" w:rsidP="00F21949">
      <w:pPr>
        <w:widowControl w:val="0"/>
        <w:ind w:firstLine="720"/>
        <w:jc w:val="both"/>
      </w:pPr>
      <w:r w:rsidRPr="00F7069B">
        <w:t xml:space="preserve">Представленный на экспертизу проект Решения разработан с целью реализации полномочий органов местного самоуправления. </w:t>
      </w:r>
    </w:p>
    <w:p w:rsidR="00291E3F" w:rsidRPr="003933B0" w:rsidRDefault="00291E3F" w:rsidP="00291E3F">
      <w:pPr>
        <w:autoSpaceDE w:val="0"/>
        <w:autoSpaceDN w:val="0"/>
        <w:adjustRightInd w:val="0"/>
        <w:ind w:firstLine="709"/>
        <w:jc w:val="both"/>
      </w:pPr>
      <w:r w:rsidRPr="003933B0">
        <w:rPr>
          <w:rFonts w:eastAsia="Calibri"/>
        </w:rPr>
        <w:t xml:space="preserve">Пунктом 1 Проекта Решения предлагается внесение изменений в </w:t>
      </w:r>
      <w:r>
        <w:t>Порядок</w:t>
      </w:r>
      <w:r w:rsidR="00EE5D59">
        <w:t>,</w:t>
      </w:r>
      <w:r>
        <w:t xml:space="preserve"> изложив подпункт 10 пункта 3</w:t>
      </w:r>
      <w:r w:rsidRPr="003933B0">
        <w:t xml:space="preserve"> </w:t>
      </w:r>
      <w:r>
        <w:t>в</w:t>
      </w:r>
      <w:r w:rsidRPr="003933B0">
        <w:t xml:space="preserve"> следующе</w:t>
      </w:r>
      <w:r>
        <w:t>й</w:t>
      </w:r>
      <w:r w:rsidRPr="003933B0">
        <w:t xml:space="preserve"> </w:t>
      </w:r>
      <w:r>
        <w:t>редакции</w:t>
      </w:r>
      <w:r w:rsidRPr="003933B0">
        <w:t>:</w:t>
      </w:r>
    </w:p>
    <w:p w:rsidR="00786107" w:rsidRDefault="000D3837" w:rsidP="00786107">
      <w:pPr>
        <w:autoSpaceDE w:val="0"/>
        <w:autoSpaceDN w:val="0"/>
        <w:adjustRightInd w:val="0"/>
        <w:ind w:firstLine="708"/>
        <w:jc w:val="both"/>
      </w:pPr>
      <w:r>
        <w:t>«10) поступлений в виде дотаций, субсидий и и</w:t>
      </w:r>
      <w:r w:rsidRPr="00483D55">
        <w:t>ны</w:t>
      </w:r>
      <w:r>
        <w:t>х</w:t>
      </w:r>
      <w:r w:rsidRPr="00483D55">
        <w:t xml:space="preserve"> межбюджетны</w:t>
      </w:r>
      <w:r>
        <w:t>х</w:t>
      </w:r>
      <w:r w:rsidRPr="00483D55">
        <w:t xml:space="preserve"> трансферт</w:t>
      </w:r>
      <w:r>
        <w:t>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</w:t>
      </w:r>
      <w:r w:rsidRPr="00A473E0">
        <w:t>, а также капитального ремонта и ремонта дворовых территорий многоквартирных домов, проездов к дворовым территориям многоквар</w:t>
      </w:r>
      <w:r>
        <w:t>тирных домов города Апатиты</w:t>
      </w:r>
      <w:proofErr w:type="gramStart"/>
      <w:r>
        <w:t>;»</w:t>
      </w:r>
      <w:proofErr w:type="gramEnd"/>
      <w:r>
        <w:t>.</w:t>
      </w:r>
    </w:p>
    <w:p w:rsidR="006C57EE" w:rsidRDefault="00077537" w:rsidP="003234D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 xml:space="preserve">В соответствии с пунктом 5 статьи 179.4 Бюджетного кодекса Российской Федерации </w:t>
      </w:r>
      <w:r w:rsidR="003234D3">
        <w:t xml:space="preserve">(далее – БК РФ) </w:t>
      </w:r>
      <w:r>
        <w:t>м</w:t>
      </w:r>
      <w:r>
        <w:rPr>
          <w:rFonts w:eastAsiaTheme="minorHAnsi"/>
          <w:lang w:eastAsia="en-US"/>
        </w:rPr>
        <w:t xml:space="preserve">униципальный дорожный фонд создается в муниципальных образованиях, органы местного самоуправления которых решают вопросы местного значения </w:t>
      </w:r>
      <w:r w:rsidRPr="006C57EE">
        <w:rPr>
          <w:rFonts w:eastAsiaTheme="minorHAnsi"/>
          <w:b/>
          <w:i/>
          <w:lang w:eastAsia="en-US"/>
        </w:rPr>
        <w:t>в сфере дорожной деятельности</w:t>
      </w:r>
      <w:r>
        <w:rPr>
          <w:rFonts w:eastAsiaTheme="minorHAnsi"/>
          <w:lang w:eastAsia="en-US"/>
        </w:rPr>
        <w:t xml:space="preserve">, </w:t>
      </w:r>
      <w:r w:rsidRPr="006C57EE">
        <w:rPr>
          <w:rFonts w:eastAsiaTheme="minorHAnsi"/>
          <w:b/>
          <w:i/>
          <w:lang w:eastAsia="en-US"/>
        </w:rPr>
        <w:t>решением представительного органа муниципального образования</w:t>
      </w:r>
      <w:r>
        <w:rPr>
          <w:rFonts w:eastAsiaTheme="minorHAnsi"/>
          <w:lang w:eastAsia="en-US"/>
        </w:rPr>
        <w:t xml:space="preserve"> (за исключением решения о местном бюджете).</w:t>
      </w:r>
      <w:r w:rsidRPr="00077537">
        <w:rPr>
          <w:rFonts w:eastAsiaTheme="minorHAnsi"/>
          <w:lang w:eastAsia="en-US"/>
        </w:rPr>
        <w:t xml:space="preserve"> </w:t>
      </w:r>
    </w:p>
    <w:p w:rsidR="003234D3" w:rsidRDefault="00077537" w:rsidP="003234D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Порядок формирования и использования бюджетных ассигнований муниципального дорожного фонда устанавливается </w:t>
      </w:r>
      <w:r w:rsidRPr="006C57EE">
        <w:rPr>
          <w:rFonts w:eastAsiaTheme="minorHAnsi"/>
          <w:b/>
          <w:i/>
          <w:lang w:eastAsia="en-US"/>
        </w:rPr>
        <w:t>решением представительного органа муниципального образования</w:t>
      </w:r>
      <w:r>
        <w:rPr>
          <w:rFonts w:eastAsiaTheme="minorHAnsi"/>
          <w:lang w:eastAsia="en-US"/>
        </w:rPr>
        <w:t>.</w:t>
      </w:r>
    </w:p>
    <w:p w:rsidR="00CC0A6D" w:rsidRPr="00F7069B" w:rsidRDefault="00F54869" w:rsidP="00EE5D59">
      <w:pPr>
        <w:autoSpaceDE w:val="0"/>
        <w:autoSpaceDN w:val="0"/>
        <w:adjustRightInd w:val="0"/>
        <w:ind w:firstLine="708"/>
        <w:jc w:val="both"/>
      </w:pPr>
      <w:proofErr w:type="gramStart"/>
      <w:r>
        <w:t xml:space="preserve">К вопросам </w:t>
      </w:r>
      <w:r w:rsidR="00CC0A6D">
        <w:rPr>
          <w:rFonts w:eastAsiaTheme="minorHAnsi"/>
          <w:lang w:eastAsia="en-US"/>
        </w:rPr>
        <w:t xml:space="preserve">местного значения города Апатиты, в том числе относятся </w:t>
      </w:r>
      <w:r w:rsidR="00EE5D59">
        <w:rPr>
          <w:rFonts w:eastAsiaTheme="minorHAnsi"/>
          <w:lang w:eastAsia="en-US"/>
        </w:rPr>
        <w:t>дорожная деятельность в отношении автомобильных дорог местного значения в границах города Апатиты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города Апатиты, организация дорожного движения, а также</w:t>
      </w:r>
      <w:proofErr w:type="gramEnd"/>
      <w:r w:rsidR="00EE5D59">
        <w:rPr>
          <w:rFonts w:eastAsiaTheme="minorHAnsi"/>
          <w:lang w:eastAsia="en-US"/>
        </w:rPr>
        <w:t xml:space="preserve"> осуществление иных полномочий в области использования автомобильных дорог и осуществления дорожной деятельности в </w:t>
      </w:r>
      <w:r w:rsidR="00EE5D59">
        <w:rPr>
          <w:rFonts w:eastAsiaTheme="minorHAnsi"/>
          <w:lang w:eastAsia="en-US"/>
        </w:rPr>
        <w:lastRenderedPageBreak/>
        <w:t>соответствии с законодательством Российской Федерации</w:t>
      </w:r>
      <w:r w:rsidR="00EE5D59" w:rsidRPr="00F7069B">
        <w:t xml:space="preserve"> </w:t>
      </w:r>
      <w:r w:rsidR="00CC0A6D" w:rsidRPr="00F7069B">
        <w:t xml:space="preserve">(подпункт </w:t>
      </w:r>
      <w:r w:rsidR="00EE5D59">
        <w:t>5</w:t>
      </w:r>
      <w:r w:rsidR="00CC0A6D" w:rsidRPr="00F7069B">
        <w:t xml:space="preserve"> пункта 1 статьи </w:t>
      </w:r>
      <w:r w:rsidR="00CC0A6D">
        <w:t>8</w:t>
      </w:r>
      <w:r w:rsidR="00CC0A6D" w:rsidRPr="00F7069B">
        <w:t xml:space="preserve"> Устава города Апатиты).</w:t>
      </w:r>
    </w:p>
    <w:p w:rsidR="000F1A21" w:rsidRDefault="000F1A21" w:rsidP="00F54869">
      <w:pPr>
        <w:widowControl w:val="0"/>
        <w:ind w:firstLine="720"/>
        <w:jc w:val="both"/>
      </w:pPr>
    </w:p>
    <w:p w:rsidR="001467EF" w:rsidRPr="00F7069B" w:rsidRDefault="007B0D15" w:rsidP="00F54869">
      <w:pPr>
        <w:widowControl w:val="0"/>
        <w:ind w:firstLine="720"/>
        <w:jc w:val="both"/>
      </w:pPr>
      <w:r w:rsidRPr="00F54869">
        <w:t xml:space="preserve">Учитывая изложенное, </w:t>
      </w:r>
      <w:r w:rsidR="00694A2B" w:rsidRPr="00F54869">
        <w:t>в</w:t>
      </w:r>
      <w:r w:rsidR="001467EF" w:rsidRPr="00F54869">
        <w:t xml:space="preserve"> ходе проведения экспертизы проекта </w:t>
      </w:r>
      <w:r w:rsidR="00694A2B" w:rsidRPr="00F54869">
        <w:t>Р</w:t>
      </w:r>
      <w:r w:rsidR="001467EF" w:rsidRPr="00F54869">
        <w:t>ешения</w:t>
      </w:r>
      <w:r w:rsidR="001467EF" w:rsidRPr="00F7069B">
        <w:t xml:space="preserve"> установлено, что принятие проекта </w:t>
      </w:r>
      <w:r w:rsidR="00694A2B" w:rsidRPr="00F7069B">
        <w:t>Р</w:t>
      </w:r>
      <w:r w:rsidR="001467EF" w:rsidRPr="00F7069B">
        <w:t xml:space="preserve">ешения находится в компетенции Совета депутатов города </w:t>
      </w:r>
      <w:r w:rsidR="00694A2B" w:rsidRPr="00F7069B">
        <w:t>Апатиты</w:t>
      </w:r>
      <w:r w:rsidR="001467EF" w:rsidRPr="00F7069B">
        <w:t>.</w:t>
      </w:r>
    </w:p>
    <w:p w:rsidR="00694A2B" w:rsidRPr="00F7069B" w:rsidRDefault="00694A2B" w:rsidP="00F54869">
      <w:pPr>
        <w:widowControl w:val="0"/>
        <w:ind w:firstLine="720"/>
        <w:jc w:val="both"/>
      </w:pPr>
      <w:proofErr w:type="gramStart"/>
      <w:r w:rsidRPr="00F7069B">
        <w:t xml:space="preserve">Контрольно-счетная палата города Апатиты считает возможным принятие </w:t>
      </w:r>
      <w:r w:rsidR="00953835" w:rsidRPr="00F7069B">
        <w:t xml:space="preserve">проекта решения Совета депутатов города Апатиты </w:t>
      </w:r>
      <w:r w:rsidR="00F952C3" w:rsidRPr="00F952C3">
        <w:t>«</w:t>
      </w:r>
      <w:r w:rsidR="006C57EE" w:rsidRPr="00302B2D">
        <w:rPr>
          <w:bCs/>
        </w:rPr>
        <w:t xml:space="preserve">О внесении изменения в Порядок формирования и использования бюджетных ассигнований Дорожного фонда города Апатиты, утверждённый решением Совета депутатов города Апатиты от 27.09.2013 </w:t>
      </w:r>
      <w:r w:rsidR="00664B7F">
        <w:rPr>
          <w:bCs/>
        </w:rPr>
        <w:t xml:space="preserve">    </w:t>
      </w:r>
      <w:r w:rsidR="006C57EE" w:rsidRPr="00302B2D">
        <w:rPr>
          <w:bCs/>
        </w:rPr>
        <w:t>№ 802 (с изменениями, внесёнными решениями Совета депутатов города Апатиты от 26.11.2013 № 844, от</w:t>
      </w:r>
      <w:r w:rsidR="006C57EE">
        <w:rPr>
          <w:bCs/>
        </w:rPr>
        <w:t xml:space="preserve"> 28.10.2014 № 17, от 22.09.2015 </w:t>
      </w:r>
      <w:r w:rsidR="006C57EE" w:rsidRPr="00302B2D">
        <w:rPr>
          <w:bCs/>
        </w:rPr>
        <w:t>№ 165, от 23.05.2017 № 493, от 28.01.2020 № 73, 26.05.2020</w:t>
      </w:r>
      <w:proofErr w:type="gramEnd"/>
      <w:r w:rsidR="006C57EE" w:rsidRPr="00302B2D">
        <w:rPr>
          <w:bCs/>
        </w:rPr>
        <w:t xml:space="preserve"> </w:t>
      </w:r>
      <w:r w:rsidR="00D64AFF">
        <w:rPr>
          <w:bCs/>
        </w:rPr>
        <w:t>№</w:t>
      </w:r>
      <w:r w:rsidR="006C57EE" w:rsidRPr="00302B2D">
        <w:rPr>
          <w:bCs/>
        </w:rPr>
        <w:t xml:space="preserve"> 127</w:t>
      </w:r>
      <w:r w:rsidR="00077537" w:rsidRPr="00302B2D">
        <w:rPr>
          <w:bCs/>
        </w:rPr>
        <w:t>)</w:t>
      </w:r>
      <w:r w:rsidR="00F952C3" w:rsidRPr="00D62829">
        <w:t>»</w:t>
      </w:r>
      <w:r w:rsidR="00077537">
        <w:t>.</w:t>
      </w:r>
    </w:p>
    <w:p w:rsidR="006A69DB" w:rsidRDefault="006A69DB" w:rsidP="00F54869">
      <w:pPr>
        <w:widowControl w:val="0"/>
        <w:ind w:firstLine="720"/>
        <w:jc w:val="both"/>
      </w:pPr>
    </w:p>
    <w:p w:rsidR="00EC73EF" w:rsidRDefault="00EC73EF" w:rsidP="00F54869">
      <w:pPr>
        <w:widowControl w:val="0"/>
        <w:ind w:firstLine="720"/>
        <w:jc w:val="both"/>
      </w:pPr>
    </w:p>
    <w:p w:rsidR="00EC73EF" w:rsidRDefault="00EC73EF" w:rsidP="00F54869">
      <w:pPr>
        <w:pStyle w:val="Default"/>
        <w:widowControl w:val="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Аудитор </w:t>
      </w:r>
    </w:p>
    <w:p w:rsidR="00EC73EF" w:rsidRDefault="00EC73EF" w:rsidP="00F54869">
      <w:pPr>
        <w:pStyle w:val="Default"/>
        <w:widowControl w:val="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Контрольно-счетной палаты </w:t>
      </w:r>
    </w:p>
    <w:p w:rsidR="00EC73EF" w:rsidRPr="00F7069B" w:rsidRDefault="00EC73EF" w:rsidP="00F54869">
      <w:pPr>
        <w:widowControl w:val="0"/>
        <w:jc w:val="both"/>
      </w:pPr>
      <w:r>
        <w:rPr>
          <w:b/>
          <w:bCs/>
          <w:sz w:val="23"/>
          <w:szCs w:val="23"/>
        </w:rPr>
        <w:t xml:space="preserve">города Апатиты </w:t>
      </w:r>
      <w:r>
        <w:rPr>
          <w:b/>
          <w:bCs/>
          <w:sz w:val="23"/>
          <w:szCs w:val="23"/>
        </w:rPr>
        <w:tab/>
        <w:t xml:space="preserve">                                                                                               А.Ю. Шагина</w:t>
      </w:r>
    </w:p>
    <w:p w:rsidR="00EC73EF" w:rsidRPr="00F7069B" w:rsidRDefault="00EC73EF" w:rsidP="00F54869">
      <w:pPr>
        <w:widowControl w:val="0"/>
        <w:tabs>
          <w:tab w:val="left" w:pos="7295"/>
        </w:tabs>
        <w:jc w:val="both"/>
      </w:pPr>
    </w:p>
    <w:p w:rsidR="00945A63" w:rsidRPr="00F7069B" w:rsidRDefault="00945A63" w:rsidP="00F7069B">
      <w:pPr>
        <w:widowControl w:val="0"/>
        <w:ind w:firstLine="567"/>
        <w:jc w:val="both"/>
      </w:pPr>
    </w:p>
    <w:sectPr w:rsidR="00945A63" w:rsidRPr="00F7069B" w:rsidSect="00F54869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A21" w:rsidRDefault="000F1A21" w:rsidP="00C15867">
      <w:r>
        <w:separator/>
      </w:r>
    </w:p>
  </w:endnote>
  <w:endnote w:type="continuationSeparator" w:id="0">
    <w:p w:rsidR="000F1A21" w:rsidRDefault="000F1A21" w:rsidP="00C15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7588518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0F1A21" w:rsidRPr="003A3C71" w:rsidRDefault="004E1F07">
        <w:pPr>
          <w:pStyle w:val="a3"/>
          <w:jc w:val="center"/>
          <w:rPr>
            <w:sz w:val="20"/>
            <w:szCs w:val="20"/>
          </w:rPr>
        </w:pPr>
        <w:r w:rsidRPr="003A3C71">
          <w:rPr>
            <w:sz w:val="20"/>
            <w:szCs w:val="20"/>
          </w:rPr>
          <w:fldChar w:fldCharType="begin"/>
        </w:r>
        <w:r w:rsidR="000F1A21" w:rsidRPr="003A3C71">
          <w:rPr>
            <w:sz w:val="20"/>
            <w:szCs w:val="20"/>
          </w:rPr>
          <w:instrText xml:space="preserve"> PAGE   \* MERGEFORMAT </w:instrText>
        </w:r>
        <w:r w:rsidRPr="003A3C71">
          <w:rPr>
            <w:sz w:val="20"/>
            <w:szCs w:val="20"/>
          </w:rPr>
          <w:fldChar w:fldCharType="separate"/>
        </w:r>
        <w:r w:rsidR="004F7AD5">
          <w:rPr>
            <w:noProof/>
            <w:sz w:val="20"/>
            <w:szCs w:val="20"/>
          </w:rPr>
          <w:t>3</w:t>
        </w:r>
        <w:r w:rsidRPr="003A3C71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A21" w:rsidRDefault="000F1A21" w:rsidP="00C15867">
      <w:r>
        <w:separator/>
      </w:r>
    </w:p>
  </w:footnote>
  <w:footnote w:type="continuationSeparator" w:id="0">
    <w:p w:rsidR="000F1A21" w:rsidRDefault="000F1A21" w:rsidP="00C158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9DB"/>
    <w:rsid w:val="000055AA"/>
    <w:rsid w:val="000115DC"/>
    <w:rsid w:val="00011664"/>
    <w:rsid w:val="000154C1"/>
    <w:rsid w:val="0002358E"/>
    <w:rsid w:val="00024C84"/>
    <w:rsid w:val="00050068"/>
    <w:rsid w:val="000572FB"/>
    <w:rsid w:val="00060DA8"/>
    <w:rsid w:val="0006548D"/>
    <w:rsid w:val="00077537"/>
    <w:rsid w:val="000C1AE7"/>
    <w:rsid w:val="000D1A3E"/>
    <w:rsid w:val="000D3837"/>
    <w:rsid w:val="000E118F"/>
    <w:rsid w:val="000E46D5"/>
    <w:rsid w:val="000F1A21"/>
    <w:rsid w:val="00104C8A"/>
    <w:rsid w:val="0010705D"/>
    <w:rsid w:val="00111AC1"/>
    <w:rsid w:val="00131027"/>
    <w:rsid w:val="001447BE"/>
    <w:rsid w:val="001467EF"/>
    <w:rsid w:val="00167A5E"/>
    <w:rsid w:val="001743D8"/>
    <w:rsid w:val="00194016"/>
    <w:rsid w:val="001A6E68"/>
    <w:rsid w:val="001B2CA5"/>
    <w:rsid w:val="001C2E29"/>
    <w:rsid w:val="001E2508"/>
    <w:rsid w:val="001F6145"/>
    <w:rsid w:val="00207BC7"/>
    <w:rsid w:val="0021397C"/>
    <w:rsid w:val="0021734D"/>
    <w:rsid w:val="00226F8E"/>
    <w:rsid w:val="00233B71"/>
    <w:rsid w:val="00236AAA"/>
    <w:rsid w:val="00237B68"/>
    <w:rsid w:val="0024366A"/>
    <w:rsid w:val="00265F17"/>
    <w:rsid w:val="00271C7B"/>
    <w:rsid w:val="00272B1B"/>
    <w:rsid w:val="0027483A"/>
    <w:rsid w:val="002856D5"/>
    <w:rsid w:val="00291E3F"/>
    <w:rsid w:val="002B76B9"/>
    <w:rsid w:val="002F55F9"/>
    <w:rsid w:val="00302B2D"/>
    <w:rsid w:val="00306248"/>
    <w:rsid w:val="003234D3"/>
    <w:rsid w:val="00325768"/>
    <w:rsid w:val="0034072A"/>
    <w:rsid w:val="00340D8C"/>
    <w:rsid w:val="0039077F"/>
    <w:rsid w:val="003A3C71"/>
    <w:rsid w:val="003C5267"/>
    <w:rsid w:val="003C7150"/>
    <w:rsid w:val="003D06C7"/>
    <w:rsid w:val="003D1D9A"/>
    <w:rsid w:val="003D6BD8"/>
    <w:rsid w:val="003E25BB"/>
    <w:rsid w:val="003E49A6"/>
    <w:rsid w:val="004063A3"/>
    <w:rsid w:val="00420C8F"/>
    <w:rsid w:val="004219CA"/>
    <w:rsid w:val="00422C3C"/>
    <w:rsid w:val="004B1FCF"/>
    <w:rsid w:val="004B2C2A"/>
    <w:rsid w:val="004E1F07"/>
    <w:rsid w:val="004E3A8F"/>
    <w:rsid w:val="004F6CAE"/>
    <w:rsid w:val="004F7AD5"/>
    <w:rsid w:val="00504005"/>
    <w:rsid w:val="00523AA6"/>
    <w:rsid w:val="00537C35"/>
    <w:rsid w:val="00561140"/>
    <w:rsid w:val="005616EA"/>
    <w:rsid w:val="00565A4E"/>
    <w:rsid w:val="005813FA"/>
    <w:rsid w:val="00584DD3"/>
    <w:rsid w:val="0059774C"/>
    <w:rsid w:val="005A6C25"/>
    <w:rsid w:val="005B0A2D"/>
    <w:rsid w:val="005D105D"/>
    <w:rsid w:val="005D1485"/>
    <w:rsid w:val="005D1C38"/>
    <w:rsid w:val="006132A3"/>
    <w:rsid w:val="00630E8D"/>
    <w:rsid w:val="0064726E"/>
    <w:rsid w:val="00664B7F"/>
    <w:rsid w:val="00674BDD"/>
    <w:rsid w:val="00687329"/>
    <w:rsid w:val="00694A2B"/>
    <w:rsid w:val="006A0471"/>
    <w:rsid w:val="006A15E2"/>
    <w:rsid w:val="006A69DB"/>
    <w:rsid w:val="006A736F"/>
    <w:rsid w:val="006B74C0"/>
    <w:rsid w:val="006C57EE"/>
    <w:rsid w:val="006D27D9"/>
    <w:rsid w:val="006D7CAC"/>
    <w:rsid w:val="006F452F"/>
    <w:rsid w:val="0074515B"/>
    <w:rsid w:val="007572CC"/>
    <w:rsid w:val="0076033F"/>
    <w:rsid w:val="0076198D"/>
    <w:rsid w:val="00775C89"/>
    <w:rsid w:val="00781CEE"/>
    <w:rsid w:val="007829C1"/>
    <w:rsid w:val="00786107"/>
    <w:rsid w:val="007A4324"/>
    <w:rsid w:val="007B0D15"/>
    <w:rsid w:val="007D4CBB"/>
    <w:rsid w:val="007E1E20"/>
    <w:rsid w:val="007E2FA1"/>
    <w:rsid w:val="007E436F"/>
    <w:rsid w:val="007E6C8E"/>
    <w:rsid w:val="007E7111"/>
    <w:rsid w:val="007F16D9"/>
    <w:rsid w:val="007F6344"/>
    <w:rsid w:val="00811F09"/>
    <w:rsid w:val="00817761"/>
    <w:rsid w:val="00817C49"/>
    <w:rsid w:val="00830051"/>
    <w:rsid w:val="00850B10"/>
    <w:rsid w:val="008773E3"/>
    <w:rsid w:val="008832E6"/>
    <w:rsid w:val="00894670"/>
    <w:rsid w:val="008C377D"/>
    <w:rsid w:val="008D3F65"/>
    <w:rsid w:val="008E3294"/>
    <w:rsid w:val="008F0A3F"/>
    <w:rsid w:val="008F66A0"/>
    <w:rsid w:val="009170BF"/>
    <w:rsid w:val="00934D5B"/>
    <w:rsid w:val="00945A63"/>
    <w:rsid w:val="00947BD4"/>
    <w:rsid w:val="00953835"/>
    <w:rsid w:val="009573A5"/>
    <w:rsid w:val="009578F3"/>
    <w:rsid w:val="0096019D"/>
    <w:rsid w:val="009619D8"/>
    <w:rsid w:val="00971889"/>
    <w:rsid w:val="0099116B"/>
    <w:rsid w:val="00994839"/>
    <w:rsid w:val="009A0FEE"/>
    <w:rsid w:val="009E004A"/>
    <w:rsid w:val="009E0652"/>
    <w:rsid w:val="009F2DE7"/>
    <w:rsid w:val="00A06EF0"/>
    <w:rsid w:val="00A11451"/>
    <w:rsid w:val="00A11890"/>
    <w:rsid w:val="00A21F35"/>
    <w:rsid w:val="00A6416C"/>
    <w:rsid w:val="00AC2CDC"/>
    <w:rsid w:val="00AC5D62"/>
    <w:rsid w:val="00AD1D53"/>
    <w:rsid w:val="00AD22E3"/>
    <w:rsid w:val="00AD2BD9"/>
    <w:rsid w:val="00AE44BC"/>
    <w:rsid w:val="00AE7D12"/>
    <w:rsid w:val="00AF7909"/>
    <w:rsid w:val="00B07D9E"/>
    <w:rsid w:val="00B236C0"/>
    <w:rsid w:val="00B3665B"/>
    <w:rsid w:val="00B47260"/>
    <w:rsid w:val="00B728BA"/>
    <w:rsid w:val="00B81D9F"/>
    <w:rsid w:val="00BE5213"/>
    <w:rsid w:val="00BE778D"/>
    <w:rsid w:val="00BF3779"/>
    <w:rsid w:val="00BF7FA4"/>
    <w:rsid w:val="00C027F8"/>
    <w:rsid w:val="00C115EC"/>
    <w:rsid w:val="00C11C37"/>
    <w:rsid w:val="00C15867"/>
    <w:rsid w:val="00C204CB"/>
    <w:rsid w:val="00C24A67"/>
    <w:rsid w:val="00C332BF"/>
    <w:rsid w:val="00C417BC"/>
    <w:rsid w:val="00C5249E"/>
    <w:rsid w:val="00C536D5"/>
    <w:rsid w:val="00C777B7"/>
    <w:rsid w:val="00C8209B"/>
    <w:rsid w:val="00C8414D"/>
    <w:rsid w:val="00CB6F20"/>
    <w:rsid w:val="00CC0A01"/>
    <w:rsid w:val="00CC0A6D"/>
    <w:rsid w:val="00CC53E3"/>
    <w:rsid w:val="00CE4FFF"/>
    <w:rsid w:val="00CF41B2"/>
    <w:rsid w:val="00D0127C"/>
    <w:rsid w:val="00D05F52"/>
    <w:rsid w:val="00D37970"/>
    <w:rsid w:val="00D503D4"/>
    <w:rsid w:val="00D5335A"/>
    <w:rsid w:val="00D612E3"/>
    <w:rsid w:val="00D63E75"/>
    <w:rsid w:val="00D64AFF"/>
    <w:rsid w:val="00D80B29"/>
    <w:rsid w:val="00D933DB"/>
    <w:rsid w:val="00D950ED"/>
    <w:rsid w:val="00DA123E"/>
    <w:rsid w:val="00DB2737"/>
    <w:rsid w:val="00DC4720"/>
    <w:rsid w:val="00DE0C13"/>
    <w:rsid w:val="00DF3048"/>
    <w:rsid w:val="00DF3DC7"/>
    <w:rsid w:val="00E01698"/>
    <w:rsid w:val="00E10A2B"/>
    <w:rsid w:val="00E2090A"/>
    <w:rsid w:val="00E254E9"/>
    <w:rsid w:val="00E47085"/>
    <w:rsid w:val="00E54E59"/>
    <w:rsid w:val="00E71B7C"/>
    <w:rsid w:val="00E830B2"/>
    <w:rsid w:val="00E84655"/>
    <w:rsid w:val="00E8769B"/>
    <w:rsid w:val="00E9629B"/>
    <w:rsid w:val="00EB570D"/>
    <w:rsid w:val="00EC516B"/>
    <w:rsid w:val="00EC73EF"/>
    <w:rsid w:val="00ED68AE"/>
    <w:rsid w:val="00EE09FF"/>
    <w:rsid w:val="00EE5D59"/>
    <w:rsid w:val="00EF6653"/>
    <w:rsid w:val="00EF76D8"/>
    <w:rsid w:val="00F1199C"/>
    <w:rsid w:val="00F14443"/>
    <w:rsid w:val="00F21137"/>
    <w:rsid w:val="00F21949"/>
    <w:rsid w:val="00F21A79"/>
    <w:rsid w:val="00F276A7"/>
    <w:rsid w:val="00F518F8"/>
    <w:rsid w:val="00F54869"/>
    <w:rsid w:val="00F612CC"/>
    <w:rsid w:val="00F6281F"/>
    <w:rsid w:val="00F7069B"/>
    <w:rsid w:val="00F76F47"/>
    <w:rsid w:val="00F80ABB"/>
    <w:rsid w:val="00F84DA6"/>
    <w:rsid w:val="00F87ED6"/>
    <w:rsid w:val="00F933FF"/>
    <w:rsid w:val="00F93B9B"/>
    <w:rsid w:val="00F952C3"/>
    <w:rsid w:val="00FA1D52"/>
    <w:rsid w:val="00FA28E2"/>
    <w:rsid w:val="00FE4F29"/>
    <w:rsid w:val="00FF6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A69D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A6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6A69DB"/>
    <w:pPr>
      <w:spacing w:line="360" w:lineRule="auto"/>
      <w:jc w:val="center"/>
    </w:pPr>
    <w:rPr>
      <w:b/>
      <w:bCs/>
      <w:szCs w:val="20"/>
    </w:rPr>
  </w:style>
  <w:style w:type="character" w:customStyle="1" w:styleId="a6">
    <w:name w:val="Название Знак"/>
    <w:basedOn w:val="a0"/>
    <w:link w:val="a5"/>
    <w:rsid w:val="006A69D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7">
    <w:name w:val="адрес"/>
    <w:basedOn w:val="a"/>
    <w:rsid w:val="006A69DB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3A3C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3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572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572FB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Default">
    <w:name w:val="Default"/>
    <w:rsid w:val="00B81D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236AAA"/>
    <w:pPr>
      <w:ind w:left="720"/>
      <w:contextualSpacing/>
    </w:pPr>
  </w:style>
  <w:style w:type="paragraph" w:styleId="ab">
    <w:name w:val="Body Text Indent"/>
    <w:basedOn w:val="a"/>
    <w:link w:val="ac"/>
    <w:rsid w:val="00C5249E"/>
    <w:pPr>
      <w:spacing w:after="120"/>
      <w:ind w:left="283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C524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unhideWhenUsed/>
    <w:rsid w:val="00C5249E"/>
    <w:rPr>
      <w:color w:val="0000FF" w:themeColor="hyperlink"/>
      <w:u w:val="single"/>
    </w:rPr>
  </w:style>
  <w:style w:type="character" w:styleId="ae">
    <w:name w:val="Strong"/>
    <w:uiPriority w:val="22"/>
    <w:qFormat/>
    <w:rsid w:val="00ED68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304BD-7203-4E41-85FD-EF43C21EF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3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Шагина Альбина Юрьевна</dc:creator>
  <cp:lastModifiedBy>Запорожец-ИА</cp:lastModifiedBy>
  <cp:revision>186</cp:revision>
  <cp:lastPrinted>2023-07-17T06:13:00Z</cp:lastPrinted>
  <dcterms:created xsi:type="dcterms:W3CDTF">2022-01-20T11:38:00Z</dcterms:created>
  <dcterms:modified xsi:type="dcterms:W3CDTF">2023-08-16T11:46:00Z</dcterms:modified>
</cp:coreProperties>
</file>