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90" w:rsidRPr="00B352ED" w:rsidRDefault="00735390" w:rsidP="00ED3F2C">
      <w:pPr>
        <w:spacing w:after="0" w:line="240" w:lineRule="auto"/>
        <w:jc w:val="center"/>
        <w:rPr>
          <w:rFonts w:ascii="Times New Roman" w:hAnsi="Times New Roman" w:cs="Times New Roman"/>
          <w:sz w:val="24"/>
          <w:szCs w:val="24"/>
        </w:rPr>
      </w:pPr>
      <w:r w:rsidRPr="00B352ED">
        <w:rPr>
          <w:rFonts w:ascii="Times New Roman" w:hAnsi="Times New Roman" w:cs="Times New Roman"/>
          <w:sz w:val="24"/>
          <w:szCs w:val="24"/>
        </w:rPr>
        <w:t>КОНТРОЛЬНО-СЧЕТНАЯ ПАЛАТА ГОРОДА АПАТИТЫ</w:t>
      </w:r>
    </w:p>
    <w:p w:rsidR="00735390" w:rsidRPr="00ED3F2C" w:rsidRDefault="00735390" w:rsidP="00ED3F2C">
      <w:pPr>
        <w:spacing w:after="0" w:line="240" w:lineRule="auto"/>
        <w:jc w:val="center"/>
        <w:rPr>
          <w:rFonts w:ascii="Times New Roman" w:hAnsi="Times New Roman" w:cs="Times New Roman"/>
        </w:rPr>
      </w:pPr>
      <w:r w:rsidRPr="00ED3F2C">
        <w:rPr>
          <w:rFonts w:ascii="Times New Roman" w:hAnsi="Times New Roman" w:cs="Times New Roman"/>
        </w:rPr>
        <w:t>___________________________________________________________________________</w:t>
      </w:r>
    </w:p>
    <w:p w:rsidR="00735390" w:rsidRDefault="00735390" w:rsidP="00ED3F2C">
      <w:pPr>
        <w:widowControl w:val="0"/>
        <w:autoSpaceDE w:val="0"/>
        <w:autoSpaceDN w:val="0"/>
        <w:adjustRightInd w:val="0"/>
        <w:spacing w:after="0" w:line="240" w:lineRule="auto"/>
        <w:ind w:left="5812"/>
        <w:jc w:val="center"/>
        <w:rPr>
          <w:rFonts w:ascii="Times New Roman" w:eastAsia="Calibri" w:hAnsi="Times New Roman" w:cs="Times New Roman"/>
          <w:b/>
          <w:bCs/>
          <w:sz w:val="24"/>
          <w:szCs w:val="24"/>
        </w:rPr>
      </w:pPr>
    </w:p>
    <w:p w:rsidR="00165966" w:rsidRPr="00165966" w:rsidRDefault="00165966" w:rsidP="00165966">
      <w:pPr>
        <w:overflowPunct w:val="0"/>
        <w:autoSpaceDE w:val="0"/>
        <w:autoSpaceDN w:val="0"/>
        <w:adjustRightInd w:val="0"/>
        <w:spacing w:after="0" w:line="240" w:lineRule="auto"/>
        <w:ind w:left="4961"/>
        <w:jc w:val="right"/>
        <w:textAlignment w:val="baseline"/>
        <w:rPr>
          <w:rFonts w:ascii="Times New Roman" w:eastAsia="Times New Roman" w:hAnsi="Times New Roman" w:cs="Times New Roman"/>
          <w:sz w:val="24"/>
          <w:szCs w:val="24"/>
          <w:lang w:eastAsia="ru-RU"/>
        </w:rPr>
      </w:pPr>
      <w:r w:rsidRPr="00165966">
        <w:rPr>
          <w:rFonts w:ascii="Times New Roman" w:eastAsia="Times New Roman" w:hAnsi="Times New Roman" w:cs="Times New Roman"/>
          <w:sz w:val="24"/>
          <w:szCs w:val="24"/>
          <w:lang w:eastAsia="ru-RU"/>
        </w:rPr>
        <w:t>УТВЕРЖДАЮ</w:t>
      </w:r>
    </w:p>
    <w:p w:rsidR="00165966" w:rsidRPr="00165966" w:rsidRDefault="004E56D5" w:rsidP="00165966">
      <w:pPr>
        <w:overflowPunct w:val="0"/>
        <w:autoSpaceDE w:val="0"/>
        <w:autoSpaceDN w:val="0"/>
        <w:adjustRightInd w:val="0"/>
        <w:spacing w:after="0" w:line="240" w:lineRule="auto"/>
        <w:ind w:left="4961"/>
        <w:jc w:val="right"/>
        <w:textAlignment w:val="baseline"/>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Вр.и</w:t>
      </w:r>
      <w:proofErr w:type="gramEnd"/>
      <w:r>
        <w:rPr>
          <w:rFonts w:ascii="Times New Roman" w:eastAsia="Times New Roman" w:hAnsi="Times New Roman" w:cs="Times New Roman"/>
          <w:sz w:val="24"/>
          <w:szCs w:val="24"/>
          <w:lang w:eastAsia="ru-RU"/>
        </w:rPr>
        <w:t>.о</w:t>
      </w:r>
      <w:proofErr w:type="spellEnd"/>
      <w:r w:rsidR="009049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w:t>
      </w:r>
      <w:r w:rsidR="00165966" w:rsidRPr="00165966">
        <w:rPr>
          <w:rFonts w:ascii="Times New Roman" w:eastAsia="Times New Roman" w:hAnsi="Times New Roman" w:cs="Times New Roman"/>
          <w:sz w:val="24"/>
          <w:szCs w:val="24"/>
          <w:lang w:eastAsia="ru-RU"/>
        </w:rPr>
        <w:t>редседател</w:t>
      </w:r>
      <w:r>
        <w:rPr>
          <w:rFonts w:ascii="Times New Roman" w:eastAsia="Times New Roman" w:hAnsi="Times New Roman" w:cs="Times New Roman"/>
          <w:sz w:val="24"/>
          <w:szCs w:val="24"/>
          <w:lang w:eastAsia="ru-RU"/>
        </w:rPr>
        <w:t>я</w:t>
      </w:r>
    </w:p>
    <w:p w:rsidR="00165966" w:rsidRPr="00165966" w:rsidRDefault="00165966" w:rsidP="00165966">
      <w:pPr>
        <w:overflowPunct w:val="0"/>
        <w:autoSpaceDE w:val="0"/>
        <w:autoSpaceDN w:val="0"/>
        <w:adjustRightInd w:val="0"/>
        <w:spacing w:after="0" w:line="240" w:lineRule="auto"/>
        <w:ind w:left="4961"/>
        <w:jc w:val="right"/>
        <w:textAlignment w:val="baseline"/>
        <w:rPr>
          <w:rFonts w:ascii="Times New Roman" w:eastAsia="Times New Roman" w:hAnsi="Times New Roman" w:cs="Times New Roman"/>
          <w:sz w:val="24"/>
          <w:szCs w:val="24"/>
          <w:lang w:eastAsia="ru-RU"/>
        </w:rPr>
      </w:pPr>
      <w:r w:rsidRPr="00165966">
        <w:rPr>
          <w:rFonts w:ascii="Times New Roman" w:eastAsia="Times New Roman" w:hAnsi="Times New Roman" w:cs="Times New Roman"/>
          <w:sz w:val="24"/>
          <w:szCs w:val="24"/>
          <w:lang w:eastAsia="ru-RU"/>
        </w:rPr>
        <w:t>Контрольно-счетной палаты</w:t>
      </w:r>
    </w:p>
    <w:p w:rsidR="00165966" w:rsidRPr="00165966" w:rsidRDefault="00165966" w:rsidP="00165966">
      <w:pPr>
        <w:overflowPunct w:val="0"/>
        <w:autoSpaceDE w:val="0"/>
        <w:autoSpaceDN w:val="0"/>
        <w:adjustRightInd w:val="0"/>
        <w:spacing w:after="0" w:line="240" w:lineRule="auto"/>
        <w:ind w:left="4961"/>
        <w:jc w:val="right"/>
        <w:textAlignment w:val="baseline"/>
        <w:rPr>
          <w:rFonts w:ascii="Times New Roman" w:eastAsia="Times New Roman" w:hAnsi="Times New Roman" w:cs="Times New Roman"/>
          <w:sz w:val="24"/>
          <w:szCs w:val="24"/>
          <w:lang w:eastAsia="ru-RU"/>
        </w:rPr>
      </w:pPr>
      <w:r w:rsidRPr="00165966">
        <w:rPr>
          <w:rFonts w:ascii="Times New Roman" w:eastAsia="Times New Roman" w:hAnsi="Times New Roman" w:cs="Times New Roman"/>
          <w:sz w:val="24"/>
          <w:szCs w:val="24"/>
          <w:lang w:eastAsia="ru-RU"/>
        </w:rPr>
        <w:t>города Апатиты</w:t>
      </w:r>
    </w:p>
    <w:p w:rsidR="00165966" w:rsidRPr="00165966" w:rsidRDefault="00165966" w:rsidP="00165966">
      <w:pPr>
        <w:tabs>
          <w:tab w:val="left" w:pos="8540"/>
        </w:tabs>
        <w:spacing w:after="0" w:line="240" w:lineRule="auto"/>
        <w:ind w:left="4961"/>
        <w:jc w:val="right"/>
        <w:rPr>
          <w:rFonts w:ascii="Times New Roman" w:eastAsia="Times New Roman" w:hAnsi="Times New Roman" w:cs="Times New Roman"/>
          <w:sz w:val="24"/>
          <w:szCs w:val="24"/>
          <w:lang w:eastAsia="ru-RU"/>
        </w:rPr>
      </w:pPr>
      <w:r w:rsidRPr="00165966">
        <w:rPr>
          <w:rFonts w:ascii="Times New Roman" w:eastAsia="Times New Roman" w:hAnsi="Times New Roman" w:cs="Times New Roman"/>
          <w:sz w:val="24"/>
          <w:szCs w:val="24"/>
          <w:lang w:eastAsia="ru-RU"/>
        </w:rPr>
        <w:t>_____________</w:t>
      </w:r>
      <w:r w:rsidR="004E56D5">
        <w:rPr>
          <w:rFonts w:ascii="Times New Roman" w:eastAsia="Times New Roman" w:hAnsi="Times New Roman" w:cs="Times New Roman"/>
          <w:sz w:val="24"/>
          <w:szCs w:val="24"/>
          <w:lang w:eastAsia="ru-RU"/>
        </w:rPr>
        <w:t>И.А. Запорожец</w:t>
      </w:r>
    </w:p>
    <w:p w:rsidR="00165966" w:rsidRPr="00165966" w:rsidRDefault="00165966" w:rsidP="00165966">
      <w:pPr>
        <w:tabs>
          <w:tab w:val="left" w:pos="8540"/>
        </w:tabs>
        <w:spacing w:after="0" w:line="240" w:lineRule="auto"/>
        <w:ind w:left="4961"/>
        <w:jc w:val="right"/>
        <w:rPr>
          <w:rFonts w:ascii="Times New Roman" w:eastAsia="Times New Roman" w:hAnsi="Times New Roman" w:cs="Times New Roman"/>
          <w:sz w:val="24"/>
          <w:szCs w:val="24"/>
          <w:lang w:eastAsia="ru-RU"/>
        </w:rPr>
      </w:pPr>
      <w:r w:rsidRPr="005C5A9C">
        <w:rPr>
          <w:rFonts w:ascii="Times New Roman" w:eastAsia="Times New Roman" w:hAnsi="Times New Roman" w:cs="Times New Roman"/>
          <w:sz w:val="24"/>
          <w:szCs w:val="24"/>
          <w:lang w:eastAsia="ru-RU"/>
        </w:rPr>
        <w:t xml:space="preserve">от </w:t>
      </w:r>
      <w:r w:rsidR="005C5A9C" w:rsidRPr="003832F8">
        <w:rPr>
          <w:rFonts w:ascii="Times New Roman" w:eastAsia="Times New Roman" w:hAnsi="Times New Roman" w:cs="Times New Roman"/>
          <w:sz w:val="24"/>
          <w:szCs w:val="24"/>
          <w:lang w:eastAsia="ru-RU"/>
        </w:rPr>
        <w:t>1</w:t>
      </w:r>
      <w:r w:rsidR="003832F8" w:rsidRPr="003832F8">
        <w:rPr>
          <w:rFonts w:ascii="Times New Roman" w:eastAsia="Times New Roman" w:hAnsi="Times New Roman" w:cs="Times New Roman"/>
          <w:sz w:val="24"/>
          <w:szCs w:val="24"/>
          <w:lang w:eastAsia="ru-RU"/>
        </w:rPr>
        <w:t>1</w:t>
      </w:r>
      <w:r w:rsidRPr="003832F8">
        <w:rPr>
          <w:rFonts w:ascii="Times New Roman" w:eastAsia="Times New Roman" w:hAnsi="Times New Roman" w:cs="Times New Roman"/>
          <w:sz w:val="24"/>
          <w:szCs w:val="24"/>
          <w:lang w:eastAsia="ru-RU"/>
        </w:rPr>
        <w:t xml:space="preserve"> </w:t>
      </w:r>
      <w:r w:rsidR="006F0046">
        <w:rPr>
          <w:rFonts w:ascii="Times New Roman" w:eastAsia="Times New Roman" w:hAnsi="Times New Roman" w:cs="Times New Roman"/>
          <w:sz w:val="24"/>
          <w:szCs w:val="24"/>
          <w:lang w:eastAsia="ru-RU"/>
        </w:rPr>
        <w:t>августа</w:t>
      </w:r>
      <w:r w:rsidRPr="005C5A9C">
        <w:rPr>
          <w:rFonts w:ascii="Times New Roman" w:eastAsia="Times New Roman" w:hAnsi="Times New Roman" w:cs="Times New Roman"/>
          <w:sz w:val="24"/>
          <w:szCs w:val="24"/>
          <w:lang w:eastAsia="ru-RU"/>
        </w:rPr>
        <w:t xml:space="preserve"> 202</w:t>
      </w:r>
      <w:r w:rsidR="00006FE8">
        <w:rPr>
          <w:rFonts w:ascii="Times New Roman" w:eastAsia="Times New Roman" w:hAnsi="Times New Roman" w:cs="Times New Roman"/>
          <w:sz w:val="24"/>
          <w:szCs w:val="24"/>
          <w:lang w:eastAsia="ru-RU"/>
        </w:rPr>
        <w:t>3</w:t>
      </w:r>
      <w:r w:rsidRPr="005C5A9C">
        <w:rPr>
          <w:rFonts w:ascii="Times New Roman" w:eastAsia="Times New Roman" w:hAnsi="Times New Roman" w:cs="Times New Roman"/>
          <w:sz w:val="24"/>
          <w:szCs w:val="24"/>
          <w:lang w:eastAsia="ru-RU"/>
        </w:rPr>
        <w:t xml:space="preserve"> года</w:t>
      </w:r>
    </w:p>
    <w:p w:rsidR="003B25CD" w:rsidRDefault="003B25CD" w:rsidP="0078133E">
      <w:pPr>
        <w:pStyle w:val="a4"/>
        <w:widowControl w:val="0"/>
        <w:spacing w:after="0"/>
        <w:jc w:val="center"/>
        <w:outlineLvl w:val="0"/>
        <w:rPr>
          <w:b/>
          <w:color w:val="000000"/>
          <w:sz w:val="24"/>
          <w:szCs w:val="24"/>
        </w:rPr>
      </w:pPr>
    </w:p>
    <w:p w:rsidR="00B013F6" w:rsidRDefault="00B013F6" w:rsidP="0078133E">
      <w:pPr>
        <w:pStyle w:val="a4"/>
        <w:widowControl w:val="0"/>
        <w:spacing w:after="0"/>
        <w:jc w:val="center"/>
        <w:outlineLvl w:val="0"/>
        <w:rPr>
          <w:b/>
          <w:color w:val="000000"/>
          <w:sz w:val="24"/>
          <w:szCs w:val="24"/>
        </w:rPr>
      </w:pPr>
    </w:p>
    <w:p w:rsidR="00A7136A" w:rsidRPr="00E8006F" w:rsidRDefault="00A7136A" w:rsidP="0078133E">
      <w:pPr>
        <w:pStyle w:val="a4"/>
        <w:widowControl w:val="0"/>
        <w:spacing w:after="0"/>
        <w:jc w:val="center"/>
        <w:outlineLvl w:val="0"/>
        <w:rPr>
          <w:b/>
          <w:color w:val="000000"/>
          <w:sz w:val="24"/>
          <w:szCs w:val="24"/>
        </w:rPr>
      </w:pPr>
      <w:r w:rsidRPr="00E8006F">
        <w:rPr>
          <w:b/>
          <w:color w:val="000000"/>
          <w:sz w:val="24"/>
          <w:szCs w:val="24"/>
        </w:rPr>
        <w:t>ИНФОРМАЦИЯ</w:t>
      </w:r>
    </w:p>
    <w:p w:rsidR="00A7136A" w:rsidRPr="00E8006F" w:rsidRDefault="00A7136A" w:rsidP="0078133E">
      <w:pPr>
        <w:pStyle w:val="a4"/>
        <w:widowControl w:val="0"/>
        <w:tabs>
          <w:tab w:val="left" w:pos="2460"/>
        </w:tabs>
        <w:spacing w:after="0"/>
        <w:jc w:val="center"/>
        <w:rPr>
          <w:b/>
          <w:color w:val="000000"/>
          <w:sz w:val="24"/>
          <w:szCs w:val="24"/>
        </w:rPr>
      </w:pPr>
      <w:r w:rsidRPr="00E8006F">
        <w:rPr>
          <w:b/>
          <w:color w:val="000000"/>
          <w:sz w:val="24"/>
          <w:szCs w:val="24"/>
        </w:rPr>
        <w:t xml:space="preserve">о ходе исполнения бюджета муниципального образования город Апатиты с подведомственной территорией Мурманской области и о результатах проведенных Контрольно-счетной палатой города Апатиты контрольных и экспертно-аналитических мероприятий </w:t>
      </w:r>
      <w:r w:rsidR="00B36A58">
        <w:rPr>
          <w:b/>
          <w:color w:val="000000"/>
          <w:sz w:val="24"/>
          <w:szCs w:val="24"/>
        </w:rPr>
        <w:t xml:space="preserve">за </w:t>
      </w:r>
      <w:r w:rsidR="006F0046">
        <w:rPr>
          <w:b/>
          <w:color w:val="000000"/>
          <w:sz w:val="24"/>
          <w:szCs w:val="24"/>
        </w:rPr>
        <w:t>полугодие</w:t>
      </w:r>
      <w:r w:rsidR="00B36A58">
        <w:rPr>
          <w:b/>
          <w:color w:val="000000"/>
          <w:sz w:val="24"/>
          <w:szCs w:val="24"/>
        </w:rPr>
        <w:t xml:space="preserve"> 2023 года</w:t>
      </w:r>
    </w:p>
    <w:p w:rsidR="00B73B68" w:rsidRDefault="00B73B68" w:rsidP="0078133E">
      <w:pPr>
        <w:pStyle w:val="a4"/>
        <w:widowControl w:val="0"/>
        <w:spacing w:after="0"/>
        <w:jc w:val="center"/>
        <w:rPr>
          <w:b/>
          <w:color w:val="000000"/>
          <w:sz w:val="24"/>
          <w:szCs w:val="24"/>
        </w:rPr>
      </w:pPr>
    </w:p>
    <w:p w:rsidR="00A7136A" w:rsidRPr="00650B5E" w:rsidRDefault="00A7136A" w:rsidP="0078133E">
      <w:pPr>
        <w:pStyle w:val="1"/>
        <w:tabs>
          <w:tab w:val="left" w:pos="1080"/>
        </w:tabs>
        <w:jc w:val="center"/>
        <w:outlineLvl w:val="0"/>
        <w:rPr>
          <w:b/>
          <w:color w:val="000000"/>
          <w:sz w:val="24"/>
          <w:szCs w:val="24"/>
        </w:rPr>
      </w:pPr>
      <w:r w:rsidRPr="00650B5E">
        <w:rPr>
          <w:b/>
          <w:color w:val="000000"/>
          <w:sz w:val="24"/>
          <w:szCs w:val="24"/>
        </w:rPr>
        <w:t>Общие положения</w:t>
      </w:r>
    </w:p>
    <w:p w:rsidR="00A7136A" w:rsidRPr="00650B5E" w:rsidRDefault="00A7136A" w:rsidP="00973BAB">
      <w:pPr>
        <w:pStyle w:val="a4"/>
        <w:widowControl w:val="0"/>
        <w:spacing w:after="0"/>
        <w:ind w:firstLine="709"/>
        <w:rPr>
          <w:sz w:val="24"/>
          <w:szCs w:val="24"/>
        </w:rPr>
      </w:pPr>
      <w:proofErr w:type="gramStart"/>
      <w:r w:rsidRPr="00650B5E">
        <w:rPr>
          <w:sz w:val="24"/>
          <w:szCs w:val="24"/>
        </w:rPr>
        <w:t xml:space="preserve">Информация о ходе исполнения бюджета муниципального образования город Апатиты с подведомственной территорией Мурманской области и о результатах проведенных Контрольно-счетной палатой города Апатиты контрольных и экспертно-аналитических мероприятий </w:t>
      </w:r>
      <w:r w:rsidR="00B36A58">
        <w:rPr>
          <w:sz w:val="24"/>
          <w:szCs w:val="24"/>
        </w:rPr>
        <w:t xml:space="preserve">за </w:t>
      </w:r>
      <w:r w:rsidR="006F0046">
        <w:rPr>
          <w:sz w:val="24"/>
          <w:szCs w:val="24"/>
        </w:rPr>
        <w:t>полугодие</w:t>
      </w:r>
      <w:r w:rsidR="00B36A58">
        <w:rPr>
          <w:sz w:val="24"/>
          <w:szCs w:val="24"/>
        </w:rPr>
        <w:t xml:space="preserve"> 2023 года</w:t>
      </w:r>
      <w:r w:rsidRPr="00650B5E">
        <w:rPr>
          <w:sz w:val="24"/>
          <w:szCs w:val="24"/>
        </w:rPr>
        <w:t xml:space="preserve"> подготовлена Контрольно-счетной палатой города Апатиты </w:t>
      </w:r>
      <w:r w:rsidRPr="00C6499F">
        <w:rPr>
          <w:sz w:val="24"/>
          <w:szCs w:val="24"/>
        </w:rPr>
        <w:t>в соответствии с</w:t>
      </w:r>
      <w:r w:rsidR="00B171AF" w:rsidRPr="00C6499F">
        <w:rPr>
          <w:sz w:val="24"/>
          <w:szCs w:val="24"/>
        </w:rPr>
        <w:t xml:space="preserve"> пунктом 1 статьи 268.1 Бюджетного кодекса Российской Федерации, пунктом 9 части 2 статьи 9 Федерального закона от 07.02.2011 № 6-ФЗ «</w:t>
      </w:r>
      <w:r w:rsidR="00491EB4" w:rsidRPr="00491EB4">
        <w:rPr>
          <w:sz w:val="24"/>
          <w:szCs w:val="24"/>
        </w:rPr>
        <w:t>Об общих принципах</w:t>
      </w:r>
      <w:proofErr w:type="gramEnd"/>
      <w:r w:rsidR="00491EB4" w:rsidRPr="00491EB4">
        <w:rPr>
          <w:sz w:val="24"/>
          <w:szCs w:val="24"/>
        </w:rPr>
        <w:t xml:space="preserve"> </w:t>
      </w:r>
      <w:proofErr w:type="gramStart"/>
      <w:r w:rsidR="00491EB4" w:rsidRPr="00491EB4">
        <w:rPr>
          <w:sz w:val="24"/>
          <w:szCs w:val="24"/>
        </w:rPr>
        <w:t>организации и деятельности контрольно-счетных органов субъектов Российской Федерации, федеральных территорий и муниципальных образований</w:t>
      </w:r>
      <w:r w:rsidR="00B171AF" w:rsidRPr="00C6499F">
        <w:rPr>
          <w:sz w:val="24"/>
          <w:szCs w:val="24"/>
        </w:rPr>
        <w:t>»,</w:t>
      </w:r>
      <w:r w:rsidRPr="00B171AF">
        <w:rPr>
          <w:sz w:val="24"/>
          <w:szCs w:val="24"/>
        </w:rPr>
        <w:t xml:space="preserve"> </w:t>
      </w:r>
      <w:r w:rsidRPr="00650B5E">
        <w:rPr>
          <w:sz w:val="24"/>
          <w:szCs w:val="24"/>
        </w:rPr>
        <w:t xml:space="preserve">подпунктом 9 пункта 1 статьи 8 Положения о Контрольно-счетной палате муниципального образования город Апатиты с подведомственной территорией Мурманской области, утвержденного решением Совета депутатов города Апатиты от </w:t>
      </w:r>
      <w:r w:rsidR="00C7111A" w:rsidRPr="00650B5E">
        <w:rPr>
          <w:sz w:val="24"/>
          <w:szCs w:val="24"/>
        </w:rPr>
        <w:t>05</w:t>
      </w:r>
      <w:r w:rsidRPr="00650B5E">
        <w:rPr>
          <w:sz w:val="24"/>
          <w:szCs w:val="24"/>
        </w:rPr>
        <w:t>.</w:t>
      </w:r>
      <w:r w:rsidR="00C7111A" w:rsidRPr="00650B5E">
        <w:rPr>
          <w:sz w:val="24"/>
          <w:szCs w:val="24"/>
        </w:rPr>
        <w:t>10</w:t>
      </w:r>
      <w:r w:rsidRPr="00650B5E">
        <w:rPr>
          <w:sz w:val="24"/>
          <w:szCs w:val="24"/>
        </w:rPr>
        <w:t>.20</w:t>
      </w:r>
      <w:r w:rsidR="00C7111A" w:rsidRPr="00650B5E">
        <w:rPr>
          <w:sz w:val="24"/>
          <w:szCs w:val="24"/>
        </w:rPr>
        <w:t>2</w:t>
      </w:r>
      <w:r w:rsidRPr="00650B5E">
        <w:rPr>
          <w:sz w:val="24"/>
          <w:szCs w:val="24"/>
        </w:rPr>
        <w:t xml:space="preserve">1 № </w:t>
      </w:r>
      <w:r w:rsidR="00C7111A" w:rsidRPr="00650B5E">
        <w:rPr>
          <w:sz w:val="24"/>
          <w:szCs w:val="24"/>
        </w:rPr>
        <w:t>363</w:t>
      </w:r>
      <w:r w:rsidRPr="00650B5E">
        <w:rPr>
          <w:sz w:val="24"/>
          <w:szCs w:val="24"/>
        </w:rPr>
        <w:t>, и планом работы</w:t>
      </w:r>
      <w:r w:rsidR="00B36A58">
        <w:rPr>
          <w:sz w:val="24"/>
          <w:szCs w:val="24"/>
        </w:rPr>
        <w:t>,</w:t>
      </w:r>
      <w:r w:rsidRPr="00650B5E">
        <w:rPr>
          <w:sz w:val="24"/>
          <w:szCs w:val="24"/>
        </w:rPr>
        <w:t xml:space="preserve"> </w:t>
      </w:r>
      <w:r w:rsidR="00B36A58" w:rsidRPr="00B36A58">
        <w:rPr>
          <w:sz w:val="24"/>
          <w:szCs w:val="24"/>
        </w:rPr>
        <w:t>утвержденн</w:t>
      </w:r>
      <w:r w:rsidR="00B36A58">
        <w:rPr>
          <w:sz w:val="24"/>
          <w:szCs w:val="24"/>
        </w:rPr>
        <w:t>ым</w:t>
      </w:r>
      <w:r w:rsidR="00B36A58" w:rsidRPr="00B36A58">
        <w:rPr>
          <w:sz w:val="24"/>
          <w:szCs w:val="24"/>
        </w:rPr>
        <w:t xml:space="preserve"> распоряжением Контрольно-счетной палаты города Апатиты от 28.12.2022 № 18 (с изменениями, внесенными распоряжением Контрольно-счетной палаты города</w:t>
      </w:r>
      <w:proofErr w:type="gramEnd"/>
      <w:r w:rsidR="00B36A58" w:rsidRPr="00B36A58">
        <w:rPr>
          <w:sz w:val="24"/>
          <w:szCs w:val="24"/>
        </w:rPr>
        <w:t xml:space="preserve"> Апатиты от 09.01.2023 № 1)</w:t>
      </w:r>
      <w:r w:rsidRPr="00650B5E">
        <w:rPr>
          <w:sz w:val="24"/>
          <w:szCs w:val="24"/>
        </w:rPr>
        <w:t>, с использованием:</w:t>
      </w:r>
    </w:p>
    <w:p w:rsidR="00A7136A" w:rsidRDefault="00A7136A" w:rsidP="00973BAB">
      <w:pPr>
        <w:pStyle w:val="1"/>
        <w:tabs>
          <w:tab w:val="left" w:pos="1080"/>
        </w:tabs>
        <w:ind w:firstLine="709"/>
        <w:rPr>
          <w:sz w:val="24"/>
          <w:szCs w:val="24"/>
        </w:rPr>
      </w:pPr>
      <w:r w:rsidRPr="00650B5E">
        <w:rPr>
          <w:sz w:val="24"/>
          <w:szCs w:val="24"/>
        </w:rPr>
        <w:t xml:space="preserve">- отчета об исполнении городского бюджета </w:t>
      </w:r>
      <w:r w:rsidR="00B36A58">
        <w:rPr>
          <w:sz w:val="24"/>
          <w:szCs w:val="24"/>
        </w:rPr>
        <w:t xml:space="preserve">за </w:t>
      </w:r>
      <w:r w:rsidR="006F0046">
        <w:rPr>
          <w:sz w:val="24"/>
          <w:szCs w:val="24"/>
        </w:rPr>
        <w:t>полугодие</w:t>
      </w:r>
      <w:r w:rsidR="00B36A58">
        <w:rPr>
          <w:sz w:val="24"/>
          <w:szCs w:val="24"/>
        </w:rPr>
        <w:t xml:space="preserve"> 2023 года</w:t>
      </w:r>
      <w:r w:rsidRPr="00650B5E">
        <w:rPr>
          <w:sz w:val="24"/>
          <w:szCs w:val="24"/>
        </w:rPr>
        <w:t xml:space="preserve"> (ф.0503117), </w:t>
      </w:r>
      <w:r w:rsidRPr="00821D94">
        <w:rPr>
          <w:sz w:val="24"/>
          <w:szCs w:val="24"/>
        </w:rPr>
        <w:t xml:space="preserve">направленного </w:t>
      </w:r>
      <w:r w:rsidR="00F74302" w:rsidRPr="00821D94">
        <w:rPr>
          <w:sz w:val="24"/>
          <w:szCs w:val="24"/>
        </w:rPr>
        <w:t>2</w:t>
      </w:r>
      <w:r w:rsidR="00821D94" w:rsidRPr="00821D94">
        <w:rPr>
          <w:sz w:val="24"/>
          <w:szCs w:val="24"/>
        </w:rPr>
        <w:t>5</w:t>
      </w:r>
      <w:r w:rsidR="006C3D97" w:rsidRPr="00821D94">
        <w:rPr>
          <w:sz w:val="24"/>
          <w:szCs w:val="24"/>
        </w:rPr>
        <w:t>.</w:t>
      </w:r>
      <w:r w:rsidR="00990D72" w:rsidRPr="00F74302">
        <w:rPr>
          <w:sz w:val="24"/>
          <w:szCs w:val="24"/>
        </w:rPr>
        <w:t>0</w:t>
      </w:r>
      <w:r w:rsidR="00C61079">
        <w:rPr>
          <w:sz w:val="24"/>
          <w:szCs w:val="24"/>
        </w:rPr>
        <w:t>7</w:t>
      </w:r>
      <w:r w:rsidRPr="00F74302">
        <w:rPr>
          <w:sz w:val="24"/>
          <w:szCs w:val="24"/>
        </w:rPr>
        <w:t>.202</w:t>
      </w:r>
      <w:r w:rsidR="00F74302" w:rsidRPr="00F74302">
        <w:rPr>
          <w:sz w:val="24"/>
          <w:szCs w:val="24"/>
        </w:rPr>
        <w:t>3</w:t>
      </w:r>
      <w:r w:rsidRPr="00F74302">
        <w:rPr>
          <w:sz w:val="24"/>
          <w:szCs w:val="24"/>
        </w:rPr>
        <w:t xml:space="preserve"> Главой Администрации города Апатиты (исх. № </w:t>
      </w:r>
      <w:r w:rsidR="00821D94">
        <w:rPr>
          <w:sz w:val="24"/>
          <w:szCs w:val="24"/>
        </w:rPr>
        <w:t>3342</w:t>
      </w:r>
      <w:r w:rsidRPr="00F74302">
        <w:rPr>
          <w:sz w:val="24"/>
          <w:szCs w:val="24"/>
        </w:rPr>
        <w:t>-01/</w:t>
      </w:r>
      <w:r w:rsidR="00736CC0" w:rsidRPr="00F74302">
        <w:rPr>
          <w:sz w:val="24"/>
          <w:szCs w:val="24"/>
        </w:rPr>
        <w:t>2</w:t>
      </w:r>
      <w:r w:rsidR="00F74302" w:rsidRPr="00F74302">
        <w:rPr>
          <w:sz w:val="24"/>
          <w:szCs w:val="24"/>
        </w:rPr>
        <w:t>3</w:t>
      </w:r>
      <w:r w:rsidRPr="00F74302">
        <w:rPr>
          <w:sz w:val="24"/>
          <w:szCs w:val="24"/>
        </w:rPr>
        <w:t>);</w:t>
      </w:r>
    </w:p>
    <w:p w:rsidR="00A7136A" w:rsidRPr="00650B5E" w:rsidRDefault="00A7136A" w:rsidP="00973BAB">
      <w:pPr>
        <w:pStyle w:val="1"/>
        <w:tabs>
          <w:tab w:val="left" w:pos="1080"/>
        </w:tabs>
        <w:ind w:firstLine="709"/>
        <w:rPr>
          <w:sz w:val="24"/>
          <w:szCs w:val="24"/>
        </w:rPr>
      </w:pPr>
      <w:r w:rsidRPr="00650B5E">
        <w:rPr>
          <w:sz w:val="24"/>
          <w:szCs w:val="24"/>
        </w:rPr>
        <w:t xml:space="preserve">- аналитических данных о расходах по муниципальным программам за </w:t>
      </w:r>
      <w:r w:rsidR="006F0046">
        <w:rPr>
          <w:sz w:val="24"/>
          <w:szCs w:val="24"/>
        </w:rPr>
        <w:t>полугодие</w:t>
      </w:r>
      <w:r w:rsidR="00B36A58">
        <w:rPr>
          <w:sz w:val="24"/>
          <w:szCs w:val="24"/>
        </w:rPr>
        <w:t xml:space="preserve"> </w:t>
      </w:r>
      <w:r w:rsidRPr="00650B5E">
        <w:rPr>
          <w:sz w:val="24"/>
          <w:szCs w:val="24"/>
        </w:rPr>
        <w:t>20</w:t>
      </w:r>
      <w:r w:rsidR="006C3D97" w:rsidRPr="00650B5E">
        <w:rPr>
          <w:sz w:val="24"/>
          <w:szCs w:val="24"/>
        </w:rPr>
        <w:t>2</w:t>
      </w:r>
      <w:r w:rsidR="00B36A58">
        <w:rPr>
          <w:sz w:val="24"/>
          <w:szCs w:val="24"/>
        </w:rPr>
        <w:t>2</w:t>
      </w:r>
      <w:r w:rsidRPr="00650B5E">
        <w:rPr>
          <w:sz w:val="24"/>
          <w:szCs w:val="24"/>
        </w:rPr>
        <w:t>-202</w:t>
      </w:r>
      <w:r w:rsidR="00B36A58">
        <w:rPr>
          <w:sz w:val="24"/>
          <w:szCs w:val="24"/>
        </w:rPr>
        <w:t>3</w:t>
      </w:r>
      <w:r w:rsidRPr="00650B5E">
        <w:rPr>
          <w:sz w:val="24"/>
          <w:szCs w:val="24"/>
        </w:rPr>
        <w:t xml:space="preserve"> годов, размещенных на официальном сайте органов местного </w:t>
      </w:r>
      <w:r w:rsidRPr="00C734A5">
        <w:rPr>
          <w:sz w:val="24"/>
          <w:szCs w:val="24"/>
        </w:rPr>
        <w:t>самоуправления (</w:t>
      </w:r>
      <w:r w:rsidR="00973BAB" w:rsidRPr="00606D65">
        <w:rPr>
          <w:sz w:val="24"/>
          <w:szCs w:val="24"/>
        </w:rPr>
        <w:t>http://apatity.gov-murman.ru/</w:t>
      </w:r>
      <w:r w:rsidRPr="00C734A5">
        <w:rPr>
          <w:sz w:val="24"/>
          <w:szCs w:val="24"/>
        </w:rPr>
        <w:t>);</w:t>
      </w:r>
    </w:p>
    <w:p w:rsidR="00A7136A" w:rsidRDefault="00A7136A" w:rsidP="00973BAB">
      <w:pPr>
        <w:pStyle w:val="1"/>
        <w:tabs>
          <w:tab w:val="left" w:pos="1080"/>
        </w:tabs>
        <w:ind w:firstLine="709"/>
        <w:rPr>
          <w:sz w:val="24"/>
          <w:szCs w:val="24"/>
        </w:rPr>
      </w:pPr>
      <w:r w:rsidRPr="00650B5E">
        <w:rPr>
          <w:sz w:val="24"/>
          <w:szCs w:val="24"/>
        </w:rPr>
        <w:t>- сводной бюджетной росписи городского бюджета на 202</w:t>
      </w:r>
      <w:r w:rsidR="00B36A58">
        <w:rPr>
          <w:sz w:val="24"/>
          <w:szCs w:val="24"/>
        </w:rPr>
        <w:t>3</w:t>
      </w:r>
      <w:r w:rsidRPr="00650B5E">
        <w:rPr>
          <w:sz w:val="24"/>
          <w:szCs w:val="24"/>
        </w:rPr>
        <w:t xml:space="preserve"> финансовый год и на плановый период 202</w:t>
      </w:r>
      <w:r w:rsidR="00B36A58">
        <w:rPr>
          <w:sz w:val="24"/>
          <w:szCs w:val="24"/>
        </w:rPr>
        <w:t>4</w:t>
      </w:r>
      <w:r w:rsidRPr="00650B5E">
        <w:rPr>
          <w:sz w:val="24"/>
          <w:szCs w:val="24"/>
        </w:rPr>
        <w:t xml:space="preserve"> и 202</w:t>
      </w:r>
      <w:r w:rsidR="00B36A58">
        <w:rPr>
          <w:sz w:val="24"/>
          <w:szCs w:val="24"/>
        </w:rPr>
        <w:t>5</w:t>
      </w:r>
      <w:r w:rsidRPr="00650B5E">
        <w:rPr>
          <w:sz w:val="24"/>
          <w:szCs w:val="24"/>
        </w:rPr>
        <w:t xml:space="preserve"> годов по состоянию на 01.</w:t>
      </w:r>
      <w:r w:rsidR="00B36A58">
        <w:rPr>
          <w:sz w:val="24"/>
          <w:szCs w:val="24"/>
        </w:rPr>
        <w:t>0</w:t>
      </w:r>
      <w:r w:rsidR="00C61079">
        <w:rPr>
          <w:sz w:val="24"/>
          <w:szCs w:val="24"/>
        </w:rPr>
        <w:t>7</w:t>
      </w:r>
      <w:r w:rsidRPr="00650B5E">
        <w:rPr>
          <w:sz w:val="24"/>
          <w:szCs w:val="24"/>
        </w:rPr>
        <w:t>.202</w:t>
      </w:r>
      <w:r w:rsidR="00B36A58">
        <w:rPr>
          <w:sz w:val="24"/>
          <w:szCs w:val="24"/>
        </w:rPr>
        <w:t>3</w:t>
      </w:r>
      <w:r w:rsidRPr="00650B5E">
        <w:rPr>
          <w:sz w:val="24"/>
          <w:szCs w:val="24"/>
        </w:rPr>
        <w:t xml:space="preserve"> (далее – СБР на 01.</w:t>
      </w:r>
      <w:r w:rsidR="00B36A58">
        <w:rPr>
          <w:sz w:val="24"/>
          <w:szCs w:val="24"/>
        </w:rPr>
        <w:t>0</w:t>
      </w:r>
      <w:r w:rsidR="00C61079">
        <w:rPr>
          <w:sz w:val="24"/>
          <w:szCs w:val="24"/>
        </w:rPr>
        <w:t>7</w:t>
      </w:r>
      <w:r w:rsidRPr="00650B5E">
        <w:rPr>
          <w:sz w:val="24"/>
          <w:szCs w:val="24"/>
        </w:rPr>
        <w:t>.202</w:t>
      </w:r>
      <w:r w:rsidR="00B36A58">
        <w:rPr>
          <w:sz w:val="24"/>
          <w:szCs w:val="24"/>
        </w:rPr>
        <w:t>3</w:t>
      </w:r>
      <w:r w:rsidRPr="00650B5E">
        <w:rPr>
          <w:sz w:val="24"/>
          <w:szCs w:val="24"/>
        </w:rPr>
        <w:t>), размещенной на официальном сайте органов местного самоуправления (</w:t>
      </w:r>
      <w:r w:rsidR="00973BAB" w:rsidRPr="00C734A5">
        <w:rPr>
          <w:sz w:val="24"/>
          <w:szCs w:val="24"/>
        </w:rPr>
        <w:t>http://apatity.gov-murman.ru/</w:t>
      </w:r>
      <w:r w:rsidRPr="00650B5E">
        <w:rPr>
          <w:sz w:val="24"/>
          <w:szCs w:val="24"/>
        </w:rPr>
        <w:t>).</w:t>
      </w:r>
    </w:p>
    <w:p w:rsidR="00A7136A" w:rsidRPr="00973BAB" w:rsidRDefault="00A7136A" w:rsidP="00973BAB">
      <w:pPr>
        <w:widowControl w:val="0"/>
        <w:spacing w:after="0" w:line="240" w:lineRule="auto"/>
        <w:ind w:firstLine="567"/>
        <w:jc w:val="both"/>
        <w:outlineLvl w:val="0"/>
        <w:rPr>
          <w:rFonts w:ascii="Times New Roman" w:hAnsi="Times New Roman" w:cs="Times New Roman"/>
          <w:b/>
          <w:color w:val="000000"/>
          <w:sz w:val="24"/>
          <w:szCs w:val="24"/>
        </w:rPr>
      </w:pPr>
    </w:p>
    <w:p w:rsidR="00A7136A" w:rsidRPr="00973BAB" w:rsidRDefault="00A7136A" w:rsidP="00973BAB">
      <w:pPr>
        <w:widowControl w:val="0"/>
        <w:spacing w:after="0" w:line="240" w:lineRule="auto"/>
        <w:jc w:val="center"/>
        <w:outlineLvl w:val="0"/>
        <w:rPr>
          <w:rFonts w:ascii="Times New Roman" w:hAnsi="Times New Roman" w:cs="Times New Roman"/>
          <w:b/>
          <w:color w:val="000000"/>
          <w:sz w:val="24"/>
          <w:szCs w:val="24"/>
        </w:rPr>
      </w:pPr>
      <w:r w:rsidRPr="00973BAB">
        <w:rPr>
          <w:rFonts w:ascii="Times New Roman" w:hAnsi="Times New Roman" w:cs="Times New Roman"/>
          <w:b/>
          <w:color w:val="000000"/>
          <w:sz w:val="24"/>
          <w:szCs w:val="24"/>
        </w:rPr>
        <w:t>Общие итоги исполнения городского бюджета</w:t>
      </w:r>
    </w:p>
    <w:p w:rsidR="00A7136A" w:rsidRPr="00650B5E" w:rsidRDefault="00A7136A" w:rsidP="00973BAB">
      <w:pPr>
        <w:widowControl w:val="0"/>
        <w:spacing w:after="0" w:line="240" w:lineRule="auto"/>
        <w:ind w:firstLine="709"/>
        <w:jc w:val="both"/>
        <w:rPr>
          <w:rFonts w:ascii="Times New Roman" w:hAnsi="Times New Roman" w:cs="Times New Roman"/>
          <w:sz w:val="24"/>
          <w:szCs w:val="24"/>
        </w:rPr>
      </w:pPr>
      <w:proofErr w:type="gramStart"/>
      <w:r w:rsidRPr="00650B5E">
        <w:rPr>
          <w:rFonts w:ascii="Times New Roman" w:hAnsi="Times New Roman" w:cs="Times New Roman"/>
          <w:color w:val="000000"/>
          <w:sz w:val="24"/>
          <w:szCs w:val="24"/>
        </w:rPr>
        <w:t>Основные характеристики городского бюджета на 202</w:t>
      </w:r>
      <w:r w:rsidR="00B36A58">
        <w:rPr>
          <w:rFonts w:ascii="Times New Roman" w:hAnsi="Times New Roman" w:cs="Times New Roman"/>
          <w:color w:val="000000"/>
          <w:sz w:val="24"/>
          <w:szCs w:val="24"/>
        </w:rPr>
        <w:t>3</w:t>
      </w:r>
      <w:r w:rsidRPr="00650B5E">
        <w:rPr>
          <w:rFonts w:ascii="Times New Roman" w:hAnsi="Times New Roman" w:cs="Times New Roman"/>
          <w:color w:val="000000"/>
          <w:sz w:val="24"/>
          <w:szCs w:val="24"/>
        </w:rPr>
        <w:t xml:space="preserve"> год утверждены </w:t>
      </w:r>
      <w:r w:rsidRPr="009E7033">
        <w:rPr>
          <w:rFonts w:ascii="Times New Roman" w:hAnsi="Times New Roman" w:cs="Times New Roman"/>
          <w:sz w:val="24"/>
          <w:szCs w:val="24"/>
        </w:rPr>
        <w:t xml:space="preserve">решением Совета депутатов города Апатиты </w:t>
      </w:r>
      <w:r w:rsidR="00973091" w:rsidRPr="00650B5E">
        <w:rPr>
          <w:rFonts w:ascii="Times New Roman" w:hAnsi="Times New Roman" w:cs="Times New Roman"/>
          <w:sz w:val="24"/>
          <w:szCs w:val="24"/>
        </w:rPr>
        <w:t xml:space="preserve">от </w:t>
      </w:r>
      <w:r w:rsidR="001E775B">
        <w:rPr>
          <w:rFonts w:ascii="Times New Roman" w:hAnsi="Times New Roman" w:cs="Times New Roman"/>
          <w:sz w:val="24"/>
          <w:szCs w:val="24"/>
        </w:rPr>
        <w:t>19</w:t>
      </w:r>
      <w:r w:rsidR="00973091" w:rsidRPr="00650B5E">
        <w:rPr>
          <w:rFonts w:ascii="Times New Roman" w:hAnsi="Times New Roman" w:cs="Times New Roman"/>
          <w:sz w:val="24"/>
          <w:szCs w:val="24"/>
        </w:rPr>
        <w:t>.12.202</w:t>
      </w:r>
      <w:r w:rsidR="001E775B">
        <w:rPr>
          <w:rFonts w:ascii="Times New Roman" w:hAnsi="Times New Roman" w:cs="Times New Roman"/>
          <w:sz w:val="24"/>
          <w:szCs w:val="24"/>
        </w:rPr>
        <w:t>2</w:t>
      </w:r>
      <w:r w:rsidR="00973091" w:rsidRPr="00650B5E">
        <w:rPr>
          <w:rFonts w:ascii="Times New Roman" w:hAnsi="Times New Roman" w:cs="Times New Roman"/>
          <w:sz w:val="24"/>
          <w:szCs w:val="24"/>
        </w:rPr>
        <w:t xml:space="preserve"> № </w:t>
      </w:r>
      <w:r w:rsidR="001E775B">
        <w:rPr>
          <w:rFonts w:ascii="Times New Roman" w:hAnsi="Times New Roman" w:cs="Times New Roman"/>
          <w:sz w:val="24"/>
          <w:szCs w:val="24"/>
        </w:rPr>
        <w:t>517</w:t>
      </w:r>
      <w:r w:rsidR="00973091" w:rsidRPr="00650B5E">
        <w:rPr>
          <w:rFonts w:ascii="Times New Roman" w:hAnsi="Times New Roman" w:cs="Times New Roman"/>
          <w:sz w:val="24"/>
          <w:szCs w:val="24"/>
        </w:rPr>
        <w:t xml:space="preserve"> «О городском бюджете на 202</w:t>
      </w:r>
      <w:r w:rsidR="00FC425C">
        <w:rPr>
          <w:rFonts w:ascii="Times New Roman" w:hAnsi="Times New Roman" w:cs="Times New Roman"/>
          <w:sz w:val="24"/>
          <w:szCs w:val="24"/>
        </w:rPr>
        <w:t>3</w:t>
      </w:r>
      <w:r w:rsidR="00973091" w:rsidRPr="00650B5E">
        <w:rPr>
          <w:rFonts w:ascii="Times New Roman" w:hAnsi="Times New Roman" w:cs="Times New Roman"/>
          <w:sz w:val="24"/>
          <w:szCs w:val="24"/>
        </w:rPr>
        <w:t xml:space="preserve"> год и на плановый период 202</w:t>
      </w:r>
      <w:r w:rsidR="00FC425C">
        <w:rPr>
          <w:rFonts w:ascii="Times New Roman" w:hAnsi="Times New Roman" w:cs="Times New Roman"/>
          <w:sz w:val="24"/>
          <w:szCs w:val="24"/>
        </w:rPr>
        <w:t>4</w:t>
      </w:r>
      <w:r w:rsidR="000C7B6B" w:rsidRPr="00650B5E">
        <w:rPr>
          <w:rFonts w:ascii="Times New Roman" w:hAnsi="Times New Roman" w:cs="Times New Roman"/>
          <w:sz w:val="24"/>
          <w:szCs w:val="24"/>
        </w:rPr>
        <w:t xml:space="preserve"> и 202</w:t>
      </w:r>
      <w:r w:rsidR="00FC425C">
        <w:rPr>
          <w:rFonts w:ascii="Times New Roman" w:hAnsi="Times New Roman" w:cs="Times New Roman"/>
          <w:sz w:val="24"/>
          <w:szCs w:val="24"/>
        </w:rPr>
        <w:t>5</w:t>
      </w:r>
      <w:r w:rsidR="00973091" w:rsidRPr="00650B5E">
        <w:rPr>
          <w:rFonts w:ascii="Times New Roman" w:hAnsi="Times New Roman" w:cs="Times New Roman"/>
          <w:sz w:val="24"/>
          <w:szCs w:val="24"/>
        </w:rPr>
        <w:t xml:space="preserve"> годов» (с изменениями, внесенными решени</w:t>
      </w:r>
      <w:r w:rsidR="003F6F55">
        <w:rPr>
          <w:rFonts w:ascii="Times New Roman" w:hAnsi="Times New Roman" w:cs="Times New Roman"/>
          <w:sz w:val="24"/>
          <w:szCs w:val="24"/>
        </w:rPr>
        <w:t>ями</w:t>
      </w:r>
      <w:r w:rsidR="00973091" w:rsidRPr="00650B5E">
        <w:rPr>
          <w:rFonts w:ascii="Times New Roman" w:hAnsi="Times New Roman" w:cs="Times New Roman"/>
          <w:sz w:val="24"/>
          <w:szCs w:val="24"/>
        </w:rPr>
        <w:t xml:space="preserve"> Совета депутатов города </w:t>
      </w:r>
      <w:r w:rsidR="00973091" w:rsidRPr="00A17B4E">
        <w:rPr>
          <w:rFonts w:ascii="Times New Roman" w:hAnsi="Times New Roman" w:cs="Times New Roman"/>
          <w:sz w:val="24"/>
          <w:szCs w:val="24"/>
        </w:rPr>
        <w:t>Апатиты от 2</w:t>
      </w:r>
      <w:r w:rsidR="00FC425C">
        <w:rPr>
          <w:rFonts w:ascii="Times New Roman" w:hAnsi="Times New Roman" w:cs="Times New Roman"/>
          <w:sz w:val="24"/>
          <w:szCs w:val="24"/>
        </w:rPr>
        <w:t>8</w:t>
      </w:r>
      <w:r w:rsidR="00973091" w:rsidRPr="00A17B4E">
        <w:rPr>
          <w:rFonts w:ascii="Times New Roman" w:hAnsi="Times New Roman" w:cs="Times New Roman"/>
          <w:sz w:val="24"/>
          <w:szCs w:val="24"/>
        </w:rPr>
        <w:t>.0</w:t>
      </w:r>
      <w:r w:rsidR="0085653E">
        <w:rPr>
          <w:rFonts w:ascii="Times New Roman" w:hAnsi="Times New Roman" w:cs="Times New Roman"/>
          <w:sz w:val="24"/>
          <w:szCs w:val="24"/>
        </w:rPr>
        <w:t>2</w:t>
      </w:r>
      <w:r w:rsidR="00973091" w:rsidRPr="00A17B4E">
        <w:rPr>
          <w:rFonts w:ascii="Times New Roman" w:hAnsi="Times New Roman" w:cs="Times New Roman"/>
          <w:sz w:val="24"/>
          <w:szCs w:val="24"/>
        </w:rPr>
        <w:t>.202</w:t>
      </w:r>
      <w:r w:rsidR="00FC425C">
        <w:rPr>
          <w:rFonts w:ascii="Times New Roman" w:hAnsi="Times New Roman" w:cs="Times New Roman"/>
          <w:sz w:val="24"/>
          <w:szCs w:val="24"/>
        </w:rPr>
        <w:t>3</w:t>
      </w:r>
      <w:r w:rsidR="00973091" w:rsidRPr="00A17B4E">
        <w:rPr>
          <w:rFonts w:ascii="Times New Roman" w:hAnsi="Times New Roman" w:cs="Times New Roman"/>
          <w:sz w:val="24"/>
          <w:szCs w:val="24"/>
        </w:rPr>
        <w:t xml:space="preserve"> № </w:t>
      </w:r>
      <w:r w:rsidR="00FC425C">
        <w:rPr>
          <w:rFonts w:ascii="Times New Roman" w:hAnsi="Times New Roman" w:cs="Times New Roman"/>
          <w:sz w:val="24"/>
          <w:szCs w:val="24"/>
        </w:rPr>
        <w:t>535</w:t>
      </w:r>
      <w:r w:rsidR="009E7033" w:rsidRPr="00A17B4E">
        <w:rPr>
          <w:rFonts w:ascii="Times New Roman" w:hAnsi="Times New Roman" w:cs="Times New Roman"/>
          <w:sz w:val="24"/>
          <w:szCs w:val="24"/>
        </w:rPr>
        <w:t xml:space="preserve">, от </w:t>
      </w:r>
      <w:r w:rsidR="009E7033" w:rsidRPr="00A17B4E">
        <w:rPr>
          <w:rFonts w:ascii="Times New Roman" w:eastAsia="Calibri" w:hAnsi="Times New Roman" w:cs="Times New Roman"/>
          <w:sz w:val="24"/>
          <w:szCs w:val="24"/>
        </w:rPr>
        <w:t>28.0</w:t>
      </w:r>
      <w:r w:rsidR="00FC425C">
        <w:rPr>
          <w:rFonts w:ascii="Times New Roman" w:eastAsia="Calibri" w:hAnsi="Times New Roman" w:cs="Times New Roman"/>
          <w:sz w:val="24"/>
          <w:szCs w:val="24"/>
        </w:rPr>
        <w:t>3</w:t>
      </w:r>
      <w:r w:rsidR="009E7033" w:rsidRPr="00A17B4E">
        <w:rPr>
          <w:rFonts w:ascii="Times New Roman" w:eastAsia="Calibri" w:hAnsi="Times New Roman" w:cs="Times New Roman"/>
          <w:sz w:val="24"/>
          <w:szCs w:val="24"/>
        </w:rPr>
        <w:t>.202</w:t>
      </w:r>
      <w:r w:rsidR="00FC425C">
        <w:rPr>
          <w:rFonts w:ascii="Times New Roman" w:eastAsia="Calibri" w:hAnsi="Times New Roman" w:cs="Times New Roman"/>
          <w:sz w:val="24"/>
          <w:szCs w:val="24"/>
        </w:rPr>
        <w:t>3</w:t>
      </w:r>
      <w:r w:rsidR="009E7033" w:rsidRPr="00A17B4E">
        <w:rPr>
          <w:rFonts w:ascii="Times New Roman" w:hAnsi="Times New Roman" w:cs="Times New Roman"/>
          <w:sz w:val="24"/>
          <w:szCs w:val="24"/>
        </w:rPr>
        <w:t xml:space="preserve"> № </w:t>
      </w:r>
      <w:r w:rsidR="00FC425C">
        <w:rPr>
          <w:rFonts w:ascii="Times New Roman" w:hAnsi="Times New Roman" w:cs="Times New Roman"/>
          <w:sz w:val="24"/>
          <w:szCs w:val="24"/>
        </w:rPr>
        <w:t>546</w:t>
      </w:r>
      <w:r w:rsidR="004871BF">
        <w:rPr>
          <w:rFonts w:ascii="Times New Roman" w:hAnsi="Times New Roman" w:cs="Times New Roman"/>
          <w:sz w:val="24"/>
          <w:szCs w:val="24"/>
        </w:rPr>
        <w:t>, от 27.06.2023 № 584</w:t>
      </w:r>
      <w:r w:rsidR="00973091" w:rsidRPr="00A17B4E">
        <w:rPr>
          <w:rFonts w:ascii="Times New Roman" w:hAnsi="Times New Roman" w:cs="Times New Roman"/>
          <w:sz w:val="24"/>
          <w:szCs w:val="24"/>
        </w:rPr>
        <w:t>)</w:t>
      </w:r>
      <w:r w:rsidRPr="00650B5E">
        <w:rPr>
          <w:rFonts w:ascii="Times New Roman" w:hAnsi="Times New Roman" w:cs="Times New Roman"/>
          <w:sz w:val="24"/>
          <w:szCs w:val="24"/>
        </w:rPr>
        <w:t xml:space="preserve"> (далее – Решение о бюджете). </w:t>
      </w:r>
      <w:proofErr w:type="gramEnd"/>
    </w:p>
    <w:p w:rsidR="00A7136A" w:rsidRPr="00650B5E" w:rsidRDefault="00F12E56" w:rsidP="00973BAB">
      <w:pPr>
        <w:pStyle w:val="ConsPlusNormal"/>
        <w:widowControl w:val="0"/>
        <w:ind w:firstLine="709"/>
        <w:jc w:val="both"/>
        <w:rPr>
          <w:rFonts w:ascii="Times New Roman" w:hAnsi="Times New Roman" w:cs="Times New Roman"/>
        </w:rPr>
      </w:pPr>
      <w:r w:rsidRPr="00E8006F">
        <w:rPr>
          <w:rFonts w:ascii="Times New Roman" w:hAnsi="Times New Roman" w:cs="Times New Roman"/>
        </w:rPr>
        <w:t xml:space="preserve">В </w:t>
      </w:r>
      <w:r>
        <w:rPr>
          <w:rFonts w:ascii="Times New Roman" w:hAnsi="Times New Roman" w:cs="Times New Roman"/>
        </w:rPr>
        <w:t xml:space="preserve">течение </w:t>
      </w:r>
      <w:r w:rsidR="006F0046">
        <w:rPr>
          <w:rFonts w:ascii="Times New Roman" w:hAnsi="Times New Roman" w:cs="Times New Roman"/>
        </w:rPr>
        <w:t>полугодия</w:t>
      </w:r>
      <w:r w:rsidR="00B36A58" w:rsidRPr="00B36A58">
        <w:rPr>
          <w:rFonts w:ascii="Times New Roman" w:hAnsi="Times New Roman" w:cs="Times New Roman"/>
        </w:rPr>
        <w:t xml:space="preserve"> 2023 года </w:t>
      </w:r>
      <w:r w:rsidR="00A7136A" w:rsidRPr="00650B5E">
        <w:rPr>
          <w:rFonts w:ascii="Times New Roman" w:hAnsi="Times New Roman" w:cs="Times New Roman"/>
        </w:rPr>
        <w:t>в соответствии</w:t>
      </w:r>
      <w:r w:rsidR="0062520F" w:rsidRPr="00650B5E">
        <w:rPr>
          <w:rFonts w:ascii="Times New Roman" w:hAnsi="Times New Roman" w:cs="Times New Roman"/>
        </w:rPr>
        <w:t xml:space="preserve"> </w:t>
      </w:r>
      <w:r w:rsidR="00A7136A" w:rsidRPr="00650B5E">
        <w:rPr>
          <w:rFonts w:ascii="Times New Roman" w:hAnsi="Times New Roman" w:cs="Times New Roman"/>
        </w:rPr>
        <w:t xml:space="preserve">со статьей 30 Положения о бюджетном процессе в </w:t>
      </w:r>
      <w:r w:rsidR="006D674F">
        <w:rPr>
          <w:rFonts w:ascii="Times New Roman" w:hAnsi="Times New Roman" w:cs="Times New Roman"/>
        </w:rPr>
        <w:t>городе</w:t>
      </w:r>
      <w:r w:rsidR="00A7136A" w:rsidRPr="00650B5E">
        <w:rPr>
          <w:rFonts w:ascii="Times New Roman" w:hAnsi="Times New Roman" w:cs="Times New Roman"/>
        </w:rPr>
        <w:t xml:space="preserve"> Апатиты, утвержденного решением Совета депутатов города Апатиты от 31.01.2012 №</w:t>
      </w:r>
      <w:r w:rsidR="0062520F" w:rsidRPr="00650B5E">
        <w:rPr>
          <w:rFonts w:ascii="Times New Roman" w:hAnsi="Times New Roman" w:cs="Times New Roman"/>
        </w:rPr>
        <w:t xml:space="preserve"> </w:t>
      </w:r>
      <w:r w:rsidR="00A7136A" w:rsidRPr="00650B5E">
        <w:rPr>
          <w:rFonts w:ascii="Times New Roman" w:hAnsi="Times New Roman" w:cs="Times New Roman"/>
        </w:rPr>
        <w:t>493,</w:t>
      </w:r>
      <w:r w:rsidR="0062520F" w:rsidRPr="00650B5E">
        <w:rPr>
          <w:rFonts w:ascii="Times New Roman" w:hAnsi="Times New Roman" w:cs="Times New Roman"/>
        </w:rPr>
        <w:t xml:space="preserve"> </w:t>
      </w:r>
      <w:r w:rsidR="00A7136A" w:rsidRPr="00650B5E">
        <w:rPr>
          <w:rFonts w:ascii="Times New Roman" w:hAnsi="Times New Roman" w:cs="Times New Roman"/>
        </w:rPr>
        <w:t xml:space="preserve">в ходе исполнения бюджета решениями Совета </w:t>
      </w:r>
      <w:r w:rsidR="00A7136A" w:rsidRPr="00650B5E">
        <w:rPr>
          <w:rFonts w:ascii="Times New Roman" w:hAnsi="Times New Roman" w:cs="Times New Roman"/>
        </w:rPr>
        <w:lastRenderedPageBreak/>
        <w:t>депутатов города Апатиты вносил</w:t>
      </w:r>
      <w:r w:rsidR="00973091" w:rsidRPr="00650B5E">
        <w:rPr>
          <w:rFonts w:ascii="Times New Roman" w:hAnsi="Times New Roman" w:cs="Times New Roman"/>
        </w:rPr>
        <w:t>и</w:t>
      </w:r>
      <w:r w:rsidR="00A7136A" w:rsidRPr="00650B5E">
        <w:rPr>
          <w:rFonts w:ascii="Times New Roman" w:hAnsi="Times New Roman" w:cs="Times New Roman"/>
        </w:rPr>
        <w:t xml:space="preserve">сь изменения в Решение о бюджете. </w:t>
      </w:r>
    </w:p>
    <w:p w:rsidR="00DF77FE" w:rsidRDefault="00A7136A" w:rsidP="0078133E">
      <w:pPr>
        <w:widowControl w:val="0"/>
        <w:spacing w:after="0" w:line="240" w:lineRule="auto"/>
        <w:ind w:firstLine="720"/>
        <w:jc w:val="right"/>
        <w:rPr>
          <w:rFonts w:ascii="Times New Roman" w:hAnsi="Times New Roman" w:cs="Times New Roman"/>
          <w:sz w:val="24"/>
          <w:szCs w:val="24"/>
        </w:rPr>
      </w:pPr>
      <w:r w:rsidRPr="00650B5E">
        <w:rPr>
          <w:rFonts w:ascii="Times New Roman" w:hAnsi="Times New Roman" w:cs="Times New Roman"/>
          <w:sz w:val="24"/>
          <w:szCs w:val="24"/>
        </w:rPr>
        <w:t>Таблица 1, тыс. рублей</w:t>
      </w:r>
    </w:p>
    <w:tbl>
      <w:tblPr>
        <w:tblW w:w="9077" w:type="dxa"/>
        <w:tblInd w:w="103" w:type="dxa"/>
        <w:tblLook w:val="04A0"/>
      </w:tblPr>
      <w:tblGrid>
        <w:gridCol w:w="2580"/>
        <w:gridCol w:w="1253"/>
        <w:gridCol w:w="1134"/>
        <w:gridCol w:w="992"/>
        <w:gridCol w:w="1701"/>
        <w:gridCol w:w="1417"/>
      </w:tblGrid>
      <w:tr w:rsidR="0072434E" w:rsidRPr="0072434E" w:rsidTr="0072434E">
        <w:trPr>
          <w:trHeight w:val="20"/>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Решение Совета депутатов города Апатиты</w:t>
            </w:r>
          </w:p>
        </w:tc>
        <w:tc>
          <w:tcPr>
            <w:tcW w:w="6497" w:type="dxa"/>
            <w:gridSpan w:val="5"/>
            <w:tcBorders>
              <w:top w:val="single" w:sz="4" w:space="0" w:color="auto"/>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Показатели бюджета</w:t>
            </w:r>
          </w:p>
        </w:tc>
      </w:tr>
      <w:tr w:rsidR="0072434E" w:rsidRPr="0072434E" w:rsidTr="0072434E">
        <w:trPr>
          <w:trHeight w:val="20"/>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2434E" w:rsidRPr="0072434E" w:rsidRDefault="0072434E" w:rsidP="0072434E">
            <w:pPr>
              <w:spacing w:after="0" w:line="240" w:lineRule="auto"/>
              <w:rPr>
                <w:rFonts w:ascii="Times New Roman" w:eastAsia="Times New Roman" w:hAnsi="Times New Roman" w:cs="Times New Roman"/>
                <w:color w:val="000000"/>
                <w:sz w:val="17"/>
                <w:szCs w:val="17"/>
                <w:lang w:eastAsia="ru-RU"/>
              </w:rPr>
            </w:pP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расходы</w:t>
            </w:r>
          </w:p>
        </w:tc>
        <w:tc>
          <w:tcPr>
            <w:tcW w:w="992" w:type="dxa"/>
            <w:tcBorders>
              <w:top w:val="nil"/>
              <w:left w:val="nil"/>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дефицит бюджета</w:t>
            </w:r>
          </w:p>
        </w:tc>
        <w:tc>
          <w:tcPr>
            <w:tcW w:w="1701" w:type="dxa"/>
            <w:tcBorders>
              <w:top w:val="nil"/>
              <w:left w:val="nil"/>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верхний предел муниципального долга на 01.01.2024</w:t>
            </w:r>
          </w:p>
        </w:tc>
        <w:tc>
          <w:tcPr>
            <w:tcW w:w="1417" w:type="dxa"/>
            <w:tcBorders>
              <w:top w:val="nil"/>
              <w:left w:val="nil"/>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в т.ч. по муниципальным гарантиям</w:t>
            </w:r>
          </w:p>
        </w:tc>
      </w:tr>
      <w:tr w:rsidR="0072434E" w:rsidRPr="0072434E" w:rsidTr="0072434E">
        <w:trPr>
          <w:trHeight w:val="20"/>
        </w:trPr>
        <w:tc>
          <w:tcPr>
            <w:tcW w:w="90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Первоначальный бюджет</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 517 от 19.12.2022</w:t>
            </w:r>
          </w:p>
        </w:tc>
        <w:tc>
          <w:tcPr>
            <w:tcW w:w="1253" w:type="dxa"/>
            <w:tcBorders>
              <w:top w:val="nil"/>
              <w:left w:val="nil"/>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3 069 590,1</w:t>
            </w:r>
          </w:p>
        </w:tc>
        <w:tc>
          <w:tcPr>
            <w:tcW w:w="1134" w:type="dxa"/>
            <w:tcBorders>
              <w:top w:val="nil"/>
              <w:left w:val="nil"/>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3 250 740,7</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181 150,5</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251 600,0</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0,0</w:t>
            </w:r>
          </w:p>
        </w:tc>
      </w:tr>
      <w:tr w:rsidR="0072434E" w:rsidRPr="0072434E" w:rsidTr="0072434E">
        <w:trPr>
          <w:trHeight w:val="20"/>
        </w:trPr>
        <w:tc>
          <w:tcPr>
            <w:tcW w:w="90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Изменения</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 535 от 28.02.2023</w:t>
            </w:r>
          </w:p>
        </w:tc>
        <w:tc>
          <w:tcPr>
            <w:tcW w:w="1253" w:type="dxa"/>
            <w:tcBorders>
              <w:top w:val="nil"/>
              <w:left w:val="nil"/>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3 075 658,1</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3 310 838,5</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235 180,4</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246 140,9</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0,0</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both"/>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изменение с предыдущей редакцией</w:t>
            </w: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6 068,0</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60 097,8</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54 029,9</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-5 459,1</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 546 от 28.03.2023</w:t>
            </w: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3 114 023,9</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3 349 204,3</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235 180,4</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246 140,9</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0,0</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both"/>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изменение с предыдущей редакцией</w:t>
            </w: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38 365,8</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38 365,8</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color w:val="000000"/>
                <w:sz w:val="17"/>
                <w:szCs w:val="17"/>
                <w:lang w:eastAsia="ru-RU"/>
              </w:rPr>
            </w:pPr>
            <w:r w:rsidRPr="0072434E">
              <w:rPr>
                <w:rFonts w:ascii="Times New Roman" w:eastAsia="Times New Roman" w:hAnsi="Times New Roman" w:cs="Times New Roman"/>
                <w:color w:val="000000"/>
                <w:sz w:val="17"/>
                <w:szCs w:val="17"/>
                <w:lang w:eastAsia="ru-RU"/>
              </w:rPr>
              <w:t>№ 584 от 27.06.2023</w:t>
            </w: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3 167 008,6</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3 402 189,0</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235 180,4</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246 140,9</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both"/>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изменение с предыдущей редакцией</w:t>
            </w: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52 984,7</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52 984,7</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r>
      <w:tr w:rsidR="0072434E" w:rsidRPr="0072434E" w:rsidTr="0072434E">
        <w:trPr>
          <w:trHeight w:val="2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2434E" w:rsidRPr="0072434E" w:rsidRDefault="0072434E" w:rsidP="0072434E">
            <w:pPr>
              <w:spacing w:after="0" w:line="240" w:lineRule="auto"/>
              <w:jc w:val="both"/>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изменение с первоначальными бюджетными назначениями</w:t>
            </w:r>
          </w:p>
        </w:tc>
        <w:tc>
          <w:tcPr>
            <w:tcW w:w="1253"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97 418,5</w:t>
            </w:r>
          </w:p>
        </w:tc>
        <w:tc>
          <w:tcPr>
            <w:tcW w:w="1134"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151 448,3</w:t>
            </w:r>
          </w:p>
        </w:tc>
        <w:tc>
          <w:tcPr>
            <w:tcW w:w="992"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54 029,9</w:t>
            </w:r>
          </w:p>
        </w:tc>
        <w:tc>
          <w:tcPr>
            <w:tcW w:w="1701"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-5 459,1</w:t>
            </w:r>
          </w:p>
        </w:tc>
        <w:tc>
          <w:tcPr>
            <w:tcW w:w="1417" w:type="dxa"/>
            <w:tcBorders>
              <w:top w:val="nil"/>
              <w:left w:val="nil"/>
              <w:bottom w:val="single" w:sz="4" w:space="0" w:color="auto"/>
              <w:right w:val="single" w:sz="4" w:space="0" w:color="auto"/>
            </w:tcBorders>
            <w:shd w:val="clear" w:color="auto" w:fill="auto"/>
            <w:noWrap/>
            <w:vAlign w:val="center"/>
            <w:hideMark/>
          </w:tcPr>
          <w:p w:rsidR="0072434E" w:rsidRPr="0072434E" w:rsidRDefault="0072434E" w:rsidP="0072434E">
            <w:pPr>
              <w:spacing w:after="0" w:line="240" w:lineRule="auto"/>
              <w:jc w:val="center"/>
              <w:rPr>
                <w:rFonts w:ascii="Times New Roman" w:eastAsia="Times New Roman" w:hAnsi="Times New Roman" w:cs="Times New Roman"/>
                <w:b/>
                <w:bCs/>
                <w:color w:val="000000"/>
                <w:sz w:val="17"/>
                <w:szCs w:val="17"/>
                <w:lang w:eastAsia="ru-RU"/>
              </w:rPr>
            </w:pPr>
            <w:r w:rsidRPr="0072434E">
              <w:rPr>
                <w:rFonts w:ascii="Times New Roman" w:eastAsia="Times New Roman" w:hAnsi="Times New Roman" w:cs="Times New Roman"/>
                <w:b/>
                <w:bCs/>
                <w:color w:val="000000"/>
                <w:sz w:val="17"/>
                <w:szCs w:val="17"/>
                <w:lang w:eastAsia="ru-RU"/>
              </w:rPr>
              <w:t>0,0</w:t>
            </w:r>
          </w:p>
        </w:tc>
      </w:tr>
    </w:tbl>
    <w:p w:rsidR="0072434E" w:rsidRDefault="0072434E" w:rsidP="0078133E">
      <w:pPr>
        <w:widowControl w:val="0"/>
        <w:spacing w:after="0" w:line="240" w:lineRule="auto"/>
        <w:ind w:firstLine="709"/>
        <w:jc w:val="both"/>
        <w:rPr>
          <w:rFonts w:ascii="Times New Roman" w:hAnsi="Times New Roman" w:cs="Times New Roman"/>
          <w:sz w:val="24"/>
          <w:szCs w:val="24"/>
        </w:rPr>
      </w:pPr>
    </w:p>
    <w:p w:rsidR="00E94618" w:rsidRDefault="00A7136A" w:rsidP="00E94618">
      <w:pPr>
        <w:widowControl w:val="0"/>
        <w:spacing w:after="0" w:line="240" w:lineRule="auto"/>
        <w:ind w:firstLine="709"/>
        <w:jc w:val="both"/>
        <w:rPr>
          <w:rFonts w:ascii="Times New Roman" w:hAnsi="Times New Roman" w:cs="Times New Roman"/>
          <w:color w:val="000000"/>
          <w:sz w:val="24"/>
          <w:szCs w:val="24"/>
        </w:rPr>
      </w:pPr>
      <w:r w:rsidRPr="00650B5E">
        <w:rPr>
          <w:rFonts w:ascii="Times New Roman" w:hAnsi="Times New Roman" w:cs="Times New Roman"/>
          <w:sz w:val="24"/>
          <w:szCs w:val="24"/>
        </w:rPr>
        <w:t xml:space="preserve">Отчет об исполнении городского бюджета </w:t>
      </w:r>
      <w:r w:rsidR="00B36A58">
        <w:rPr>
          <w:rFonts w:ascii="Times New Roman" w:hAnsi="Times New Roman" w:cs="Times New Roman"/>
          <w:sz w:val="24"/>
          <w:szCs w:val="24"/>
        </w:rPr>
        <w:t xml:space="preserve">за </w:t>
      </w:r>
      <w:r w:rsidR="006F0046">
        <w:rPr>
          <w:rFonts w:ascii="Times New Roman" w:hAnsi="Times New Roman" w:cs="Times New Roman"/>
          <w:sz w:val="24"/>
          <w:szCs w:val="24"/>
        </w:rPr>
        <w:t>полугодие</w:t>
      </w:r>
      <w:r w:rsidR="00B36A58">
        <w:rPr>
          <w:rFonts w:ascii="Times New Roman" w:hAnsi="Times New Roman" w:cs="Times New Roman"/>
          <w:sz w:val="24"/>
          <w:szCs w:val="24"/>
        </w:rPr>
        <w:t xml:space="preserve"> 2023 года</w:t>
      </w:r>
      <w:r w:rsidRPr="00650B5E">
        <w:rPr>
          <w:rFonts w:ascii="Times New Roman" w:hAnsi="Times New Roman" w:cs="Times New Roman"/>
          <w:sz w:val="24"/>
          <w:szCs w:val="24"/>
        </w:rPr>
        <w:t xml:space="preserve"> утвержден постановлением</w:t>
      </w:r>
      <w:r w:rsidR="003B3CCF" w:rsidRPr="00650B5E">
        <w:rPr>
          <w:rFonts w:ascii="Times New Roman" w:hAnsi="Times New Roman" w:cs="Times New Roman"/>
          <w:sz w:val="24"/>
          <w:szCs w:val="24"/>
        </w:rPr>
        <w:t xml:space="preserve"> </w:t>
      </w:r>
      <w:r w:rsidRPr="00650B5E">
        <w:rPr>
          <w:rFonts w:ascii="Times New Roman" w:hAnsi="Times New Roman" w:cs="Times New Roman"/>
          <w:sz w:val="24"/>
          <w:szCs w:val="24"/>
        </w:rPr>
        <w:t xml:space="preserve">Администрации города </w:t>
      </w:r>
      <w:r w:rsidRPr="0055156B">
        <w:rPr>
          <w:rFonts w:ascii="Times New Roman" w:hAnsi="Times New Roman" w:cs="Times New Roman"/>
          <w:sz w:val="24"/>
          <w:szCs w:val="24"/>
        </w:rPr>
        <w:t xml:space="preserve">Апатиты от </w:t>
      </w:r>
      <w:r w:rsidR="001C5B17">
        <w:rPr>
          <w:rFonts w:ascii="Times New Roman" w:hAnsi="Times New Roman" w:cs="Times New Roman"/>
          <w:sz w:val="24"/>
          <w:szCs w:val="24"/>
        </w:rPr>
        <w:t>18</w:t>
      </w:r>
      <w:r w:rsidRPr="0055156B">
        <w:rPr>
          <w:rFonts w:ascii="Times New Roman" w:hAnsi="Times New Roman" w:cs="Times New Roman"/>
          <w:sz w:val="24"/>
          <w:szCs w:val="24"/>
        </w:rPr>
        <w:t>.</w:t>
      </w:r>
      <w:r w:rsidR="00D207EB" w:rsidRPr="0055156B">
        <w:rPr>
          <w:rFonts w:ascii="Times New Roman" w:hAnsi="Times New Roman" w:cs="Times New Roman"/>
          <w:sz w:val="24"/>
          <w:szCs w:val="24"/>
        </w:rPr>
        <w:t>0</w:t>
      </w:r>
      <w:r w:rsidR="007C27B3">
        <w:rPr>
          <w:rFonts w:ascii="Times New Roman" w:hAnsi="Times New Roman" w:cs="Times New Roman"/>
          <w:sz w:val="24"/>
          <w:szCs w:val="24"/>
        </w:rPr>
        <w:t>7</w:t>
      </w:r>
      <w:r w:rsidRPr="0055156B">
        <w:rPr>
          <w:rFonts w:ascii="Times New Roman" w:hAnsi="Times New Roman" w:cs="Times New Roman"/>
          <w:sz w:val="24"/>
          <w:szCs w:val="24"/>
        </w:rPr>
        <w:t>.20</w:t>
      </w:r>
      <w:r w:rsidR="00445AA8" w:rsidRPr="0055156B">
        <w:rPr>
          <w:rFonts w:ascii="Times New Roman" w:hAnsi="Times New Roman" w:cs="Times New Roman"/>
          <w:sz w:val="24"/>
          <w:szCs w:val="24"/>
        </w:rPr>
        <w:t>2</w:t>
      </w:r>
      <w:r w:rsidR="0055156B" w:rsidRPr="0055156B">
        <w:rPr>
          <w:rFonts w:ascii="Times New Roman" w:hAnsi="Times New Roman" w:cs="Times New Roman"/>
          <w:sz w:val="24"/>
          <w:szCs w:val="24"/>
        </w:rPr>
        <w:t>3</w:t>
      </w:r>
      <w:r w:rsidRPr="0055156B">
        <w:rPr>
          <w:rFonts w:ascii="Times New Roman" w:hAnsi="Times New Roman" w:cs="Times New Roman"/>
          <w:sz w:val="24"/>
          <w:szCs w:val="24"/>
        </w:rPr>
        <w:t xml:space="preserve"> № </w:t>
      </w:r>
      <w:r w:rsidR="001C5B17">
        <w:rPr>
          <w:rFonts w:ascii="Times New Roman" w:hAnsi="Times New Roman" w:cs="Times New Roman"/>
          <w:sz w:val="24"/>
          <w:szCs w:val="24"/>
        </w:rPr>
        <w:t>1363</w:t>
      </w:r>
      <w:r w:rsidRPr="0055156B">
        <w:rPr>
          <w:rFonts w:ascii="Times New Roman" w:hAnsi="Times New Roman" w:cs="Times New Roman"/>
          <w:sz w:val="24"/>
          <w:szCs w:val="24"/>
        </w:rPr>
        <w:t>.</w:t>
      </w:r>
      <w:r w:rsidR="0062520F" w:rsidRPr="0055156B">
        <w:rPr>
          <w:rFonts w:ascii="Times New Roman" w:hAnsi="Times New Roman" w:cs="Times New Roman"/>
          <w:sz w:val="24"/>
          <w:szCs w:val="24"/>
        </w:rPr>
        <w:t xml:space="preserve"> </w:t>
      </w:r>
      <w:r w:rsidRPr="0055156B">
        <w:rPr>
          <w:rFonts w:ascii="Times New Roman" w:hAnsi="Times New Roman" w:cs="Times New Roman"/>
          <w:sz w:val="24"/>
          <w:szCs w:val="24"/>
        </w:rPr>
        <w:t>Показатели</w:t>
      </w:r>
      <w:r w:rsidRPr="00650B5E">
        <w:rPr>
          <w:rFonts w:ascii="Times New Roman" w:hAnsi="Times New Roman" w:cs="Times New Roman"/>
          <w:sz w:val="24"/>
          <w:szCs w:val="24"/>
        </w:rPr>
        <w:t xml:space="preserve"> исполнения городского бюджета </w:t>
      </w:r>
      <w:r w:rsidR="00B36A58">
        <w:rPr>
          <w:rFonts w:ascii="Times New Roman" w:hAnsi="Times New Roman" w:cs="Times New Roman"/>
          <w:sz w:val="24"/>
          <w:szCs w:val="24"/>
        </w:rPr>
        <w:t xml:space="preserve">за </w:t>
      </w:r>
      <w:r w:rsidR="006F0046">
        <w:rPr>
          <w:rFonts w:ascii="Times New Roman" w:hAnsi="Times New Roman" w:cs="Times New Roman"/>
          <w:sz w:val="24"/>
          <w:szCs w:val="24"/>
        </w:rPr>
        <w:t>полугодие</w:t>
      </w:r>
      <w:r w:rsidR="00B36A58">
        <w:rPr>
          <w:rFonts w:ascii="Times New Roman" w:hAnsi="Times New Roman" w:cs="Times New Roman"/>
          <w:sz w:val="24"/>
          <w:szCs w:val="24"/>
        </w:rPr>
        <w:t xml:space="preserve"> 2023 года</w:t>
      </w:r>
      <w:r w:rsidRPr="00650B5E">
        <w:rPr>
          <w:rFonts w:ascii="Times New Roman" w:hAnsi="Times New Roman" w:cs="Times New Roman"/>
          <w:sz w:val="24"/>
          <w:szCs w:val="24"/>
        </w:rPr>
        <w:t xml:space="preserve">, утвержденные указанным постановлением, соответствуют данным Отчета об исполнении бюджета </w:t>
      </w:r>
      <w:r w:rsidR="00E27AE8">
        <w:rPr>
          <w:rFonts w:ascii="Times New Roman" w:hAnsi="Times New Roman" w:cs="Times New Roman"/>
          <w:sz w:val="24"/>
          <w:szCs w:val="24"/>
        </w:rPr>
        <w:t>на 01.</w:t>
      </w:r>
      <w:r w:rsidR="001E775B">
        <w:rPr>
          <w:rFonts w:ascii="Times New Roman" w:hAnsi="Times New Roman" w:cs="Times New Roman"/>
          <w:sz w:val="24"/>
          <w:szCs w:val="24"/>
        </w:rPr>
        <w:t>0</w:t>
      </w:r>
      <w:r w:rsidR="007C27B3">
        <w:rPr>
          <w:rFonts w:ascii="Times New Roman" w:hAnsi="Times New Roman" w:cs="Times New Roman"/>
          <w:sz w:val="24"/>
          <w:szCs w:val="24"/>
        </w:rPr>
        <w:t>7</w:t>
      </w:r>
      <w:r w:rsidR="005D6EDB" w:rsidRPr="00650B5E">
        <w:rPr>
          <w:rFonts w:ascii="Times New Roman" w:hAnsi="Times New Roman" w:cs="Times New Roman"/>
          <w:sz w:val="24"/>
          <w:szCs w:val="24"/>
        </w:rPr>
        <w:t>.202</w:t>
      </w:r>
      <w:r w:rsidR="001E775B">
        <w:rPr>
          <w:rFonts w:ascii="Times New Roman" w:hAnsi="Times New Roman" w:cs="Times New Roman"/>
          <w:sz w:val="24"/>
          <w:szCs w:val="24"/>
        </w:rPr>
        <w:t>3</w:t>
      </w:r>
      <w:r w:rsidR="005D6EDB" w:rsidRPr="00650B5E">
        <w:rPr>
          <w:rFonts w:ascii="Times New Roman" w:hAnsi="Times New Roman" w:cs="Times New Roman"/>
          <w:sz w:val="24"/>
          <w:szCs w:val="24"/>
        </w:rPr>
        <w:t xml:space="preserve"> </w:t>
      </w:r>
      <w:r w:rsidRPr="00650B5E">
        <w:rPr>
          <w:rFonts w:ascii="Times New Roman" w:hAnsi="Times New Roman" w:cs="Times New Roman"/>
          <w:sz w:val="24"/>
          <w:szCs w:val="24"/>
        </w:rPr>
        <w:t>формы 0503117 (далее – Отчет</w:t>
      </w:r>
      <w:r w:rsidR="005D6EDB" w:rsidRPr="00650B5E">
        <w:rPr>
          <w:rFonts w:ascii="Times New Roman" w:hAnsi="Times New Roman" w:cs="Times New Roman"/>
          <w:sz w:val="24"/>
          <w:szCs w:val="24"/>
        </w:rPr>
        <w:t xml:space="preserve">, </w:t>
      </w:r>
      <w:r w:rsidR="005D6EDB" w:rsidRPr="00650B5E">
        <w:rPr>
          <w:rFonts w:ascii="Times New Roman" w:eastAsia="Times New Roman" w:hAnsi="Times New Roman" w:cs="Times New Roman"/>
          <w:color w:val="000000"/>
          <w:sz w:val="24"/>
          <w:szCs w:val="24"/>
          <w:lang w:eastAsia="ru-RU"/>
        </w:rPr>
        <w:t xml:space="preserve">Отчет </w:t>
      </w:r>
      <w:r w:rsidR="00B36A58">
        <w:rPr>
          <w:rFonts w:ascii="Times New Roman" w:eastAsia="Times New Roman" w:hAnsi="Times New Roman" w:cs="Times New Roman"/>
          <w:color w:val="000000"/>
          <w:sz w:val="24"/>
          <w:szCs w:val="24"/>
          <w:lang w:eastAsia="ru-RU"/>
        </w:rPr>
        <w:t xml:space="preserve">за </w:t>
      </w:r>
      <w:r w:rsidR="006F0046">
        <w:rPr>
          <w:rFonts w:ascii="Times New Roman" w:eastAsia="Times New Roman" w:hAnsi="Times New Roman" w:cs="Times New Roman"/>
          <w:color w:val="000000"/>
          <w:sz w:val="24"/>
          <w:szCs w:val="24"/>
          <w:lang w:eastAsia="ru-RU"/>
        </w:rPr>
        <w:t>полугодие</w:t>
      </w:r>
      <w:r w:rsidR="00B36A58">
        <w:rPr>
          <w:rFonts w:ascii="Times New Roman" w:eastAsia="Times New Roman" w:hAnsi="Times New Roman" w:cs="Times New Roman"/>
          <w:color w:val="000000"/>
          <w:sz w:val="24"/>
          <w:szCs w:val="24"/>
          <w:lang w:eastAsia="ru-RU"/>
        </w:rPr>
        <w:t xml:space="preserve"> 2023 года</w:t>
      </w:r>
      <w:r w:rsidR="00E57835">
        <w:rPr>
          <w:rFonts w:ascii="Times New Roman" w:eastAsia="Times New Roman" w:hAnsi="Times New Roman" w:cs="Times New Roman"/>
          <w:color w:val="000000"/>
          <w:sz w:val="24"/>
          <w:szCs w:val="24"/>
          <w:lang w:eastAsia="ru-RU"/>
        </w:rPr>
        <w:t xml:space="preserve">, </w:t>
      </w:r>
      <w:r w:rsidR="00E57835" w:rsidRPr="00650B5E">
        <w:rPr>
          <w:rFonts w:ascii="Times New Roman" w:eastAsia="Times New Roman" w:hAnsi="Times New Roman" w:cs="Times New Roman"/>
          <w:color w:val="000000"/>
          <w:sz w:val="24"/>
          <w:szCs w:val="24"/>
          <w:lang w:eastAsia="ru-RU"/>
        </w:rPr>
        <w:t xml:space="preserve">Отчет </w:t>
      </w:r>
      <w:r w:rsidR="00E57835">
        <w:rPr>
          <w:rFonts w:ascii="Times New Roman" w:eastAsia="Times New Roman" w:hAnsi="Times New Roman" w:cs="Times New Roman"/>
          <w:color w:val="000000"/>
          <w:sz w:val="24"/>
          <w:szCs w:val="24"/>
          <w:lang w:eastAsia="ru-RU"/>
        </w:rPr>
        <w:t xml:space="preserve">на 1 </w:t>
      </w:r>
      <w:r w:rsidR="006F0046">
        <w:rPr>
          <w:rFonts w:ascii="Times New Roman" w:eastAsia="Times New Roman" w:hAnsi="Times New Roman" w:cs="Times New Roman"/>
          <w:color w:val="000000"/>
          <w:sz w:val="24"/>
          <w:szCs w:val="24"/>
          <w:lang w:eastAsia="ru-RU"/>
        </w:rPr>
        <w:t>июля</w:t>
      </w:r>
      <w:r w:rsidR="00E57835">
        <w:rPr>
          <w:rFonts w:ascii="Times New Roman" w:eastAsia="Times New Roman" w:hAnsi="Times New Roman" w:cs="Times New Roman"/>
          <w:color w:val="000000"/>
          <w:sz w:val="24"/>
          <w:szCs w:val="24"/>
          <w:lang w:eastAsia="ru-RU"/>
        </w:rPr>
        <w:t xml:space="preserve"> </w:t>
      </w:r>
      <w:r w:rsidR="00E57835" w:rsidRPr="00650B5E">
        <w:rPr>
          <w:rFonts w:ascii="Times New Roman" w:eastAsia="Times New Roman" w:hAnsi="Times New Roman" w:cs="Times New Roman"/>
          <w:color w:val="000000"/>
          <w:sz w:val="24"/>
          <w:szCs w:val="24"/>
          <w:lang w:eastAsia="ru-RU"/>
        </w:rPr>
        <w:t>202</w:t>
      </w:r>
      <w:r w:rsidR="001E775B">
        <w:rPr>
          <w:rFonts w:ascii="Times New Roman" w:eastAsia="Times New Roman" w:hAnsi="Times New Roman" w:cs="Times New Roman"/>
          <w:color w:val="000000"/>
          <w:sz w:val="24"/>
          <w:szCs w:val="24"/>
          <w:lang w:eastAsia="ru-RU"/>
        </w:rPr>
        <w:t>3</w:t>
      </w:r>
      <w:r w:rsidR="00E57835" w:rsidRPr="00650B5E">
        <w:rPr>
          <w:rFonts w:ascii="Times New Roman" w:eastAsia="Times New Roman" w:hAnsi="Times New Roman" w:cs="Times New Roman"/>
          <w:color w:val="000000"/>
          <w:sz w:val="24"/>
          <w:szCs w:val="24"/>
          <w:lang w:eastAsia="ru-RU"/>
        </w:rPr>
        <w:t xml:space="preserve"> года</w:t>
      </w:r>
      <w:r w:rsidRPr="00650B5E">
        <w:rPr>
          <w:rFonts w:ascii="Times New Roman" w:hAnsi="Times New Roman" w:cs="Times New Roman"/>
          <w:sz w:val="24"/>
          <w:szCs w:val="24"/>
        </w:rPr>
        <w:t xml:space="preserve">). </w:t>
      </w:r>
    </w:p>
    <w:p w:rsidR="00A7136A" w:rsidRPr="00650B5E" w:rsidRDefault="00A7136A" w:rsidP="00E94618">
      <w:pPr>
        <w:widowControl w:val="0"/>
        <w:spacing w:after="0" w:line="240" w:lineRule="auto"/>
        <w:ind w:firstLine="709"/>
        <w:jc w:val="both"/>
        <w:rPr>
          <w:rFonts w:ascii="Times New Roman" w:hAnsi="Times New Roman" w:cs="Times New Roman"/>
          <w:color w:val="000000"/>
          <w:sz w:val="24"/>
          <w:szCs w:val="24"/>
        </w:rPr>
      </w:pPr>
      <w:r w:rsidRPr="00C6499F">
        <w:rPr>
          <w:rFonts w:ascii="Times New Roman" w:hAnsi="Times New Roman" w:cs="Times New Roman"/>
          <w:color w:val="000000"/>
          <w:sz w:val="24"/>
          <w:szCs w:val="24"/>
        </w:rPr>
        <w:t>Основные показатели бюджета</w:t>
      </w:r>
      <w:r w:rsidRPr="00650B5E">
        <w:rPr>
          <w:rFonts w:ascii="Times New Roman" w:hAnsi="Times New Roman" w:cs="Times New Roman"/>
          <w:color w:val="000000"/>
          <w:sz w:val="24"/>
          <w:szCs w:val="24"/>
        </w:rPr>
        <w:t xml:space="preserve"> </w:t>
      </w:r>
      <w:r w:rsidR="00B36A58">
        <w:rPr>
          <w:rFonts w:ascii="Times New Roman" w:hAnsi="Times New Roman" w:cs="Times New Roman"/>
          <w:color w:val="000000"/>
          <w:sz w:val="24"/>
          <w:szCs w:val="24"/>
        </w:rPr>
        <w:t xml:space="preserve">за </w:t>
      </w:r>
      <w:r w:rsidR="006F0046">
        <w:rPr>
          <w:rFonts w:ascii="Times New Roman" w:hAnsi="Times New Roman" w:cs="Times New Roman"/>
          <w:color w:val="000000"/>
          <w:sz w:val="24"/>
          <w:szCs w:val="24"/>
        </w:rPr>
        <w:t>полугодие</w:t>
      </w:r>
      <w:r w:rsidR="00B36A58">
        <w:rPr>
          <w:rFonts w:ascii="Times New Roman" w:hAnsi="Times New Roman" w:cs="Times New Roman"/>
          <w:color w:val="000000"/>
          <w:sz w:val="24"/>
          <w:szCs w:val="24"/>
        </w:rPr>
        <w:t xml:space="preserve"> 2023 года</w:t>
      </w:r>
      <w:r w:rsidR="00FE3EE8" w:rsidRPr="00650B5E">
        <w:rPr>
          <w:rFonts w:ascii="Times New Roman" w:hAnsi="Times New Roman" w:cs="Times New Roman"/>
          <w:color w:val="000000"/>
          <w:sz w:val="24"/>
          <w:szCs w:val="24"/>
        </w:rPr>
        <w:t xml:space="preserve"> представлены в</w:t>
      </w:r>
      <w:r w:rsidR="0062520F" w:rsidRPr="00650B5E">
        <w:rPr>
          <w:rFonts w:ascii="Times New Roman" w:hAnsi="Times New Roman" w:cs="Times New Roman"/>
          <w:color w:val="000000"/>
          <w:sz w:val="24"/>
          <w:szCs w:val="24"/>
        </w:rPr>
        <w:t xml:space="preserve"> </w:t>
      </w:r>
      <w:r w:rsidR="00FE3EE8" w:rsidRPr="00650B5E">
        <w:rPr>
          <w:rFonts w:ascii="Times New Roman" w:hAnsi="Times New Roman" w:cs="Times New Roman"/>
          <w:color w:val="000000"/>
          <w:sz w:val="24"/>
          <w:szCs w:val="24"/>
        </w:rPr>
        <w:t>Таблице</w:t>
      </w:r>
      <w:r w:rsidR="000C28D7" w:rsidRPr="00650B5E">
        <w:rPr>
          <w:rFonts w:ascii="Times New Roman" w:hAnsi="Times New Roman" w:cs="Times New Roman"/>
          <w:color w:val="000000"/>
          <w:sz w:val="24"/>
          <w:szCs w:val="24"/>
        </w:rPr>
        <w:t xml:space="preserve"> </w:t>
      </w:r>
      <w:r w:rsidRPr="00650B5E">
        <w:rPr>
          <w:rFonts w:ascii="Times New Roman" w:hAnsi="Times New Roman" w:cs="Times New Roman"/>
          <w:color w:val="000000"/>
          <w:sz w:val="24"/>
          <w:szCs w:val="24"/>
        </w:rPr>
        <w:t>2.</w:t>
      </w:r>
    </w:p>
    <w:p w:rsidR="00A7136A" w:rsidRPr="0006384D" w:rsidRDefault="00A7136A" w:rsidP="0078133E">
      <w:pPr>
        <w:widowControl w:val="0"/>
        <w:spacing w:after="0" w:line="240" w:lineRule="auto"/>
        <w:jc w:val="right"/>
        <w:rPr>
          <w:rFonts w:ascii="Times New Roman" w:hAnsi="Times New Roman" w:cs="Times New Roman"/>
          <w:color w:val="000000"/>
          <w:sz w:val="24"/>
          <w:szCs w:val="24"/>
        </w:rPr>
      </w:pPr>
      <w:r w:rsidRPr="0006384D">
        <w:rPr>
          <w:rFonts w:ascii="Times New Roman" w:hAnsi="Times New Roman" w:cs="Times New Roman"/>
          <w:color w:val="000000"/>
          <w:sz w:val="24"/>
          <w:szCs w:val="24"/>
        </w:rPr>
        <w:t>Таблица 2, тыс. рублей</w:t>
      </w:r>
    </w:p>
    <w:tbl>
      <w:tblPr>
        <w:tblW w:w="9077" w:type="dxa"/>
        <w:tblInd w:w="103" w:type="dxa"/>
        <w:tblLook w:val="04A0"/>
      </w:tblPr>
      <w:tblGrid>
        <w:gridCol w:w="2699"/>
        <w:gridCol w:w="1984"/>
        <w:gridCol w:w="1559"/>
        <w:gridCol w:w="1418"/>
        <w:gridCol w:w="1417"/>
      </w:tblGrid>
      <w:tr w:rsidR="0006384D" w:rsidRPr="0006384D" w:rsidTr="00E531C7">
        <w:trPr>
          <w:trHeight w:val="227"/>
        </w:trPr>
        <w:tc>
          <w:tcPr>
            <w:tcW w:w="2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Наименование показателя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Утверждено Решением о бюджете</w:t>
            </w:r>
          </w:p>
        </w:tc>
        <w:tc>
          <w:tcPr>
            <w:tcW w:w="43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 xml:space="preserve">Отчет </w:t>
            </w:r>
            <w:r w:rsidR="00B36A58">
              <w:rPr>
                <w:rFonts w:ascii="Times New Roman" w:eastAsia="Times New Roman" w:hAnsi="Times New Roman" w:cs="Times New Roman"/>
                <w:b/>
                <w:color w:val="000000"/>
                <w:sz w:val="18"/>
                <w:szCs w:val="18"/>
                <w:lang w:eastAsia="ru-RU"/>
              </w:rPr>
              <w:t xml:space="preserve">за </w:t>
            </w:r>
            <w:r w:rsidR="006F0046">
              <w:rPr>
                <w:rFonts w:ascii="Times New Roman" w:eastAsia="Times New Roman" w:hAnsi="Times New Roman" w:cs="Times New Roman"/>
                <w:b/>
                <w:color w:val="000000"/>
                <w:sz w:val="18"/>
                <w:szCs w:val="18"/>
                <w:lang w:eastAsia="ru-RU"/>
              </w:rPr>
              <w:t>полугодие</w:t>
            </w:r>
            <w:r w:rsidR="00B36A58">
              <w:rPr>
                <w:rFonts w:ascii="Times New Roman" w:eastAsia="Times New Roman" w:hAnsi="Times New Roman" w:cs="Times New Roman"/>
                <w:b/>
                <w:color w:val="000000"/>
                <w:sz w:val="18"/>
                <w:szCs w:val="18"/>
                <w:lang w:eastAsia="ru-RU"/>
              </w:rPr>
              <w:t xml:space="preserve"> 2023 года</w:t>
            </w:r>
          </w:p>
        </w:tc>
      </w:tr>
      <w:tr w:rsidR="0006384D" w:rsidRPr="0006384D" w:rsidTr="0007392F">
        <w:trPr>
          <w:trHeight w:val="227"/>
        </w:trPr>
        <w:tc>
          <w:tcPr>
            <w:tcW w:w="2699" w:type="dxa"/>
            <w:vMerge/>
            <w:tcBorders>
              <w:top w:val="single" w:sz="4" w:space="0" w:color="auto"/>
              <w:left w:val="single" w:sz="4" w:space="0" w:color="auto"/>
              <w:bottom w:val="single" w:sz="4" w:space="0" w:color="000000"/>
              <w:right w:val="single" w:sz="4" w:space="0" w:color="auto"/>
            </w:tcBorders>
            <w:vAlign w:val="center"/>
            <w:hideMark/>
          </w:tcPr>
          <w:p w:rsidR="0006384D" w:rsidRPr="0006384D" w:rsidRDefault="0006384D" w:rsidP="0006384D">
            <w:pPr>
              <w:spacing w:after="0" w:line="240" w:lineRule="auto"/>
              <w:rPr>
                <w:rFonts w:ascii="Times New Roman" w:eastAsia="Times New Roman" w:hAnsi="Times New Roman" w:cs="Times New Roman"/>
                <w:b/>
                <w:color w:val="000000"/>
                <w:sz w:val="18"/>
                <w:szCs w:val="18"/>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6384D" w:rsidRPr="0006384D" w:rsidRDefault="0006384D" w:rsidP="0006384D">
            <w:pPr>
              <w:spacing w:after="0" w:line="240" w:lineRule="auto"/>
              <w:rPr>
                <w:rFonts w:ascii="Times New Roman" w:eastAsia="Times New Roman" w:hAnsi="Times New Roman" w:cs="Times New Roman"/>
                <w:b/>
                <w:color w:val="000000"/>
                <w:sz w:val="18"/>
                <w:szCs w:val="18"/>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Утверждено</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Исполнено</w:t>
            </w:r>
          </w:p>
        </w:tc>
      </w:tr>
      <w:tr w:rsidR="0006384D" w:rsidRPr="0006384D" w:rsidTr="0007392F">
        <w:trPr>
          <w:trHeight w:val="227"/>
        </w:trPr>
        <w:tc>
          <w:tcPr>
            <w:tcW w:w="2699" w:type="dxa"/>
            <w:vMerge/>
            <w:tcBorders>
              <w:top w:val="single" w:sz="4" w:space="0" w:color="auto"/>
              <w:left w:val="single" w:sz="4" w:space="0" w:color="auto"/>
              <w:bottom w:val="single" w:sz="4" w:space="0" w:color="000000"/>
              <w:right w:val="single" w:sz="4" w:space="0" w:color="auto"/>
            </w:tcBorders>
            <w:vAlign w:val="center"/>
            <w:hideMark/>
          </w:tcPr>
          <w:p w:rsidR="0006384D" w:rsidRPr="0006384D" w:rsidRDefault="0006384D" w:rsidP="0006384D">
            <w:pPr>
              <w:spacing w:after="0" w:line="240" w:lineRule="auto"/>
              <w:rPr>
                <w:rFonts w:ascii="Times New Roman" w:eastAsia="Times New Roman" w:hAnsi="Times New Roman" w:cs="Times New Roman"/>
                <w:b/>
                <w:color w:val="000000"/>
                <w:sz w:val="18"/>
                <w:szCs w:val="18"/>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6384D" w:rsidRPr="0006384D" w:rsidRDefault="0006384D" w:rsidP="0006384D">
            <w:pPr>
              <w:spacing w:after="0" w:line="240" w:lineRule="auto"/>
              <w:rPr>
                <w:rFonts w:ascii="Times New Roman" w:eastAsia="Times New Roman" w:hAnsi="Times New Roman" w:cs="Times New Roman"/>
                <w:b/>
                <w:color w:val="000000"/>
                <w:sz w:val="18"/>
                <w:szCs w:val="1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06384D" w:rsidRPr="0006384D" w:rsidRDefault="0006384D" w:rsidP="0006384D">
            <w:pPr>
              <w:spacing w:after="0" w:line="240" w:lineRule="auto"/>
              <w:rPr>
                <w:rFonts w:ascii="Times New Roman" w:eastAsia="Times New Roman" w:hAnsi="Times New Roman" w:cs="Times New Roman"/>
                <w:b/>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Сумма</w:t>
            </w:r>
          </w:p>
        </w:tc>
        <w:tc>
          <w:tcPr>
            <w:tcW w:w="1417" w:type="dxa"/>
            <w:tcBorders>
              <w:top w:val="nil"/>
              <w:left w:val="nil"/>
              <w:bottom w:val="single" w:sz="4" w:space="0" w:color="auto"/>
              <w:right w:val="single" w:sz="4" w:space="0" w:color="auto"/>
            </w:tcBorders>
            <w:shd w:val="clear" w:color="auto" w:fill="auto"/>
            <w:noWrap/>
            <w:vAlign w:val="center"/>
            <w:hideMark/>
          </w:tcPr>
          <w:p w:rsidR="0006384D" w:rsidRPr="0006384D" w:rsidRDefault="0006384D" w:rsidP="0006384D">
            <w:pPr>
              <w:spacing w:after="0" w:line="240" w:lineRule="auto"/>
              <w:jc w:val="center"/>
              <w:rPr>
                <w:rFonts w:ascii="Times New Roman" w:eastAsia="Times New Roman" w:hAnsi="Times New Roman" w:cs="Times New Roman"/>
                <w:b/>
                <w:color w:val="000000"/>
                <w:sz w:val="18"/>
                <w:szCs w:val="18"/>
                <w:lang w:eastAsia="ru-RU"/>
              </w:rPr>
            </w:pPr>
            <w:r w:rsidRPr="0006384D">
              <w:rPr>
                <w:rFonts w:ascii="Times New Roman" w:eastAsia="Times New Roman" w:hAnsi="Times New Roman" w:cs="Times New Roman"/>
                <w:b/>
                <w:color w:val="000000"/>
                <w:sz w:val="18"/>
                <w:szCs w:val="18"/>
                <w:lang w:eastAsia="ru-RU"/>
              </w:rPr>
              <w:t>%</w:t>
            </w:r>
          </w:p>
        </w:tc>
      </w:tr>
      <w:tr w:rsidR="0006384D" w:rsidRPr="0006384D" w:rsidTr="0007392F">
        <w:trPr>
          <w:trHeight w:val="22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06384D" w:rsidRPr="0006384D" w:rsidRDefault="0006384D" w:rsidP="00701C5D">
            <w:pPr>
              <w:spacing w:after="0" w:line="240" w:lineRule="auto"/>
              <w:jc w:val="center"/>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1</w:t>
            </w:r>
          </w:p>
        </w:tc>
        <w:tc>
          <w:tcPr>
            <w:tcW w:w="1984" w:type="dxa"/>
            <w:tcBorders>
              <w:top w:val="nil"/>
              <w:left w:val="nil"/>
              <w:bottom w:val="single" w:sz="4" w:space="0" w:color="auto"/>
              <w:right w:val="single" w:sz="4" w:space="0" w:color="auto"/>
            </w:tcBorders>
            <w:shd w:val="clear" w:color="auto" w:fill="auto"/>
            <w:noWrap/>
            <w:vAlign w:val="center"/>
            <w:hideMark/>
          </w:tcPr>
          <w:p w:rsidR="0006384D" w:rsidRPr="0006384D" w:rsidRDefault="0006384D" w:rsidP="00701C5D">
            <w:pPr>
              <w:spacing w:after="0" w:line="240" w:lineRule="auto"/>
              <w:jc w:val="center"/>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06384D" w:rsidRPr="0006384D" w:rsidRDefault="0006384D" w:rsidP="00701C5D">
            <w:pPr>
              <w:spacing w:after="0" w:line="240" w:lineRule="auto"/>
              <w:jc w:val="center"/>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6384D" w:rsidRPr="0006384D" w:rsidRDefault="0006384D" w:rsidP="00701C5D">
            <w:pPr>
              <w:spacing w:after="0" w:line="240" w:lineRule="auto"/>
              <w:jc w:val="center"/>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06384D" w:rsidRPr="0006384D" w:rsidRDefault="0006384D" w:rsidP="00701C5D">
            <w:pPr>
              <w:spacing w:after="0" w:line="240" w:lineRule="auto"/>
              <w:jc w:val="center"/>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5=гр.4/гр.3*100</w:t>
            </w:r>
          </w:p>
        </w:tc>
      </w:tr>
      <w:tr w:rsidR="00D45737" w:rsidRPr="00D45737" w:rsidTr="0007392F">
        <w:trPr>
          <w:trHeight w:val="22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D45737" w:rsidRPr="0006384D" w:rsidRDefault="00D45737" w:rsidP="00A55B96">
            <w:pPr>
              <w:spacing w:after="0" w:line="240" w:lineRule="auto"/>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Доходы</w:t>
            </w:r>
          </w:p>
        </w:tc>
        <w:tc>
          <w:tcPr>
            <w:tcW w:w="1984"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3 167 008,6</w:t>
            </w:r>
          </w:p>
        </w:tc>
        <w:tc>
          <w:tcPr>
            <w:tcW w:w="1559"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3 167 008,6</w:t>
            </w:r>
          </w:p>
        </w:tc>
        <w:tc>
          <w:tcPr>
            <w:tcW w:w="1418"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1 784 073,8</w:t>
            </w:r>
          </w:p>
        </w:tc>
        <w:tc>
          <w:tcPr>
            <w:tcW w:w="1417"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56,3</w:t>
            </w:r>
          </w:p>
        </w:tc>
      </w:tr>
      <w:tr w:rsidR="00D45737" w:rsidRPr="00D45737" w:rsidTr="0007392F">
        <w:trPr>
          <w:trHeight w:val="22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D45737" w:rsidRPr="0006384D" w:rsidRDefault="00D45737" w:rsidP="00A55B96">
            <w:pPr>
              <w:spacing w:after="0" w:line="240" w:lineRule="auto"/>
              <w:rPr>
                <w:rFonts w:ascii="Times New Roman" w:eastAsia="Times New Roman" w:hAnsi="Times New Roman" w:cs="Times New Roman"/>
                <w:color w:val="000000"/>
                <w:sz w:val="18"/>
                <w:szCs w:val="18"/>
                <w:lang w:eastAsia="ru-RU"/>
              </w:rPr>
            </w:pPr>
            <w:r w:rsidRPr="0006384D">
              <w:rPr>
                <w:rFonts w:ascii="Times New Roman" w:eastAsia="Times New Roman" w:hAnsi="Times New Roman" w:cs="Times New Roman"/>
                <w:color w:val="000000"/>
                <w:sz w:val="18"/>
                <w:szCs w:val="18"/>
                <w:lang w:eastAsia="ru-RU"/>
              </w:rPr>
              <w:t>Расходы</w:t>
            </w:r>
          </w:p>
        </w:tc>
        <w:tc>
          <w:tcPr>
            <w:tcW w:w="1984"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3 402 189,0</w:t>
            </w:r>
          </w:p>
        </w:tc>
        <w:tc>
          <w:tcPr>
            <w:tcW w:w="1559"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3 402 982,8</w:t>
            </w:r>
          </w:p>
        </w:tc>
        <w:tc>
          <w:tcPr>
            <w:tcW w:w="1418"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1 818 320,2</w:t>
            </w:r>
          </w:p>
        </w:tc>
        <w:tc>
          <w:tcPr>
            <w:tcW w:w="1417"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color w:val="000000"/>
                <w:sz w:val="17"/>
                <w:szCs w:val="17"/>
                <w:lang w:eastAsia="ru-RU"/>
              </w:rPr>
            </w:pPr>
            <w:r w:rsidRPr="00D45737">
              <w:rPr>
                <w:rFonts w:ascii="Times New Roman" w:eastAsia="Times New Roman" w:hAnsi="Times New Roman" w:cs="Times New Roman"/>
                <w:color w:val="000000"/>
                <w:sz w:val="17"/>
                <w:szCs w:val="17"/>
                <w:lang w:eastAsia="ru-RU"/>
              </w:rPr>
              <w:t>53,4</w:t>
            </w:r>
          </w:p>
        </w:tc>
      </w:tr>
      <w:tr w:rsidR="00D45737" w:rsidRPr="00D45737" w:rsidTr="0007392F">
        <w:trPr>
          <w:trHeight w:val="227"/>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D45737" w:rsidRPr="0006384D" w:rsidRDefault="00D45737" w:rsidP="00A55B96">
            <w:pPr>
              <w:spacing w:after="0" w:line="240" w:lineRule="auto"/>
              <w:rPr>
                <w:rFonts w:ascii="Times New Roman" w:eastAsia="Times New Roman" w:hAnsi="Times New Roman" w:cs="Times New Roman"/>
                <w:b/>
                <w:bCs/>
                <w:color w:val="000000"/>
                <w:sz w:val="18"/>
                <w:szCs w:val="18"/>
                <w:lang w:eastAsia="ru-RU"/>
              </w:rPr>
            </w:pPr>
            <w:r w:rsidRPr="0006384D">
              <w:rPr>
                <w:rFonts w:ascii="Times New Roman" w:eastAsia="Times New Roman" w:hAnsi="Times New Roman" w:cs="Times New Roman"/>
                <w:b/>
                <w:bCs/>
                <w:color w:val="000000"/>
                <w:sz w:val="18"/>
                <w:szCs w:val="18"/>
                <w:lang w:eastAsia="ru-RU"/>
              </w:rPr>
              <w:t>Профицит</w:t>
            </w:r>
            <w:proofErr w:type="gramStart"/>
            <w:r>
              <w:rPr>
                <w:rFonts w:ascii="Times New Roman" w:eastAsia="Times New Roman" w:hAnsi="Times New Roman" w:cs="Times New Roman"/>
                <w:b/>
                <w:bCs/>
                <w:color w:val="000000"/>
                <w:sz w:val="18"/>
                <w:szCs w:val="18"/>
                <w:lang w:eastAsia="ru-RU"/>
              </w:rPr>
              <w:t xml:space="preserve"> </w:t>
            </w:r>
            <w:r w:rsidRPr="0006384D">
              <w:rPr>
                <w:rFonts w:ascii="Times New Roman" w:eastAsia="Times New Roman" w:hAnsi="Times New Roman" w:cs="Times New Roman"/>
                <w:b/>
                <w:bCs/>
                <w:color w:val="000000"/>
                <w:sz w:val="18"/>
                <w:szCs w:val="18"/>
                <w:lang w:eastAsia="ru-RU"/>
              </w:rPr>
              <w:t xml:space="preserve">(+); </w:t>
            </w:r>
            <w:proofErr w:type="gramEnd"/>
            <w:r w:rsidRPr="0006384D">
              <w:rPr>
                <w:rFonts w:ascii="Times New Roman" w:eastAsia="Times New Roman" w:hAnsi="Times New Roman" w:cs="Times New Roman"/>
                <w:b/>
                <w:bCs/>
                <w:color w:val="000000"/>
                <w:sz w:val="18"/>
                <w:szCs w:val="18"/>
                <w:lang w:eastAsia="ru-RU"/>
              </w:rPr>
              <w:t>дефицит (-)</w:t>
            </w:r>
          </w:p>
        </w:tc>
        <w:tc>
          <w:tcPr>
            <w:tcW w:w="1984" w:type="dxa"/>
            <w:tcBorders>
              <w:top w:val="nil"/>
              <w:left w:val="nil"/>
              <w:bottom w:val="single" w:sz="4" w:space="0" w:color="auto"/>
              <w:right w:val="single" w:sz="4" w:space="0" w:color="auto"/>
            </w:tcBorders>
            <w:shd w:val="clear" w:color="auto" w:fill="auto"/>
            <w:noWrap/>
            <w:vAlign w:val="center"/>
            <w:hideMark/>
          </w:tcPr>
          <w:p w:rsidR="00D45737" w:rsidRPr="00D45737" w:rsidRDefault="007122AF" w:rsidP="00D45737">
            <w:pPr>
              <w:spacing w:after="0" w:line="240" w:lineRule="auto"/>
              <w:jc w:val="center"/>
              <w:rPr>
                <w:rFonts w:ascii="Times New Roman" w:eastAsia="Times New Roman" w:hAnsi="Times New Roman" w:cs="Times New Roman"/>
                <w:b/>
                <w:color w:val="000000"/>
                <w:sz w:val="17"/>
                <w:szCs w:val="17"/>
                <w:lang w:eastAsia="ru-RU"/>
              </w:rPr>
            </w:pPr>
            <w:r>
              <w:rPr>
                <w:rFonts w:ascii="Times New Roman" w:eastAsia="Times New Roman" w:hAnsi="Times New Roman" w:cs="Times New Roman"/>
                <w:b/>
                <w:color w:val="000000"/>
                <w:sz w:val="17"/>
                <w:szCs w:val="17"/>
                <w:lang w:eastAsia="ru-RU"/>
              </w:rPr>
              <w:t xml:space="preserve">- </w:t>
            </w:r>
            <w:r w:rsidR="00D45737" w:rsidRPr="00D45737">
              <w:rPr>
                <w:rFonts w:ascii="Times New Roman" w:eastAsia="Times New Roman" w:hAnsi="Times New Roman" w:cs="Times New Roman"/>
                <w:b/>
                <w:color w:val="000000"/>
                <w:sz w:val="17"/>
                <w:szCs w:val="17"/>
                <w:lang w:eastAsia="ru-RU"/>
              </w:rPr>
              <w:t>235 180,4</w:t>
            </w:r>
          </w:p>
        </w:tc>
        <w:tc>
          <w:tcPr>
            <w:tcW w:w="1559" w:type="dxa"/>
            <w:tcBorders>
              <w:top w:val="nil"/>
              <w:left w:val="nil"/>
              <w:bottom w:val="single" w:sz="4" w:space="0" w:color="auto"/>
              <w:right w:val="single" w:sz="4" w:space="0" w:color="auto"/>
            </w:tcBorders>
            <w:shd w:val="clear" w:color="auto" w:fill="auto"/>
            <w:noWrap/>
            <w:vAlign w:val="center"/>
            <w:hideMark/>
          </w:tcPr>
          <w:p w:rsidR="00D45737" w:rsidRPr="00D45737" w:rsidRDefault="007122AF" w:rsidP="00D45737">
            <w:pPr>
              <w:spacing w:after="0" w:line="240" w:lineRule="auto"/>
              <w:jc w:val="center"/>
              <w:rPr>
                <w:rFonts w:ascii="Times New Roman" w:eastAsia="Times New Roman" w:hAnsi="Times New Roman" w:cs="Times New Roman"/>
                <w:b/>
                <w:color w:val="000000"/>
                <w:sz w:val="17"/>
                <w:szCs w:val="17"/>
                <w:lang w:eastAsia="ru-RU"/>
              </w:rPr>
            </w:pPr>
            <w:r>
              <w:rPr>
                <w:rFonts w:ascii="Times New Roman" w:eastAsia="Times New Roman" w:hAnsi="Times New Roman" w:cs="Times New Roman"/>
                <w:b/>
                <w:color w:val="000000"/>
                <w:sz w:val="17"/>
                <w:szCs w:val="17"/>
                <w:lang w:eastAsia="ru-RU"/>
              </w:rPr>
              <w:t xml:space="preserve">- </w:t>
            </w:r>
            <w:r w:rsidR="00D45737" w:rsidRPr="00D45737">
              <w:rPr>
                <w:rFonts w:ascii="Times New Roman" w:eastAsia="Times New Roman" w:hAnsi="Times New Roman" w:cs="Times New Roman"/>
                <w:b/>
                <w:color w:val="000000"/>
                <w:sz w:val="17"/>
                <w:szCs w:val="17"/>
                <w:lang w:eastAsia="ru-RU"/>
              </w:rPr>
              <w:t>235 180,4</w:t>
            </w:r>
          </w:p>
        </w:tc>
        <w:tc>
          <w:tcPr>
            <w:tcW w:w="1418"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b/>
                <w:color w:val="000000"/>
                <w:sz w:val="17"/>
                <w:szCs w:val="17"/>
                <w:lang w:eastAsia="ru-RU"/>
              </w:rPr>
            </w:pPr>
            <w:r w:rsidRPr="00D45737">
              <w:rPr>
                <w:rFonts w:ascii="Times New Roman" w:eastAsia="Times New Roman" w:hAnsi="Times New Roman" w:cs="Times New Roman"/>
                <w:b/>
                <w:color w:val="000000"/>
                <w:sz w:val="17"/>
                <w:szCs w:val="17"/>
                <w:lang w:eastAsia="ru-RU"/>
              </w:rPr>
              <w:t>-34 246,4</w:t>
            </w:r>
          </w:p>
        </w:tc>
        <w:tc>
          <w:tcPr>
            <w:tcW w:w="1417" w:type="dxa"/>
            <w:tcBorders>
              <w:top w:val="nil"/>
              <w:left w:val="nil"/>
              <w:bottom w:val="single" w:sz="4" w:space="0" w:color="auto"/>
              <w:right w:val="single" w:sz="4" w:space="0" w:color="auto"/>
            </w:tcBorders>
            <w:shd w:val="clear" w:color="auto" w:fill="auto"/>
            <w:noWrap/>
            <w:vAlign w:val="center"/>
            <w:hideMark/>
          </w:tcPr>
          <w:p w:rsidR="00D45737" w:rsidRPr="00D45737" w:rsidRDefault="00D45737" w:rsidP="00D45737">
            <w:pPr>
              <w:spacing w:after="0" w:line="240" w:lineRule="auto"/>
              <w:jc w:val="center"/>
              <w:rPr>
                <w:rFonts w:ascii="Times New Roman" w:eastAsia="Times New Roman" w:hAnsi="Times New Roman" w:cs="Times New Roman"/>
                <w:b/>
                <w:color w:val="000000"/>
                <w:sz w:val="17"/>
                <w:szCs w:val="17"/>
                <w:lang w:eastAsia="ru-RU"/>
              </w:rPr>
            </w:pPr>
            <w:r w:rsidRPr="00D45737">
              <w:rPr>
                <w:rFonts w:ascii="Times New Roman" w:eastAsia="Times New Roman" w:hAnsi="Times New Roman" w:cs="Times New Roman"/>
                <w:b/>
                <w:color w:val="000000"/>
                <w:sz w:val="17"/>
                <w:szCs w:val="17"/>
                <w:lang w:eastAsia="ru-RU"/>
              </w:rPr>
              <w:t>Х</w:t>
            </w:r>
          </w:p>
        </w:tc>
      </w:tr>
    </w:tbl>
    <w:p w:rsidR="00B262C6" w:rsidRDefault="00B262C6" w:rsidP="001A42A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A42AB" w:rsidRPr="001A42AB" w:rsidRDefault="001A42AB" w:rsidP="001A42A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42AB">
        <w:rPr>
          <w:rFonts w:ascii="Times New Roman" w:hAnsi="Times New Roman" w:cs="Times New Roman"/>
          <w:sz w:val="24"/>
          <w:szCs w:val="24"/>
        </w:rPr>
        <w:t xml:space="preserve">Отчет об исполнении городского бюджета за </w:t>
      </w:r>
      <w:r w:rsidR="006F0046">
        <w:rPr>
          <w:rFonts w:ascii="Times New Roman" w:hAnsi="Times New Roman" w:cs="Times New Roman"/>
          <w:sz w:val="24"/>
          <w:szCs w:val="24"/>
        </w:rPr>
        <w:t>полугодие</w:t>
      </w:r>
      <w:r w:rsidRPr="001A42AB">
        <w:rPr>
          <w:rFonts w:ascii="Times New Roman" w:hAnsi="Times New Roman" w:cs="Times New Roman"/>
          <w:sz w:val="24"/>
          <w:szCs w:val="24"/>
        </w:rPr>
        <w:t xml:space="preserve"> 202</w:t>
      </w:r>
      <w:r>
        <w:rPr>
          <w:rFonts w:ascii="Times New Roman" w:hAnsi="Times New Roman" w:cs="Times New Roman"/>
          <w:sz w:val="24"/>
          <w:szCs w:val="24"/>
        </w:rPr>
        <w:t>3</w:t>
      </w:r>
      <w:r w:rsidRPr="001A42AB">
        <w:rPr>
          <w:rFonts w:ascii="Times New Roman" w:hAnsi="Times New Roman" w:cs="Times New Roman"/>
          <w:sz w:val="24"/>
          <w:szCs w:val="24"/>
        </w:rPr>
        <w:t xml:space="preserve"> года составлен в соответствии с требованиями, установленными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roofErr w:type="gramEnd"/>
    </w:p>
    <w:p w:rsidR="001A42AB" w:rsidRPr="001A42AB" w:rsidRDefault="001A42AB" w:rsidP="001A42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2AB">
        <w:rPr>
          <w:rFonts w:ascii="Times New Roman" w:hAnsi="Times New Roman" w:cs="Times New Roman"/>
          <w:sz w:val="24"/>
          <w:szCs w:val="24"/>
        </w:rPr>
        <w:t xml:space="preserve">- показатели доходов бюджета и источников финансирования дефицита бюджета соответствуют плановым показателям доходов бюджета и поступлений по источникам финансирования дефицита бюджета, утвержденным Решением о бюджете (в редакции от </w:t>
      </w:r>
      <w:r w:rsidR="007C27B3">
        <w:rPr>
          <w:rFonts w:ascii="Times New Roman" w:hAnsi="Times New Roman" w:cs="Times New Roman"/>
          <w:sz w:val="24"/>
          <w:szCs w:val="24"/>
        </w:rPr>
        <w:t>27</w:t>
      </w:r>
      <w:r w:rsidRPr="001A42AB">
        <w:rPr>
          <w:rFonts w:ascii="Times New Roman" w:hAnsi="Times New Roman" w:cs="Times New Roman"/>
          <w:sz w:val="24"/>
          <w:szCs w:val="24"/>
        </w:rPr>
        <w:t>.0</w:t>
      </w:r>
      <w:r w:rsidR="007C27B3">
        <w:rPr>
          <w:rFonts w:ascii="Times New Roman" w:hAnsi="Times New Roman" w:cs="Times New Roman"/>
          <w:sz w:val="24"/>
          <w:szCs w:val="24"/>
        </w:rPr>
        <w:t>6</w:t>
      </w:r>
      <w:r w:rsidRPr="001A42AB">
        <w:rPr>
          <w:rFonts w:ascii="Times New Roman" w:hAnsi="Times New Roman" w:cs="Times New Roman"/>
          <w:sz w:val="24"/>
          <w:szCs w:val="24"/>
        </w:rPr>
        <w:t>.202</w:t>
      </w:r>
      <w:r>
        <w:rPr>
          <w:rFonts w:ascii="Times New Roman" w:hAnsi="Times New Roman" w:cs="Times New Roman"/>
          <w:sz w:val="24"/>
          <w:szCs w:val="24"/>
        </w:rPr>
        <w:t>3</w:t>
      </w:r>
      <w:r w:rsidRPr="001A42AB">
        <w:rPr>
          <w:rFonts w:ascii="Times New Roman" w:hAnsi="Times New Roman" w:cs="Times New Roman"/>
          <w:sz w:val="24"/>
          <w:szCs w:val="24"/>
        </w:rPr>
        <w:t xml:space="preserve"> № </w:t>
      </w:r>
      <w:r w:rsidR="007C27B3">
        <w:rPr>
          <w:rFonts w:ascii="Times New Roman" w:hAnsi="Times New Roman" w:cs="Times New Roman"/>
          <w:sz w:val="24"/>
          <w:szCs w:val="24"/>
        </w:rPr>
        <w:t>584</w:t>
      </w:r>
      <w:r w:rsidRPr="001A42AB">
        <w:rPr>
          <w:rFonts w:ascii="Times New Roman" w:hAnsi="Times New Roman" w:cs="Times New Roman"/>
          <w:sz w:val="24"/>
          <w:szCs w:val="24"/>
        </w:rPr>
        <w:t xml:space="preserve">); </w:t>
      </w:r>
    </w:p>
    <w:p w:rsidR="001A42AB" w:rsidRPr="001A42AB" w:rsidRDefault="001A42AB" w:rsidP="001A42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2AB">
        <w:rPr>
          <w:rFonts w:ascii="Times New Roman" w:hAnsi="Times New Roman" w:cs="Times New Roman"/>
          <w:sz w:val="24"/>
          <w:szCs w:val="24"/>
        </w:rPr>
        <w:t>- показатели расходов бюджета и источников финансирования дефицита бюджета соответствуют бюджетным назначениям по расходам бюджета и выплатам источников финансирования дефицита бюджета, утвержденным в соответствии со сводной бюджетной росписью по состоянию на 01.0</w:t>
      </w:r>
      <w:r w:rsidR="0085653E">
        <w:rPr>
          <w:rFonts w:ascii="Times New Roman" w:hAnsi="Times New Roman" w:cs="Times New Roman"/>
          <w:sz w:val="24"/>
          <w:szCs w:val="24"/>
        </w:rPr>
        <w:t>7</w:t>
      </w:r>
      <w:r w:rsidRPr="001A42AB">
        <w:rPr>
          <w:rFonts w:ascii="Times New Roman" w:hAnsi="Times New Roman" w:cs="Times New Roman"/>
          <w:sz w:val="24"/>
          <w:szCs w:val="24"/>
        </w:rPr>
        <w:t>.202</w:t>
      </w:r>
      <w:r>
        <w:rPr>
          <w:rFonts w:ascii="Times New Roman" w:hAnsi="Times New Roman" w:cs="Times New Roman"/>
          <w:sz w:val="24"/>
          <w:szCs w:val="24"/>
        </w:rPr>
        <w:t>3</w:t>
      </w:r>
      <w:r w:rsidRPr="001A42AB">
        <w:rPr>
          <w:rFonts w:ascii="Times New Roman" w:hAnsi="Times New Roman" w:cs="Times New Roman"/>
          <w:sz w:val="24"/>
          <w:szCs w:val="24"/>
        </w:rPr>
        <w:t xml:space="preserve">; </w:t>
      </w:r>
    </w:p>
    <w:p w:rsidR="001A42AB" w:rsidRPr="001A42AB" w:rsidRDefault="001A42AB" w:rsidP="001A42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A42AB">
        <w:rPr>
          <w:rFonts w:ascii="Times New Roman" w:hAnsi="Times New Roman" w:cs="Times New Roman"/>
          <w:sz w:val="24"/>
          <w:szCs w:val="24"/>
        </w:rPr>
        <w:t xml:space="preserve">- дефицит бюджета соответствует сумме планового показателя, утвержденного Решением о бюджете (в редакции от </w:t>
      </w:r>
      <w:r w:rsidR="00B85715">
        <w:rPr>
          <w:rFonts w:ascii="Times New Roman" w:hAnsi="Times New Roman" w:cs="Times New Roman"/>
          <w:sz w:val="24"/>
          <w:szCs w:val="24"/>
        </w:rPr>
        <w:t>27</w:t>
      </w:r>
      <w:r w:rsidR="00B85715" w:rsidRPr="001A42AB">
        <w:rPr>
          <w:rFonts w:ascii="Times New Roman" w:hAnsi="Times New Roman" w:cs="Times New Roman"/>
          <w:sz w:val="24"/>
          <w:szCs w:val="24"/>
        </w:rPr>
        <w:t>.0</w:t>
      </w:r>
      <w:r w:rsidR="00B85715">
        <w:rPr>
          <w:rFonts w:ascii="Times New Roman" w:hAnsi="Times New Roman" w:cs="Times New Roman"/>
          <w:sz w:val="24"/>
          <w:szCs w:val="24"/>
        </w:rPr>
        <w:t>6</w:t>
      </w:r>
      <w:r w:rsidR="00B85715" w:rsidRPr="001A42AB">
        <w:rPr>
          <w:rFonts w:ascii="Times New Roman" w:hAnsi="Times New Roman" w:cs="Times New Roman"/>
          <w:sz w:val="24"/>
          <w:szCs w:val="24"/>
        </w:rPr>
        <w:t>.202</w:t>
      </w:r>
      <w:r w:rsidR="00B85715">
        <w:rPr>
          <w:rFonts w:ascii="Times New Roman" w:hAnsi="Times New Roman" w:cs="Times New Roman"/>
          <w:sz w:val="24"/>
          <w:szCs w:val="24"/>
        </w:rPr>
        <w:t>3</w:t>
      </w:r>
      <w:r w:rsidR="00B85715" w:rsidRPr="001A42AB">
        <w:rPr>
          <w:rFonts w:ascii="Times New Roman" w:hAnsi="Times New Roman" w:cs="Times New Roman"/>
          <w:sz w:val="24"/>
          <w:szCs w:val="24"/>
        </w:rPr>
        <w:t xml:space="preserve"> № </w:t>
      </w:r>
      <w:r w:rsidR="00B85715">
        <w:rPr>
          <w:rFonts w:ascii="Times New Roman" w:hAnsi="Times New Roman" w:cs="Times New Roman"/>
          <w:sz w:val="24"/>
          <w:szCs w:val="24"/>
        </w:rPr>
        <w:t>584</w:t>
      </w:r>
      <w:r w:rsidRPr="001A42AB">
        <w:rPr>
          <w:rFonts w:ascii="Times New Roman" w:hAnsi="Times New Roman" w:cs="Times New Roman"/>
          <w:sz w:val="24"/>
          <w:szCs w:val="24"/>
        </w:rPr>
        <w:t xml:space="preserve">). </w:t>
      </w:r>
    </w:p>
    <w:p w:rsidR="008B71F4" w:rsidRDefault="00A7136A" w:rsidP="001A42A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Исполнение основных параметров бюджета </w:t>
      </w:r>
      <w:r w:rsidR="00B36A58">
        <w:rPr>
          <w:rFonts w:ascii="Times New Roman" w:hAnsi="Times New Roman" w:cs="Times New Roman"/>
          <w:sz w:val="24"/>
          <w:szCs w:val="24"/>
        </w:rPr>
        <w:t xml:space="preserve">за </w:t>
      </w:r>
      <w:r w:rsidR="006F0046">
        <w:rPr>
          <w:rFonts w:ascii="Times New Roman" w:hAnsi="Times New Roman" w:cs="Times New Roman"/>
          <w:sz w:val="24"/>
          <w:szCs w:val="24"/>
        </w:rPr>
        <w:t>полугодие</w:t>
      </w:r>
      <w:r w:rsidR="00B36A58">
        <w:rPr>
          <w:rFonts w:ascii="Times New Roman" w:hAnsi="Times New Roman" w:cs="Times New Roman"/>
          <w:sz w:val="24"/>
          <w:szCs w:val="24"/>
        </w:rPr>
        <w:t xml:space="preserve"> 2023 года</w:t>
      </w:r>
      <w:r w:rsidRPr="00650B5E">
        <w:rPr>
          <w:rFonts w:ascii="Times New Roman" w:hAnsi="Times New Roman" w:cs="Times New Roman"/>
          <w:sz w:val="24"/>
          <w:szCs w:val="24"/>
        </w:rPr>
        <w:t xml:space="preserve"> в сравнении с аналогичными показателями предыдущего года представлено в Таблице 3.</w:t>
      </w:r>
    </w:p>
    <w:p w:rsidR="006F4CBF" w:rsidRDefault="006F4CBF" w:rsidP="0078133E">
      <w:pPr>
        <w:widowControl w:val="0"/>
        <w:tabs>
          <w:tab w:val="left" w:pos="7371"/>
          <w:tab w:val="left" w:pos="9071"/>
        </w:tabs>
        <w:spacing w:after="0" w:line="240" w:lineRule="auto"/>
        <w:jc w:val="right"/>
        <w:rPr>
          <w:rFonts w:ascii="Times New Roman" w:hAnsi="Times New Roman" w:cs="Times New Roman"/>
          <w:color w:val="000000"/>
          <w:sz w:val="24"/>
          <w:szCs w:val="24"/>
        </w:rPr>
      </w:pPr>
    </w:p>
    <w:p w:rsidR="006F4CBF" w:rsidRDefault="006F4CBF" w:rsidP="0078133E">
      <w:pPr>
        <w:widowControl w:val="0"/>
        <w:tabs>
          <w:tab w:val="left" w:pos="7371"/>
          <w:tab w:val="left" w:pos="9071"/>
        </w:tabs>
        <w:spacing w:after="0" w:line="240" w:lineRule="auto"/>
        <w:jc w:val="right"/>
        <w:rPr>
          <w:rFonts w:ascii="Times New Roman" w:hAnsi="Times New Roman" w:cs="Times New Roman"/>
          <w:color w:val="000000"/>
          <w:sz w:val="24"/>
          <w:szCs w:val="24"/>
        </w:rPr>
      </w:pPr>
    </w:p>
    <w:p w:rsidR="001A12E5" w:rsidRDefault="009079AA" w:rsidP="0078133E">
      <w:pPr>
        <w:widowControl w:val="0"/>
        <w:tabs>
          <w:tab w:val="left" w:pos="7371"/>
          <w:tab w:val="left" w:pos="9071"/>
        </w:tabs>
        <w:spacing w:after="0" w:line="240" w:lineRule="auto"/>
        <w:jc w:val="right"/>
        <w:rPr>
          <w:rFonts w:ascii="Times New Roman" w:hAnsi="Times New Roman" w:cs="Times New Roman"/>
          <w:color w:val="000000"/>
          <w:sz w:val="24"/>
          <w:szCs w:val="24"/>
        </w:rPr>
      </w:pPr>
      <w:r w:rsidRPr="00BF033A">
        <w:rPr>
          <w:rFonts w:ascii="Times New Roman" w:hAnsi="Times New Roman" w:cs="Times New Roman"/>
          <w:color w:val="000000"/>
          <w:sz w:val="24"/>
          <w:szCs w:val="24"/>
        </w:rPr>
        <w:lastRenderedPageBreak/>
        <w:t>Таблица 3, тыс. рублей</w:t>
      </w:r>
    </w:p>
    <w:tbl>
      <w:tblPr>
        <w:tblW w:w="9077" w:type="dxa"/>
        <w:tblInd w:w="103" w:type="dxa"/>
        <w:tblLook w:val="04A0"/>
      </w:tblPr>
      <w:tblGrid>
        <w:gridCol w:w="2415"/>
        <w:gridCol w:w="1418"/>
        <w:gridCol w:w="850"/>
        <w:gridCol w:w="1418"/>
        <w:gridCol w:w="992"/>
        <w:gridCol w:w="1984"/>
      </w:tblGrid>
      <w:tr w:rsidR="006F4CBF" w:rsidRPr="006F4CBF" w:rsidTr="00D12083">
        <w:trPr>
          <w:trHeight w:val="20"/>
          <w:tblHeader/>
        </w:trPr>
        <w:tc>
          <w:tcPr>
            <w:tcW w:w="2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Наименование показателей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Исполнено на 01.07.2022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Исполнено на 01.07.2023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3085"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Темпы роста</w:t>
            </w:r>
            <w:proofErr w:type="gramStart"/>
            <w:r w:rsidRPr="006F4CBF">
              <w:rPr>
                <w:rFonts w:ascii="Times New Roman" w:eastAsia="Times New Roman" w:hAnsi="Times New Roman" w:cs="Times New Roman"/>
                <w:b/>
                <w:color w:val="000000"/>
                <w:sz w:val="18"/>
                <w:szCs w:val="18"/>
                <w:lang w:eastAsia="ru-RU"/>
              </w:rPr>
              <w:t xml:space="preserve"> (+), </w:t>
            </w:r>
            <w:proofErr w:type="gramEnd"/>
            <w:r w:rsidRPr="006F4CBF">
              <w:rPr>
                <w:rFonts w:ascii="Times New Roman" w:eastAsia="Times New Roman" w:hAnsi="Times New Roman" w:cs="Times New Roman"/>
                <w:b/>
                <w:color w:val="000000"/>
                <w:sz w:val="18"/>
                <w:szCs w:val="18"/>
                <w:lang w:eastAsia="ru-RU"/>
              </w:rPr>
              <w:t>снижения (-)</w:t>
            </w:r>
          </w:p>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 xml:space="preserve"> 202</w:t>
            </w:r>
            <w:r>
              <w:rPr>
                <w:rFonts w:ascii="Times New Roman" w:eastAsia="Times New Roman" w:hAnsi="Times New Roman" w:cs="Times New Roman"/>
                <w:b/>
                <w:color w:val="000000"/>
                <w:sz w:val="18"/>
                <w:szCs w:val="18"/>
                <w:lang w:eastAsia="ru-RU"/>
              </w:rPr>
              <w:t>3</w:t>
            </w:r>
            <w:r w:rsidRPr="006F4CBF">
              <w:rPr>
                <w:rFonts w:ascii="Times New Roman" w:eastAsia="Times New Roman" w:hAnsi="Times New Roman" w:cs="Times New Roman"/>
                <w:b/>
                <w:color w:val="000000"/>
                <w:sz w:val="18"/>
                <w:szCs w:val="18"/>
                <w:lang w:eastAsia="ru-RU"/>
              </w:rPr>
              <w:t xml:space="preserve"> к 202</w:t>
            </w:r>
            <w:r>
              <w:rPr>
                <w:rFonts w:ascii="Times New Roman" w:eastAsia="Times New Roman" w:hAnsi="Times New Roman" w:cs="Times New Roman"/>
                <w:b/>
                <w:color w:val="000000"/>
                <w:sz w:val="18"/>
                <w:szCs w:val="18"/>
                <w:lang w:eastAsia="ru-RU"/>
              </w:rPr>
              <w:t>2</w:t>
            </w:r>
            <w:r w:rsidRPr="006F4CBF">
              <w:rPr>
                <w:rFonts w:ascii="Times New Roman" w:eastAsia="Times New Roman" w:hAnsi="Times New Roman" w:cs="Times New Roman"/>
                <w:b/>
                <w:color w:val="000000"/>
                <w:sz w:val="18"/>
                <w:szCs w:val="18"/>
                <w:lang w:eastAsia="ru-RU"/>
              </w:rPr>
              <w:t xml:space="preserve"> (%)</w:t>
            </w:r>
          </w:p>
        </w:tc>
      </w:tr>
      <w:tr w:rsidR="000B3085" w:rsidRPr="006F4CBF" w:rsidTr="00D12083">
        <w:trPr>
          <w:trHeight w:val="20"/>
          <w:tblHeader/>
        </w:trPr>
        <w:tc>
          <w:tcPr>
            <w:tcW w:w="24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F4CBF" w:rsidRPr="006F4CBF" w:rsidRDefault="006F4CBF" w:rsidP="006F4CBF">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nil"/>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в тыс. рублей</w:t>
            </w:r>
          </w:p>
        </w:tc>
        <w:tc>
          <w:tcPr>
            <w:tcW w:w="850" w:type="dxa"/>
            <w:tcBorders>
              <w:top w:val="nil"/>
              <w:left w:val="nil"/>
              <w:bottom w:val="single" w:sz="4" w:space="0" w:color="auto"/>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в %</w:t>
            </w:r>
          </w:p>
        </w:tc>
        <w:tc>
          <w:tcPr>
            <w:tcW w:w="1418" w:type="dxa"/>
            <w:tcBorders>
              <w:top w:val="nil"/>
              <w:left w:val="nil"/>
              <w:bottom w:val="single" w:sz="4" w:space="0" w:color="auto"/>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в тыс. рублей</w:t>
            </w:r>
          </w:p>
        </w:tc>
        <w:tc>
          <w:tcPr>
            <w:tcW w:w="992" w:type="dxa"/>
            <w:tcBorders>
              <w:top w:val="nil"/>
              <w:left w:val="nil"/>
              <w:bottom w:val="single" w:sz="4" w:space="0" w:color="auto"/>
              <w:right w:val="single" w:sz="4" w:space="0" w:color="auto"/>
            </w:tcBorders>
            <w:shd w:val="clear" w:color="auto" w:fill="auto"/>
            <w:vAlign w:val="center"/>
            <w:hideMark/>
          </w:tcPr>
          <w:p w:rsidR="006F4CBF" w:rsidRPr="006F4CBF" w:rsidRDefault="006F4CBF" w:rsidP="006F4CBF">
            <w:pPr>
              <w:spacing w:after="0" w:line="240" w:lineRule="auto"/>
              <w:jc w:val="center"/>
              <w:rPr>
                <w:rFonts w:ascii="Times New Roman" w:eastAsia="Times New Roman" w:hAnsi="Times New Roman" w:cs="Times New Roman"/>
                <w:b/>
                <w:color w:val="000000"/>
                <w:sz w:val="18"/>
                <w:szCs w:val="18"/>
                <w:lang w:eastAsia="ru-RU"/>
              </w:rPr>
            </w:pPr>
            <w:r w:rsidRPr="006F4CBF">
              <w:rPr>
                <w:rFonts w:ascii="Times New Roman" w:eastAsia="Times New Roman" w:hAnsi="Times New Roman" w:cs="Times New Roman"/>
                <w:b/>
                <w:color w:val="000000"/>
                <w:sz w:val="18"/>
                <w:szCs w:val="18"/>
                <w:lang w:eastAsia="ru-RU"/>
              </w:rPr>
              <w:t>в %</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F4CBF" w:rsidRPr="006F4CBF" w:rsidRDefault="006F4CBF" w:rsidP="006F4CBF">
            <w:pPr>
              <w:spacing w:after="0" w:line="240" w:lineRule="auto"/>
              <w:rPr>
                <w:rFonts w:ascii="Times New Roman" w:eastAsia="Times New Roman" w:hAnsi="Times New Roman" w:cs="Times New Roman"/>
                <w:color w:val="000000"/>
                <w:sz w:val="18"/>
                <w:szCs w:val="18"/>
                <w:lang w:eastAsia="ru-RU"/>
              </w:rPr>
            </w:pPr>
          </w:p>
        </w:tc>
      </w:tr>
      <w:tr w:rsidR="000B3085" w:rsidRPr="006F4CBF" w:rsidTr="00D12083">
        <w:trPr>
          <w:trHeight w:val="20"/>
        </w:trPr>
        <w:tc>
          <w:tcPr>
            <w:tcW w:w="2415" w:type="dxa"/>
            <w:tcBorders>
              <w:top w:val="nil"/>
              <w:left w:val="single" w:sz="4" w:space="0" w:color="auto"/>
              <w:bottom w:val="single" w:sz="4" w:space="0" w:color="auto"/>
              <w:right w:val="nil"/>
            </w:tcBorders>
            <w:shd w:val="clear" w:color="auto" w:fill="auto"/>
            <w:noWrap/>
            <w:vAlign w:val="bottom"/>
            <w:hideMark/>
          </w:tcPr>
          <w:p w:rsidR="006F4CBF" w:rsidRPr="006F4CBF" w:rsidRDefault="006F4CBF" w:rsidP="006F4CBF">
            <w:pPr>
              <w:spacing w:after="0" w:line="240" w:lineRule="auto"/>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1 644 055,3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55,5</w:t>
            </w:r>
          </w:p>
        </w:tc>
        <w:tc>
          <w:tcPr>
            <w:tcW w:w="1418"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1 784 073,8</w:t>
            </w:r>
          </w:p>
        </w:tc>
        <w:tc>
          <w:tcPr>
            <w:tcW w:w="992"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56,3</w:t>
            </w:r>
          </w:p>
        </w:tc>
        <w:tc>
          <w:tcPr>
            <w:tcW w:w="1984"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8,5</w:t>
            </w:r>
          </w:p>
        </w:tc>
      </w:tr>
      <w:tr w:rsidR="000B3085" w:rsidRPr="006F4CBF" w:rsidTr="00D12083">
        <w:trPr>
          <w:trHeight w:val="20"/>
        </w:trPr>
        <w:tc>
          <w:tcPr>
            <w:tcW w:w="2415" w:type="dxa"/>
            <w:tcBorders>
              <w:top w:val="nil"/>
              <w:left w:val="single" w:sz="4" w:space="0" w:color="auto"/>
              <w:bottom w:val="single" w:sz="4" w:space="0" w:color="auto"/>
              <w:right w:val="nil"/>
            </w:tcBorders>
            <w:shd w:val="clear" w:color="auto" w:fill="auto"/>
            <w:noWrap/>
            <w:vAlign w:val="bottom"/>
            <w:hideMark/>
          </w:tcPr>
          <w:p w:rsidR="006F4CBF" w:rsidRPr="006F4CBF" w:rsidRDefault="006F4CBF" w:rsidP="006F4CBF">
            <w:pPr>
              <w:spacing w:after="0" w:line="240" w:lineRule="auto"/>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Расходы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1 677 195,9</w:t>
            </w:r>
          </w:p>
        </w:tc>
        <w:tc>
          <w:tcPr>
            <w:tcW w:w="850"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50,0</w:t>
            </w:r>
          </w:p>
        </w:tc>
        <w:tc>
          <w:tcPr>
            <w:tcW w:w="1418"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1 818 320,2</w:t>
            </w:r>
          </w:p>
        </w:tc>
        <w:tc>
          <w:tcPr>
            <w:tcW w:w="992"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53,4</w:t>
            </w:r>
          </w:p>
        </w:tc>
        <w:tc>
          <w:tcPr>
            <w:tcW w:w="1984"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color w:val="000000"/>
                <w:sz w:val="18"/>
                <w:szCs w:val="18"/>
                <w:lang w:eastAsia="ru-RU"/>
              </w:rPr>
            </w:pPr>
            <w:r w:rsidRPr="006F4CBF">
              <w:rPr>
                <w:rFonts w:ascii="Times New Roman" w:eastAsia="Times New Roman" w:hAnsi="Times New Roman" w:cs="Times New Roman"/>
                <w:color w:val="000000"/>
                <w:sz w:val="18"/>
                <w:szCs w:val="18"/>
                <w:lang w:eastAsia="ru-RU"/>
              </w:rPr>
              <w:t>8,4</w:t>
            </w:r>
          </w:p>
        </w:tc>
      </w:tr>
      <w:tr w:rsidR="000B3085" w:rsidRPr="006F4CBF" w:rsidTr="00D12083">
        <w:trPr>
          <w:trHeight w:val="20"/>
        </w:trPr>
        <w:tc>
          <w:tcPr>
            <w:tcW w:w="2415" w:type="dxa"/>
            <w:tcBorders>
              <w:top w:val="nil"/>
              <w:left w:val="single" w:sz="4" w:space="0" w:color="auto"/>
              <w:bottom w:val="single" w:sz="4" w:space="0" w:color="auto"/>
              <w:right w:val="nil"/>
            </w:tcBorders>
            <w:shd w:val="clear" w:color="auto" w:fill="auto"/>
            <w:noWrap/>
            <w:vAlign w:val="bottom"/>
            <w:hideMark/>
          </w:tcPr>
          <w:p w:rsidR="006F4CBF" w:rsidRPr="006F4CBF" w:rsidRDefault="006F4CBF" w:rsidP="006F4CBF">
            <w:pPr>
              <w:spacing w:after="0" w:line="240" w:lineRule="auto"/>
              <w:rPr>
                <w:rFonts w:ascii="Times New Roman" w:eastAsia="Times New Roman" w:hAnsi="Times New Roman" w:cs="Times New Roman"/>
                <w:b/>
                <w:bCs/>
                <w:color w:val="000000"/>
                <w:sz w:val="18"/>
                <w:szCs w:val="18"/>
                <w:lang w:eastAsia="ru-RU"/>
              </w:rPr>
            </w:pPr>
            <w:r w:rsidRPr="006F4CBF">
              <w:rPr>
                <w:rFonts w:ascii="Times New Roman" w:eastAsia="Times New Roman" w:hAnsi="Times New Roman" w:cs="Times New Roman"/>
                <w:b/>
                <w:bCs/>
                <w:color w:val="000000"/>
                <w:sz w:val="18"/>
                <w:szCs w:val="18"/>
                <w:lang w:eastAsia="ru-RU"/>
              </w:rPr>
              <w:t>Профицит</w:t>
            </w:r>
            <w:proofErr w:type="gramStart"/>
            <w:r w:rsidRPr="006F4CBF">
              <w:rPr>
                <w:rFonts w:ascii="Times New Roman" w:eastAsia="Times New Roman" w:hAnsi="Times New Roman" w:cs="Times New Roman"/>
                <w:b/>
                <w:bCs/>
                <w:color w:val="000000"/>
                <w:sz w:val="18"/>
                <w:szCs w:val="18"/>
                <w:lang w:eastAsia="ru-RU"/>
              </w:rPr>
              <w:t xml:space="preserve"> (+); </w:t>
            </w:r>
            <w:proofErr w:type="gramEnd"/>
            <w:r w:rsidRPr="006F4CBF">
              <w:rPr>
                <w:rFonts w:ascii="Times New Roman" w:eastAsia="Times New Roman" w:hAnsi="Times New Roman" w:cs="Times New Roman"/>
                <w:b/>
                <w:bCs/>
                <w:color w:val="000000"/>
                <w:sz w:val="18"/>
                <w:szCs w:val="18"/>
                <w:lang w:eastAsia="ru-RU"/>
              </w:rPr>
              <w:t>дефицит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b/>
                <w:bCs/>
                <w:color w:val="000000"/>
                <w:sz w:val="18"/>
                <w:szCs w:val="18"/>
                <w:lang w:eastAsia="ru-RU"/>
              </w:rPr>
            </w:pPr>
            <w:r w:rsidRPr="006F4CBF">
              <w:rPr>
                <w:rFonts w:ascii="Times New Roman" w:eastAsia="Times New Roman" w:hAnsi="Times New Roman" w:cs="Times New Roman"/>
                <w:b/>
                <w:bCs/>
                <w:color w:val="000000"/>
                <w:sz w:val="18"/>
                <w:szCs w:val="18"/>
                <w:lang w:eastAsia="ru-RU"/>
              </w:rPr>
              <w:t>-33 140,6</w:t>
            </w:r>
          </w:p>
        </w:tc>
        <w:tc>
          <w:tcPr>
            <w:tcW w:w="850"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b/>
                <w:bCs/>
                <w:color w:val="000000"/>
                <w:sz w:val="18"/>
                <w:szCs w:val="18"/>
                <w:lang w:eastAsia="ru-RU"/>
              </w:rPr>
            </w:pPr>
            <w:r w:rsidRPr="006F4CBF">
              <w:rPr>
                <w:rFonts w:ascii="Times New Roman" w:eastAsia="Times New Roman" w:hAnsi="Times New Roman" w:cs="Times New Roman"/>
                <w:b/>
                <w:bCs/>
                <w:color w:val="000000"/>
                <w:sz w:val="18"/>
                <w:szCs w:val="18"/>
                <w:lang w:eastAsia="ru-RU"/>
              </w:rPr>
              <w:t>Х</w:t>
            </w:r>
          </w:p>
        </w:tc>
        <w:tc>
          <w:tcPr>
            <w:tcW w:w="1418"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b/>
                <w:bCs/>
                <w:color w:val="000000"/>
                <w:sz w:val="18"/>
                <w:szCs w:val="18"/>
                <w:lang w:eastAsia="ru-RU"/>
              </w:rPr>
            </w:pPr>
            <w:r w:rsidRPr="006F4CBF">
              <w:rPr>
                <w:rFonts w:ascii="Times New Roman" w:eastAsia="Times New Roman" w:hAnsi="Times New Roman" w:cs="Times New Roman"/>
                <w:b/>
                <w:bCs/>
                <w:color w:val="000000"/>
                <w:sz w:val="18"/>
                <w:szCs w:val="18"/>
                <w:lang w:eastAsia="ru-RU"/>
              </w:rPr>
              <w:t>-34 246,4</w:t>
            </w:r>
          </w:p>
        </w:tc>
        <w:tc>
          <w:tcPr>
            <w:tcW w:w="992"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b/>
                <w:bCs/>
                <w:color w:val="000000"/>
                <w:sz w:val="18"/>
                <w:szCs w:val="18"/>
                <w:lang w:eastAsia="ru-RU"/>
              </w:rPr>
            </w:pPr>
            <w:r w:rsidRPr="006F4CBF">
              <w:rPr>
                <w:rFonts w:ascii="Times New Roman" w:eastAsia="Times New Roman" w:hAnsi="Times New Roman" w:cs="Times New Roman"/>
                <w:b/>
                <w:bCs/>
                <w:color w:val="000000"/>
                <w:sz w:val="18"/>
                <w:szCs w:val="18"/>
                <w:lang w:eastAsia="ru-RU"/>
              </w:rPr>
              <w:t>Х</w:t>
            </w:r>
          </w:p>
        </w:tc>
        <w:tc>
          <w:tcPr>
            <w:tcW w:w="1984" w:type="dxa"/>
            <w:tcBorders>
              <w:top w:val="nil"/>
              <w:left w:val="nil"/>
              <w:bottom w:val="single" w:sz="4" w:space="0" w:color="auto"/>
              <w:right w:val="single" w:sz="4" w:space="0" w:color="auto"/>
            </w:tcBorders>
            <w:shd w:val="clear" w:color="auto" w:fill="auto"/>
            <w:noWrap/>
            <w:vAlign w:val="center"/>
            <w:hideMark/>
          </w:tcPr>
          <w:p w:rsidR="006F4CBF" w:rsidRPr="006F4CBF" w:rsidRDefault="006F4CBF" w:rsidP="006F4CBF">
            <w:pPr>
              <w:spacing w:after="0" w:line="240" w:lineRule="auto"/>
              <w:jc w:val="center"/>
              <w:rPr>
                <w:rFonts w:ascii="Times New Roman" w:eastAsia="Times New Roman" w:hAnsi="Times New Roman" w:cs="Times New Roman"/>
                <w:b/>
                <w:bCs/>
                <w:color w:val="000000"/>
                <w:sz w:val="18"/>
                <w:szCs w:val="18"/>
                <w:lang w:eastAsia="ru-RU"/>
              </w:rPr>
            </w:pPr>
            <w:r w:rsidRPr="006F4CBF">
              <w:rPr>
                <w:rFonts w:ascii="Times New Roman" w:eastAsia="Times New Roman" w:hAnsi="Times New Roman" w:cs="Times New Roman"/>
                <w:b/>
                <w:bCs/>
                <w:color w:val="000000"/>
                <w:sz w:val="18"/>
                <w:szCs w:val="18"/>
                <w:lang w:eastAsia="ru-RU"/>
              </w:rPr>
              <w:t>-</w:t>
            </w:r>
          </w:p>
        </w:tc>
      </w:tr>
    </w:tbl>
    <w:p w:rsidR="006F4CBF" w:rsidRPr="00650B5E" w:rsidRDefault="006F4CBF" w:rsidP="0078133E">
      <w:pPr>
        <w:widowControl w:val="0"/>
        <w:tabs>
          <w:tab w:val="left" w:pos="7371"/>
          <w:tab w:val="left" w:pos="9071"/>
        </w:tabs>
        <w:spacing w:after="0" w:line="240" w:lineRule="auto"/>
        <w:jc w:val="right"/>
        <w:rPr>
          <w:rFonts w:ascii="Times New Roman" w:hAnsi="Times New Roman" w:cs="Times New Roman"/>
          <w:color w:val="000000"/>
          <w:sz w:val="24"/>
          <w:szCs w:val="24"/>
        </w:rPr>
      </w:pPr>
    </w:p>
    <w:p w:rsidR="00A7136A" w:rsidRPr="00650B5E" w:rsidRDefault="00A7136A" w:rsidP="0078133E">
      <w:pPr>
        <w:widowControl w:val="0"/>
        <w:spacing w:after="0" w:line="240" w:lineRule="auto"/>
        <w:ind w:firstLine="709"/>
        <w:jc w:val="both"/>
        <w:rPr>
          <w:rFonts w:ascii="Times New Roman" w:hAnsi="Times New Roman" w:cs="Times New Roman"/>
          <w:color w:val="000000"/>
          <w:sz w:val="24"/>
          <w:szCs w:val="24"/>
        </w:rPr>
      </w:pPr>
      <w:r w:rsidRPr="00650B5E">
        <w:rPr>
          <w:rFonts w:ascii="Times New Roman" w:hAnsi="Times New Roman" w:cs="Times New Roman"/>
          <w:color w:val="000000"/>
          <w:sz w:val="24"/>
          <w:szCs w:val="24"/>
        </w:rPr>
        <w:t>Администрацией города Апатиты принят муниципальный правовой акт, определяющий условия исполнения бюджета на 202</w:t>
      </w:r>
      <w:r w:rsidR="00040944">
        <w:rPr>
          <w:rFonts w:ascii="Times New Roman" w:hAnsi="Times New Roman" w:cs="Times New Roman"/>
          <w:color w:val="000000"/>
          <w:sz w:val="24"/>
          <w:szCs w:val="24"/>
        </w:rPr>
        <w:t>3</w:t>
      </w:r>
      <w:r w:rsidRPr="00650B5E">
        <w:rPr>
          <w:rFonts w:ascii="Times New Roman" w:hAnsi="Times New Roman" w:cs="Times New Roman"/>
          <w:color w:val="000000"/>
          <w:sz w:val="24"/>
          <w:szCs w:val="24"/>
        </w:rPr>
        <w:t xml:space="preserve"> год:</w:t>
      </w:r>
    </w:p>
    <w:p w:rsidR="007270EA" w:rsidRPr="00650B5E" w:rsidRDefault="007270EA" w:rsidP="0078133E">
      <w:pPr>
        <w:widowControl w:val="0"/>
        <w:spacing w:after="0" w:line="240" w:lineRule="auto"/>
        <w:ind w:firstLine="709"/>
        <w:jc w:val="both"/>
        <w:rPr>
          <w:rFonts w:ascii="Times New Roman" w:hAnsi="Times New Roman" w:cs="Times New Roman"/>
          <w:sz w:val="24"/>
          <w:szCs w:val="24"/>
        </w:rPr>
      </w:pPr>
      <w:r w:rsidRPr="00907D13">
        <w:rPr>
          <w:rFonts w:ascii="Times New Roman" w:hAnsi="Times New Roman" w:cs="Times New Roman"/>
          <w:sz w:val="24"/>
          <w:szCs w:val="24"/>
        </w:rPr>
        <w:t>– постановление от 2</w:t>
      </w:r>
      <w:r w:rsidR="00D50632" w:rsidRPr="00907D13">
        <w:rPr>
          <w:rFonts w:ascii="Times New Roman" w:hAnsi="Times New Roman" w:cs="Times New Roman"/>
          <w:sz w:val="24"/>
          <w:szCs w:val="24"/>
        </w:rPr>
        <w:t>0</w:t>
      </w:r>
      <w:r w:rsidRPr="00907D13">
        <w:rPr>
          <w:rFonts w:ascii="Times New Roman" w:hAnsi="Times New Roman" w:cs="Times New Roman"/>
          <w:sz w:val="24"/>
          <w:szCs w:val="24"/>
        </w:rPr>
        <w:t>.01.202</w:t>
      </w:r>
      <w:r w:rsidR="00825890">
        <w:rPr>
          <w:rFonts w:ascii="Times New Roman" w:hAnsi="Times New Roman" w:cs="Times New Roman"/>
          <w:sz w:val="24"/>
          <w:szCs w:val="24"/>
        </w:rPr>
        <w:t>3</w:t>
      </w:r>
      <w:r w:rsidRPr="00907D13">
        <w:rPr>
          <w:rFonts w:ascii="Times New Roman" w:hAnsi="Times New Roman" w:cs="Times New Roman"/>
          <w:sz w:val="24"/>
          <w:szCs w:val="24"/>
        </w:rPr>
        <w:t xml:space="preserve"> № </w:t>
      </w:r>
      <w:r w:rsidR="00825890">
        <w:rPr>
          <w:rFonts w:ascii="Times New Roman" w:hAnsi="Times New Roman" w:cs="Times New Roman"/>
          <w:sz w:val="24"/>
          <w:szCs w:val="24"/>
        </w:rPr>
        <w:t>5</w:t>
      </w:r>
      <w:r w:rsidR="00D50632" w:rsidRPr="00907D13">
        <w:rPr>
          <w:rFonts w:ascii="Times New Roman" w:hAnsi="Times New Roman" w:cs="Times New Roman"/>
          <w:sz w:val="24"/>
          <w:szCs w:val="24"/>
        </w:rPr>
        <w:t>0</w:t>
      </w:r>
      <w:r w:rsidRPr="00907D13">
        <w:rPr>
          <w:rFonts w:ascii="Times New Roman" w:hAnsi="Times New Roman" w:cs="Times New Roman"/>
          <w:sz w:val="24"/>
          <w:szCs w:val="24"/>
        </w:rPr>
        <w:t xml:space="preserve"> «О мерах по реализации </w:t>
      </w:r>
      <w:r w:rsidRPr="00907D13">
        <w:rPr>
          <w:rFonts w:ascii="Times New Roman" w:hAnsi="Times New Roman" w:cs="Times New Roman"/>
          <w:color w:val="000000"/>
          <w:sz w:val="24"/>
          <w:szCs w:val="24"/>
        </w:rPr>
        <w:t xml:space="preserve">решения Совета депутатов города Апатиты от </w:t>
      </w:r>
      <w:r w:rsidR="00825890">
        <w:rPr>
          <w:rFonts w:ascii="Times New Roman" w:hAnsi="Times New Roman" w:cs="Times New Roman"/>
          <w:color w:val="000000"/>
          <w:sz w:val="24"/>
          <w:szCs w:val="24"/>
        </w:rPr>
        <w:t>19</w:t>
      </w:r>
      <w:r w:rsidRPr="00907D13">
        <w:rPr>
          <w:rFonts w:ascii="Times New Roman" w:hAnsi="Times New Roman" w:cs="Times New Roman"/>
          <w:color w:val="000000"/>
          <w:sz w:val="24"/>
          <w:szCs w:val="24"/>
        </w:rPr>
        <w:t>.12.202</w:t>
      </w:r>
      <w:r w:rsidR="00825890">
        <w:rPr>
          <w:rFonts w:ascii="Times New Roman" w:hAnsi="Times New Roman" w:cs="Times New Roman"/>
          <w:color w:val="000000"/>
          <w:sz w:val="24"/>
          <w:szCs w:val="24"/>
        </w:rPr>
        <w:t>2</w:t>
      </w:r>
      <w:r w:rsidR="0081191F" w:rsidRPr="00907D13">
        <w:rPr>
          <w:rFonts w:ascii="Times New Roman" w:hAnsi="Times New Roman" w:cs="Times New Roman"/>
          <w:color w:val="000000"/>
          <w:sz w:val="24"/>
          <w:szCs w:val="24"/>
        </w:rPr>
        <w:t xml:space="preserve"> № </w:t>
      </w:r>
      <w:r w:rsidR="00825890">
        <w:rPr>
          <w:rFonts w:ascii="Times New Roman" w:hAnsi="Times New Roman" w:cs="Times New Roman"/>
          <w:color w:val="000000"/>
          <w:sz w:val="24"/>
          <w:szCs w:val="24"/>
        </w:rPr>
        <w:t>5</w:t>
      </w:r>
      <w:r w:rsidR="00B25418" w:rsidRPr="00907D13">
        <w:rPr>
          <w:rFonts w:ascii="Times New Roman" w:hAnsi="Times New Roman" w:cs="Times New Roman"/>
          <w:color w:val="000000"/>
          <w:sz w:val="24"/>
          <w:szCs w:val="24"/>
        </w:rPr>
        <w:t>1</w:t>
      </w:r>
      <w:r w:rsidR="00825890">
        <w:rPr>
          <w:rFonts w:ascii="Times New Roman" w:hAnsi="Times New Roman" w:cs="Times New Roman"/>
          <w:color w:val="000000"/>
          <w:sz w:val="24"/>
          <w:szCs w:val="24"/>
        </w:rPr>
        <w:t>7</w:t>
      </w:r>
      <w:r w:rsidR="0062205F" w:rsidRPr="00907D13">
        <w:rPr>
          <w:rFonts w:ascii="Times New Roman" w:hAnsi="Times New Roman" w:cs="Times New Roman"/>
          <w:color w:val="000000"/>
          <w:sz w:val="24"/>
          <w:szCs w:val="24"/>
        </w:rPr>
        <w:t xml:space="preserve"> </w:t>
      </w:r>
      <w:r w:rsidRPr="00907D13">
        <w:rPr>
          <w:rFonts w:ascii="Times New Roman" w:hAnsi="Times New Roman" w:cs="Times New Roman"/>
          <w:sz w:val="24"/>
          <w:szCs w:val="24"/>
        </w:rPr>
        <w:t>«О городском бюджете на 202</w:t>
      </w:r>
      <w:r w:rsidR="00825890">
        <w:rPr>
          <w:rFonts w:ascii="Times New Roman" w:hAnsi="Times New Roman" w:cs="Times New Roman"/>
          <w:sz w:val="24"/>
          <w:szCs w:val="24"/>
        </w:rPr>
        <w:t>3</w:t>
      </w:r>
      <w:r w:rsidRPr="00907D13">
        <w:rPr>
          <w:rFonts w:ascii="Times New Roman" w:hAnsi="Times New Roman" w:cs="Times New Roman"/>
          <w:sz w:val="24"/>
          <w:szCs w:val="24"/>
        </w:rPr>
        <w:t xml:space="preserve"> год и на плановый период 202</w:t>
      </w:r>
      <w:r w:rsidR="00825890">
        <w:rPr>
          <w:rFonts w:ascii="Times New Roman" w:hAnsi="Times New Roman" w:cs="Times New Roman"/>
          <w:sz w:val="24"/>
          <w:szCs w:val="24"/>
        </w:rPr>
        <w:t>4</w:t>
      </w:r>
      <w:r w:rsidRPr="00907D13">
        <w:rPr>
          <w:rFonts w:ascii="Times New Roman" w:hAnsi="Times New Roman" w:cs="Times New Roman"/>
          <w:sz w:val="24"/>
          <w:szCs w:val="24"/>
        </w:rPr>
        <w:t xml:space="preserve"> и 202</w:t>
      </w:r>
      <w:r w:rsidR="00825890">
        <w:rPr>
          <w:rFonts w:ascii="Times New Roman" w:hAnsi="Times New Roman" w:cs="Times New Roman"/>
          <w:sz w:val="24"/>
          <w:szCs w:val="24"/>
        </w:rPr>
        <w:t>5</w:t>
      </w:r>
      <w:r w:rsidRPr="00907D13">
        <w:rPr>
          <w:rFonts w:ascii="Times New Roman" w:hAnsi="Times New Roman" w:cs="Times New Roman"/>
          <w:sz w:val="24"/>
          <w:szCs w:val="24"/>
        </w:rPr>
        <w:t xml:space="preserve"> годов</w:t>
      </w:r>
      <w:r w:rsidRPr="00907D13">
        <w:rPr>
          <w:rFonts w:ascii="Times New Roman" w:hAnsi="Times New Roman" w:cs="Times New Roman"/>
          <w:color w:val="000000"/>
          <w:sz w:val="24"/>
          <w:szCs w:val="24"/>
        </w:rPr>
        <w:t>»</w:t>
      </w:r>
      <w:r w:rsidRPr="00907D13">
        <w:rPr>
          <w:rFonts w:ascii="Times New Roman" w:hAnsi="Times New Roman" w:cs="Times New Roman"/>
          <w:sz w:val="24"/>
          <w:szCs w:val="24"/>
        </w:rPr>
        <w:t>.</w:t>
      </w:r>
    </w:p>
    <w:p w:rsidR="00A07408" w:rsidRPr="00650B5E" w:rsidRDefault="00A07408" w:rsidP="0078133E">
      <w:pPr>
        <w:widowControl w:val="0"/>
        <w:spacing w:after="0" w:line="240" w:lineRule="auto"/>
        <w:ind w:firstLine="567"/>
        <w:jc w:val="both"/>
        <w:rPr>
          <w:rFonts w:ascii="Times New Roman" w:hAnsi="Times New Roman" w:cs="Times New Roman"/>
          <w:sz w:val="24"/>
          <w:szCs w:val="24"/>
        </w:rPr>
      </w:pPr>
    </w:p>
    <w:p w:rsidR="00FD1A97" w:rsidRPr="00650B5E" w:rsidRDefault="009B1D41" w:rsidP="0078133E">
      <w:pPr>
        <w:pStyle w:val="ConsTitle"/>
        <w:jc w:val="center"/>
        <w:outlineLvl w:val="0"/>
        <w:rPr>
          <w:rFonts w:ascii="Times New Roman" w:hAnsi="Times New Roman"/>
          <w:sz w:val="24"/>
          <w:szCs w:val="24"/>
        </w:rPr>
      </w:pPr>
      <w:r w:rsidRPr="00650B5E">
        <w:rPr>
          <w:rFonts w:ascii="Times New Roman" w:hAnsi="Times New Roman"/>
          <w:sz w:val="24"/>
          <w:szCs w:val="24"/>
        </w:rPr>
        <w:t>И</w:t>
      </w:r>
      <w:r w:rsidR="00FD1A97" w:rsidRPr="00650B5E">
        <w:rPr>
          <w:rFonts w:ascii="Times New Roman" w:hAnsi="Times New Roman"/>
          <w:sz w:val="24"/>
          <w:szCs w:val="24"/>
        </w:rPr>
        <w:t>сполнени</w:t>
      </w:r>
      <w:r w:rsidRPr="00650B5E">
        <w:rPr>
          <w:rFonts w:ascii="Times New Roman" w:hAnsi="Times New Roman"/>
          <w:sz w:val="24"/>
          <w:szCs w:val="24"/>
        </w:rPr>
        <w:t>е</w:t>
      </w:r>
      <w:r w:rsidR="00FD1A97" w:rsidRPr="00650B5E">
        <w:rPr>
          <w:rFonts w:ascii="Times New Roman" w:hAnsi="Times New Roman"/>
          <w:sz w:val="24"/>
          <w:szCs w:val="24"/>
        </w:rPr>
        <w:t xml:space="preserve"> доходной части городского бюджета</w:t>
      </w:r>
    </w:p>
    <w:p w:rsidR="00FD2BA2" w:rsidRPr="00650B5E" w:rsidRDefault="00FD2BA2" w:rsidP="0078133E">
      <w:pPr>
        <w:pStyle w:val="ConsTitle"/>
        <w:jc w:val="center"/>
        <w:outlineLvl w:val="0"/>
        <w:rPr>
          <w:rFonts w:ascii="Times New Roman" w:hAnsi="Times New Roman"/>
          <w:sz w:val="24"/>
          <w:szCs w:val="24"/>
        </w:rPr>
      </w:pPr>
      <w:r w:rsidRPr="00650B5E">
        <w:rPr>
          <w:rFonts w:ascii="Times New Roman" w:hAnsi="Times New Roman"/>
          <w:sz w:val="24"/>
          <w:szCs w:val="24"/>
        </w:rPr>
        <w:t>Общие итоги</w:t>
      </w:r>
    </w:p>
    <w:p w:rsidR="00FD1A97" w:rsidRPr="00A77C0D" w:rsidRDefault="00FD1A97" w:rsidP="0078133E">
      <w:pPr>
        <w:pStyle w:val="1"/>
        <w:ind w:firstLine="709"/>
        <w:rPr>
          <w:sz w:val="24"/>
          <w:szCs w:val="24"/>
        </w:rPr>
      </w:pPr>
      <w:r w:rsidRPr="00127D2D">
        <w:rPr>
          <w:sz w:val="24"/>
          <w:szCs w:val="24"/>
        </w:rPr>
        <w:t xml:space="preserve">Согласно Отчету об исполнении бюджета на 1 </w:t>
      </w:r>
      <w:r w:rsidR="00C76572">
        <w:rPr>
          <w:sz w:val="24"/>
          <w:szCs w:val="24"/>
        </w:rPr>
        <w:t>июля</w:t>
      </w:r>
      <w:r w:rsidR="00A07408" w:rsidRPr="00127D2D">
        <w:rPr>
          <w:sz w:val="24"/>
          <w:szCs w:val="24"/>
        </w:rPr>
        <w:t xml:space="preserve"> </w:t>
      </w:r>
      <w:r w:rsidRPr="00127D2D">
        <w:rPr>
          <w:sz w:val="24"/>
          <w:szCs w:val="24"/>
        </w:rPr>
        <w:t>20</w:t>
      </w:r>
      <w:r w:rsidR="002E1149" w:rsidRPr="00127D2D">
        <w:rPr>
          <w:sz w:val="24"/>
          <w:szCs w:val="24"/>
        </w:rPr>
        <w:t>2</w:t>
      </w:r>
      <w:r w:rsidR="00C12915">
        <w:rPr>
          <w:sz w:val="24"/>
          <w:szCs w:val="24"/>
        </w:rPr>
        <w:t>3</w:t>
      </w:r>
      <w:r w:rsidR="00AF08E4" w:rsidRPr="00127D2D">
        <w:rPr>
          <w:sz w:val="24"/>
          <w:szCs w:val="24"/>
        </w:rPr>
        <w:t xml:space="preserve"> </w:t>
      </w:r>
      <w:r w:rsidRPr="00127D2D">
        <w:rPr>
          <w:sz w:val="24"/>
          <w:szCs w:val="24"/>
        </w:rPr>
        <w:t>года</w:t>
      </w:r>
      <w:r w:rsidRPr="00650B5E">
        <w:rPr>
          <w:sz w:val="24"/>
          <w:szCs w:val="24"/>
        </w:rPr>
        <w:t xml:space="preserve"> бюджет города Апатиты выполнен по доходам на </w:t>
      </w:r>
      <w:r w:rsidR="001A659A" w:rsidRPr="00717B3A">
        <w:rPr>
          <w:sz w:val="24"/>
          <w:szCs w:val="24"/>
        </w:rPr>
        <w:t>1 784 073,8</w:t>
      </w:r>
      <w:r w:rsidR="001A659A" w:rsidRPr="001A659A">
        <w:rPr>
          <w:sz w:val="24"/>
          <w:szCs w:val="24"/>
        </w:rPr>
        <w:t xml:space="preserve"> </w:t>
      </w:r>
      <w:r w:rsidRPr="00650B5E">
        <w:rPr>
          <w:sz w:val="24"/>
          <w:szCs w:val="24"/>
        </w:rPr>
        <w:t xml:space="preserve">тыс. рублей, что составило </w:t>
      </w:r>
      <w:r w:rsidR="001A659A">
        <w:rPr>
          <w:sz w:val="24"/>
          <w:szCs w:val="24"/>
        </w:rPr>
        <w:t>56,3</w:t>
      </w:r>
      <w:r w:rsidR="00A77C0D" w:rsidRPr="00A77C0D">
        <w:rPr>
          <w:sz w:val="24"/>
          <w:szCs w:val="24"/>
        </w:rPr>
        <w:t xml:space="preserve"> </w:t>
      </w:r>
      <w:r w:rsidRPr="00650B5E">
        <w:rPr>
          <w:sz w:val="24"/>
          <w:szCs w:val="24"/>
        </w:rPr>
        <w:t xml:space="preserve">% от утвержденных годовых назначений. </w:t>
      </w:r>
    </w:p>
    <w:p w:rsidR="00FD1A97" w:rsidRPr="00650B5E" w:rsidRDefault="00FD1A97" w:rsidP="0078133E">
      <w:pPr>
        <w:pStyle w:val="1"/>
        <w:tabs>
          <w:tab w:val="left" w:pos="567"/>
        </w:tabs>
        <w:ind w:firstLine="709"/>
        <w:rPr>
          <w:sz w:val="24"/>
          <w:szCs w:val="24"/>
        </w:rPr>
      </w:pPr>
      <w:r w:rsidRPr="00650B5E">
        <w:rPr>
          <w:sz w:val="24"/>
          <w:szCs w:val="24"/>
        </w:rPr>
        <w:t xml:space="preserve">Исполнение доходной части городского бюджета </w:t>
      </w:r>
      <w:r w:rsidR="00B36A58">
        <w:rPr>
          <w:sz w:val="24"/>
          <w:szCs w:val="24"/>
        </w:rPr>
        <w:t xml:space="preserve">за </w:t>
      </w:r>
      <w:r w:rsidR="006F0046">
        <w:rPr>
          <w:sz w:val="24"/>
          <w:szCs w:val="24"/>
        </w:rPr>
        <w:t>полугодие</w:t>
      </w:r>
      <w:r w:rsidR="00B36A58">
        <w:rPr>
          <w:sz w:val="24"/>
          <w:szCs w:val="24"/>
        </w:rPr>
        <w:t xml:space="preserve"> 2023 года</w:t>
      </w:r>
      <w:r w:rsidRPr="00650B5E">
        <w:rPr>
          <w:sz w:val="24"/>
          <w:szCs w:val="24"/>
        </w:rPr>
        <w:t xml:space="preserve"> обеспечено:</w:t>
      </w:r>
    </w:p>
    <w:p w:rsidR="00FD1A97" w:rsidRPr="00650B5E" w:rsidRDefault="00FD1A97" w:rsidP="0078133E">
      <w:pPr>
        <w:pStyle w:val="1"/>
        <w:numPr>
          <w:ilvl w:val="0"/>
          <w:numId w:val="1"/>
        </w:numPr>
        <w:tabs>
          <w:tab w:val="left" w:pos="1134"/>
        </w:tabs>
        <w:ind w:left="0" w:firstLine="709"/>
        <w:rPr>
          <w:sz w:val="24"/>
          <w:szCs w:val="24"/>
        </w:rPr>
      </w:pPr>
      <w:r w:rsidRPr="00650B5E">
        <w:rPr>
          <w:sz w:val="24"/>
          <w:szCs w:val="24"/>
        </w:rPr>
        <w:t xml:space="preserve">на </w:t>
      </w:r>
      <w:r w:rsidR="009D4EA9">
        <w:rPr>
          <w:sz w:val="24"/>
          <w:szCs w:val="24"/>
        </w:rPr>
        <w:t>29,2</w:t>
      </w:r>
      <w:r w:rsidR="001C3760" w:rsidRPr="00650B5E">
        <w:rPr>
          <w:sz w:val="24"/>
          <w:szCs w:val="24"/>
        </w:rPr>
        <w:t xml:space="preserve"> </w:t>
      </w:r>
      <w:r w:rsidRPr="00650B5E">
        <w:rPr>
          <w:sz w:val="24"/>
          <w:szCs w:val="24"/>
        </w:rPr>
        <w:t xml:space="preserve">% поступлениями налоговых и неналоговых платежей, которые составили </w:t>
      </w:r>
      <w:r w:rsidR="001A659A" w:rsidRPr="00717B3A">
        <w:rPr>
          <w:sz w:val="24"/>
          <w:szCs w:val="24"/>
        </w:rPr>
        <w:t>521 336,7</w:t>
      </w:r>
      <w:r w:rsidR="001A659A" w:rsidRPr="001A659A">
        <w:rPr>
          <w:sz w:val="24"/>
          <w:szCs w:val="24"/>
        </w:rPr>
        <w:t xml:space="preserve"> </w:t>
      </w:r>
      <w:r w:rsidRPr="00650B5E">
        <w:rPr>
          <w:sz w:val="24"/>
          <w:szCs w:val="24"/>
        </w:rPr>
        <w:t>тыс. рублей;</w:t>
      </w:r>
    </w:p>
    <w:p w:rsidR="00FD1A97" w:rsidRPr="00650B5E" w:rsidRDefault="00FD1A97" w:rsidP="0078133E">
      <w:pPr>
        <w:pStyle w:val="1"/>
        <w:numPr>
          <w:ilvl w:val="0"/>
          <w:numId w:val="1"/>
        </w:numPr>
        <w:tabs>
          <w:tab w:val="left" w:pos="1134"/>
        </w:tabs>
        <w:ind w:left="0" w:firstLine="709"/>
        <w:rPr>
          <w:sz w:val="24"/>
          <w:szCs w:val="24"/>
        </w:rPr>
      </w:pPr>
      <w:r w:rsidRPr="00650B5E">
        <w:rPr>
          <w:sz w:val="24"/>
          <w:szCs w:val="24"/>
        </w:rPr>
        <w:t xml:space="preserve">на </w:t>
      </w:r>
      <w:r w:rsidR="009D4EA9">
        <w:rPr>
          <w:sz w:val="24"/>
          <w:szCs w:val="24"/>
        </w:rPr>
        <w:t>70,8</w:t>
      </w:r>
      <w:r w:rsidRPr="00650B5E">
        <w:rPr>
          <w:sz w:val="24"/>
          <w:szCs w:val="24"/>
        </w:rPr>
        <w:t xml:space="preserve"> % безвозмездными поступлениями, которые составили </w:t>
      </w:r>
      <w:r w:rsidR="001A659A" w:rsidRPr="00717B3A">
        <w:rPr>
          <w:sz w:val="24"/>
          <w:szCs w:val="24"/>
        </w:rPr>
        <w:t>1 262 737,2</w:t>
      </w:r>
      <w:r w:rsidR="001A659A" w:rsidRPr="001A659A">
        <w:rPr>
          <w:sz w:val="24"/>
          <w:szCs w:val="24"/>
        </w:rPr>
        <w:t xml:space="preserve"> </w:t>
      </w:r>
      <w:r w:rsidRPr="00650B5E">
        <w:rPr>
          <w:sz w:val="24"/>
          <w:szCs w:val="24"/>
        </w:rPr>
        <w:t>тыс. рублей.</w:t>
      </w:r>
    </w:p>
    <w:p w:rsidR="00FA577E" w:rsidRDefault="00FD1A97" w:rsidP="0078133E">
      <w:pPr>
        <w:pStyle w:val="1"/>
        <w:ind w:firstLine="567"/>
        <w:jc w:val="right"/>
        <w:rPr>
          <w:sz w:val="24"/>
          <w:szCs w:val="24"/>
        </w:rPr>
      </w:pPr>
      <w:r w:rsidRPr="00650B5E">
        <w:rPr>
          <w:sz w:val="24"/>
          <w:szCs w:val="24"/>
        </w:rPr>
        <w:t xml:space="preserve">Таблица </w:t>
      </w:r>
      <w:r w:rsidR="00BF64ED" w:rsidRPr="00650B5E">
        <w:rPr>
          <w:sz w:val="24"/>
          <w:szCs w:val="24"/>
        </w:rPr>
        <w:t>4</w:t>
      </w:r>
      <w:r w:rsidRPr="00650B5E">
        <w:rPr>
          <w:sz w:val="24"/>
          <w:szCs w:val="24"/>
        </w:rPr>
        <w:t>, тыс. рублей</w:t>
      </w:r>
    </w:p>
    <w:tbl>
      <w:tblPr>
        <w:tblW w:w="9095" w:type="dxa"/>
        <w:tblInd w:w="103" w:type="dxa"/>
        <w:tblLook w:val="04A0"/>
      </w:tblPr>
      <w:tblGrid>
        <w:gridCol w:w="375"/>
        <w:gridCol w:w="3174"/>
        <w:gridCol w:w="1559"/>
        <w:gridCol w:w="1418"/>
        <w:gridCol w:w="1448"/>
        <w:gridCol w:w="1121"/>
      </w:tblGrid>
      <w:tr w:rsidR="00717B3A" w:rsidRPr="00717B3A" w:rsidTr="00717B3A">
        <w:trPr>
          <w:trHeight w:val="207"/>
          <w:tblHeader/>
        </w:trPr>
        <w:tc>
          <w:tcPr>
            <w:tcW w:w="35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Показатели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Утвержденные бюджетные назначения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Исполнено за полугодие 2023 года</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Неисполненные назначения</w:t>
            </w:r>
          </w:p>
        </w:tc>
        <w:tc>
          <w:tcPr>
            <w:tcW w:w="1121" w:type="dxa"/>
            <w:vMerge w:val="restart"/>
            <w:tcBorders>
              <w:top w:val="single" w:sz="4" w:space="0" w:color="auto"/>
              <w:left w:val="nil"/>
              <w:bottom w:val="single" w:sz="4" w:space="0" w:color="000000"/>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 исполнения</w:t>
            </w:r>
          </w:p>
        </w:tc>
      </w:tr>
      <w:tr w:rsidR="00717B3A" w:rsidRPr="00717B3A" w:rsidTr="00717B3A">
        <w:trPr>
          <w:trHeight w:val="207"/>
          <w:tblHeader/>
        </w:trPr>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1121" w:type="dxa"/>
            <w:vMerge/>
            <w:tcBorders>
              <w:top w:val="single" w:sz="4" w:space="0" w:color="auto"/>
              <w:left w:val="nil"/>
              <w:bottom w:val="single" w:sz="4" w:space="0" w:color="000000"/>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 xml:space="preserve">ДОХОДЫ, </w:t>
            </w:r>
            <w:r w:rsidRPr="00717B3A">
              <w:rPr>
                <w:rFonts w:ascii="Times New Roman" w:eastAsia="Times New Roman" w:hAnsi="Times New Roman" w:cs="Times New Roman"/>
                <w:sz w:val="18"/>
                <w:szCs w:val="18"/>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3 167 008,6</w:t>
            </w:r>
          </w:p>
        </w:tc>
        <w:tc>
          <w:tcPr>
            <w:tcW w:w="1418"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1 784 073,8</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1 382 934,8</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56,3%</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1 033 927,1</w:t>
            </w:r>
          </w:p>
        </w:tc>
        <w:tc>
          <w:tcPr>
            <w:tcW w:w="1418"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521 336,7</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512 590,4</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50,4%</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 xml:space="preserve">Налоговые доходы </w:t>
            </w:r>
          </w:p>
        </w:tc>
        <w:tc>
          <w:tcPr>
            <w:tcW w:w="1559"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813 200,4</w:t>
            </w:r>
          </w:p>
        </w:tc>
        <w:tc>
          <w:tcPr>
            <w:tcW w:w="1418"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404 155,6</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409 044,8</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49,7%</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504 940,6</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246 604,4</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258 336,2</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48,8%</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налоги на товары (работы, услуги), реализуемые на территории РФ</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8 088,4</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3 928,6</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4 159,8</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48,6%</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104 381,1</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59 053,9</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45 327,3</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56,6%</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налоги на имущество</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181 544,9</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89 134,9</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92 410,0</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49,1%</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14 245,5</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5 433,9</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8 811,6</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38,1%</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220 726,7</w:t>
            </w:r>
          </w:p>
        </w:tc>
        <w:tc>
          <w:tcPr>
            <w:tcW w:w="1418"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117 181,1</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103 545,6</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53,1%</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 xml:space="preserve">доходы от использования имущества, находящегося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181 622,9</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95 515,7</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86 107,2</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52,6%</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6 147,7</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3 233,8</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2 913,9</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52,6%</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16 793,8</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8 285,4</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8 508,4</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49,3%</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10 754,0</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7 822,1</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2 931,9</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72,7%</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4 712,0</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1 697,0</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3 015,0</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36,0%</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696,2</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627,0</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69,2</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90,1%</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2 133 081,5</w:t>
            </w:r>
          </w:p>
        </w:tc>
        <w:tc>
          <w:tcPr>
            <w:tcW w:w="1418"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1 262 737,2</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870 344,3</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59,2%</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безвозмездные поступления от других бюджетов бюджетной системы РФ,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2 133 053,4</w:t>
            </w:r>
          </w:p>
        </w:tc>
        <w:tc>
          <w:tcPr>
            <w:tcW w:w="1418"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1 263 084,6</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869 968,9</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b/>
                <w:bCs/>
                <w:sz w:val="18"/>
                <w:szCs w:val="18"/>
                <w:lang w:eastAsia="ru-RU"/>
              </w:rPr>
            </w:pPr>
            <w:r w:rsidRPr="00717B3A">
              <w:rPr>
                <w:rFonts w:ascii="Times New Roman" w:eastAsia="Times New Roman" w:hAnsi="Times New Roman" w:cs="Times New Roman"/>
                <w:b/>
                <w:bCs/>
                <w:sz w:val="18"/>
                <w:szCs w:val="18"/>
                <w:lang w:eastAsia="ru-RU"/>
              </w:rPr>
              <w:t>59,2%</w:t>
            </w:r>
          </w:p>
        </w:tc>
      </w:tr>
      <w:tr w:rsidR="00717B3A" w:rsidRPr="00717B3A" w:rsidTr="00717B3A">
        <w:trPr>
          <w:trHeight w:val="20"/>
        </w:trPr>
        <w:tc>
          <w:tcPr>
            <w:tcW w:w="375" w:type="dxa"/>
            <w:vMerge w:val="restart"/>
            <w:tcBorders>
              <w:top w:val="nil"/>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 </w:t>
            </w:r>
          </w:p>
        </w:tc>
        <w:tc>
          <w:tcPr>
            <w:tcW w:w="3174"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319 556,8</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187 978,3</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131 578,6</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58,8%</w:t>
            </w:r>
          </w:p>
        </w:tc>
      </w:tr>
      <w:tr w:rsidR="00717B3A" w:rsidRPr="00717B3A" w:rsidTr="00717B3A">
        <w:trPr>
          <w:trHeight w:val="20"/>
        </w:trPr>
        <w:tc>
          <w:tcPr>
            <w:tcW w:w="375" w:type="dxa"/>
            <w:vMerge/>
            <w:tcBorders>
              <w:top w:val="nil"/>
              <w:left w:val="single" w:sz="4" w:space="0" w:color="auto"/>
              <w:bottom w:val="single" w:sz="4" w:space="0" w:color="auto"/>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3174"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334 939,0</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147 880,2</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187 058,8</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44,2%</w:t>
            </w:r>
          </w:p>
        </w:tc>
      </w:tr>
      <w:tr w:rsidR="00717B3A" w:rsidRPr="00717B3A" w:rsidTr="00717B3A">
        <w:trPr>
          <w:trHeight w:val="20"/>
        </w:trPr>
        <w:tc>
          <w:tcPr>
            <w:tcW w:w="375" w:type="dxa"/>
            <w:vMerge/>
            <w:tcBorders>
              <w:top w:val="nil"/>
              <w:left w:val="single" w:sz="4" w:space="0" w:color="auto"/>
              <w:bottom w:val="single" w:sz="4" w:space="0" w:color="auto"/>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3174"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1 390 197,5</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858 452,9</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531 744,6</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61,8%</w:t>
            </w:r>
          </w:p>
        </w:tc>
      </w:tr>
      <w:tr w:rsidR="00717B3A" w:rsidRPr="00717B3A" w:rsidTr="00717B3A">
        <w:trPr>
          <w:trHeight w:val="20"/>
        </w:trPr>
        <w:tc>
          <w:tcPr>
            <w:tcW w:w="375" w:type="dxa"/>
            <w:vMerge/>
            <w:tcBorders>
              <w:top w:val="nil"/>
              <w:left w:val="single" w:sz="4" w:space="0" w:color="auto"/>
              <w:bottom w:val="single" w:sz="4" w:space="0" w:color="auto"/>
              <w:right w:val="single" w:sz="4" w:space="0" w:color="auto"/>
            </w:tcBorders>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p>
        </w:tc>
        <w:tc>
          <w:tcPr>
            <w:tcW w:w="3174"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88 360,1</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68 773,2</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19 586,9</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77,8%</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 xml:space="preserve">Доходы бюджетов бюджетной системы Российской Федерации от возврата бюджетами бюджетной системы Российской Федерации и организациями </w:t>
            </w:r>
            <w:r w:rsidRPr="00717B3A">
              <w:rPr>
                <w:rFonts w:ascii="Times New Roman" w:eastAsia="Times New Roman" w:hAnsi="Times New Roman" w:cs="Times New Roman"/>
                <w:sz w:val="18"/>
                <w:szCs w:val="18"/>
                <w:lang w:eastAsia="ru-RU"/>
              </w:rPr>
              <w:lastRenderedPageBreak/>
              <w:t>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lastRenderedPageBreak/>
              <w:t>28,1</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30,5</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-2,4</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w:t>
            </w:r>
          </w:p>
        </w:tc>
      </w:tr>
      <w:tr w:rsidR="00717B3A" w:rsidRPr="00717B3A" w:rsidTr="00717B3A">
        <w:trPr>
          <w:trHeight w:val="20"/>
        </w:trPr>
        <w:tc>
          <w:tcPr>
            <w:tcW w:w="3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lastRenderedPageBreak/>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color w:val="000000"/>
                <w:sz w:val="18"/>
                <w:szCs w:val="18"/>
                <w:lang w:eastAsia="ru-RU"/>
              </w:rPr>
            </w:pPr>
            <w:r w:rsidRPr="00717B3A">
              <w:rPr>
                <w:rFonts w:ascii="Times New Roman" w:eastAsia="Times New Roman" w:hAnsi="Times New Roman" w:cs="Times New Roman"/>
                <w:color w:val="000000"/>
                <w:sz w:val="18"/>
                <w:szCs w:val="18"/>
                <w:lang w:eastAsia="ru-RU"/>
              </w:rPr>
              <w:t>-377,9</w:t>
            </w:r>
          </w:p>
        </w:tc>
        <w:tc>
          <w:tcPr>
            <w:tcW w:w="1448" w:type="dxa"/>
            <w:tcBorders>
              <w:top w:val="nil"/>
              <w:left w:val="nil"/>
              <w:bottom w:val="single" w:sz="4" w:space="0" w:color="auto"/>
              <w:right w:val="single" w:sz="4" w:space="0" w:color="auto"/>
            </w:tcBorders>
            <w:shd w:val="clear" w:color="auto" w:fill="auto"/>
            <w:noWrap/>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w:t>
            </w:r>
          </w:p>
        </w:tc>
        <w:tc>
          <w:tcPr>
            <w:tcW w:w="1121" w:type="dxa"/>
            <w:tcBorders>
              <w:top w:val="nil"/>
              <w:left w:val="nil"/>
              <w:bottom w:val="single" w:sz="4" w:space="0" w:color="auto"/>
              <w:right w:val="single" w:sz="4" w:space="0" w:color="auto"/>
            </w:tcBorders>
            <w:shd w:val="clear" w:color="auto" w:fill="auto"/>
            <w:vAlign w:val="center"/>
            <w:hideMark/>
          </w:tcPr>
          <w:p w:rsidR="00717B3A" w:rsidRPr="00717B3A" w:rsidRDefault="00717B3A" w:rsidP="00717B3A">
            <w:pPr>
              <w:spacing w:after="0" w:line="240" w:lineRule="auto"/>
              <w:jc w:val="center"/>
              <w:rPr>
                <w:rFonts w:ascii="Times New Roman" w:eastAsia="Times New Roman" w:hAnsi="Times New Roman" w:cs="Times New Roman"/>
                <w:sz w:val="18"/>
                <w:szCs w:val="18"/>
                <w:lang w:eastAsia="ru-RU"/>
              </w:rPr>
            </w:pPr>
            <w:r w:rsidRPr="00717B3A">
              <w:rPr>
                <w:rFonts w:ascii="Times New Roman" w:eastAsia="Times New Roman" w:hAnsi="Times New Roman" w:cs="Times New Roman"/>
                <w:sz w:val="18"/>
                <w:szCs w:val="18"/>
                <w:lang w:eastAsia="ru-RU"/>
              </w:rPr>
              <w:t>Х</w:t>
            </w:r>
          </w:p>
        </w:tc>
      </w:tr>
    </w:tbl>
    <w:p w:rsidR="00CE5676" w:rsidRDefault="00CE5676" w:rsidP="0078133E">
      <w:pPr>
        <w:pStyle w:val="1"/>
        <w:ind w:firstLine="567"/>
        <w:jc w:val="right"/>
        <w:rPr>
          <w:sz w:val="24"/>
          <w:szCs w:val="24"/>
        </w:rPr>
      </w:pPr>
    </w:p>
    <w:p w:rsidR="00DC5B3C" w:rsidRPr="00650B5E" w:rsidRDefault="00854ED0" w:rsidP="0078133E">
      <w:pPr>
        <w:widowControl w:val="0"/>
        <w:spacing w:after="0" w:line="240" w:lineRule="auto"/>
        <w:ind w:firstLine="709"/>
        <w:jc w:val="both"/>
        <w:rPr>
          <w:rFonts w:ascii="Times New Roman" w:hAnsi="Times New Roman"/>
          <w:sz w:val="24"/>
          <w:szCs w:val="24"/>
        </w:rPr>
      </w:pPr>
      <w:r w:rsidRPr="00650B5E">
        <w:rPr>
          <w:rFonts w:ascii="Times New Roman" w:hAnsi="Times New Roman"/>
          <w:sz w:val="24"/>
          <w:szCs w:val="24"/>
        </w:rPr>
        <w:t xml:space="preserve">Исполнение бюджета по доходам </w:t>
      </w:r>
      <w:r w:rsidR="00E866F8" w:rsidRPr="00650B5E">
        <w:rPr>
          <w:rFonts w:ascii="Times New Roman" w:hAnsi="Times New Roman"/>
          <w:sz w:val="24"/>
          <w:szCs w:val="24"/>
        </w:rPr>
        <w:t>выше</w:t>
      </w:r>
      <w:r w:rsidR="00B037AE" w:rsidRPr="00650B5E">
        <w:rPr>
          <w:rFonts w:ascii="Times New Roman" w:hAnsi="Times New Roman"/>
          <w:sz w:val="24"/>
          <w:szCs w:val="24"/>
        </w:rPr>
        <w:t xml:space="preserve"> </w:t>
      </w:r>
      <w:r w:rsidRPr="00650B5E">
        <w:rPr>
          <w:rFonts w:ascii="Times New Roman" w:hAnsi="Times New Roman"/>
          <w:sz w:val="24"/>
          <w:szCs w:val="24"/>
        </w:rPr>
        <w:t>аналогичного периода 20</w:t>
      </w:r>
      <w:r w:rsidR="00FE7A0A" w:rsidRPr="00650B5E">
        <w:rPr>
          <w:rFonts w:ascii="Times New Roman" w:hAnsi="Times New Roman"/>
          <w:sz w:val="24"/>
          <w:szCs w:val="24"/>
        </w:rPr>
        <w:t>2</w:t>
      </w:r>
      <w:r w:rsidR="00FC2EE3">
        <w:rPr>
          <w:rFonts w:ascii="Times New Roman" w:hAnsi="Times New Roman"/>
          <w:sz w:val="24"/>
          <w:szCs w:val="24"/>
        </w:rPr>
        <w:t>2</w:t>
      </w:r>
      <w:r w:rsidRPr="00650B5E">
        <w:rPr>
          <w:rFonts w:ascii="Times New Roman" w:hAnsi="Times New Roman"/>
          <w:sz w:val="24"/>
          <w:szCs w:val="24"/>
        </w:rPr>
        <w:t xml:space="preserve"> года на </w:t>
      </w:r>
      <w:r w:rsidR="00E66CB8">
        <w:rPr>
          <w:rFonts w:ascii="Times New Roman" w:hAnsi="Times New Roman"/>
          <w:sz w:val="24"/>
          <w:szCs w:val="24"/>
        </w:rPr>
        <w:t>140 018,5</w:t>
      </w:r>
      <w:r w:rsidR="00623305" w:rsidRPr="00623305">
        <w:rPr>
          <w:rFonts w:ascii="Times New Roman" w:hAnsi="Times New Roman"/>
          <w:sz w:val="24"/>
          <w:szCs w:val="24"/>
        </w:rPr>
        <w:t xml:space="preserve"> </w:t>
      </w:r>
      <w:r w:rsidRPr="00650B5E">
        <w:rPr>
          <w:rFonts w:ascii="Times New Roman" w:hAnsi="Times New Roman"/>
          <w:sz w:val="24"/>
          <w:szCs w:val="24"/>
        </w:rPr>
        <w:t xml:space="preserve">тыс. рублей или на </w:t>
      </w:r>
      <w:r w:rsidR="00AD29D8">
        <w:rPr>
          <w:rFonts w:ascii="Times New Roman" w:hAnsi="Times New Roman"/>
          <w:sz w:val="24"/>
          <w:szCs w:val="24"/>
        </w:rPr>
        <w:t>8,5</w:t>
      </w:r>
      <w:r w:rsidR="00E866F8" w:rsidRPr="00650B5E">
        <w:rPr>
          <w:rFonts w:ascii="Times New Roman" w:hAnsi="Times New Roman"/>
          <w:sz w:val="24"/>
          <w:szCs w:val="24"/>
        </w:rPr>
        <w:t xml:space="preserve"> </w:t>
      </w:r>
      <w:r w:rsidRPr="00650B5E">
        <w:rPr>
          <w:rFonts w:ascii="Times New Roman" w:hAnsi="Times New Roman"/>
          <w:sz w:val="24"/>
          <w:szCs w:val="24"/>
        </w:rPr>
        <w:t xml:space="preserve">% (исполнение бюджета по доходам за </w:t>
      </w:r>
      <w:r w:rsidR="006F0046">
        <w:rPr>
          <w:rFonts w:ascii="Times New Roman" w:hAnsi="Times New Roman"/>
          <w:sz w:val="24"/>
          <w:szCs w:val="24"/>
        </w:rPr>
        <w:t>полугодие</w:t>
      </w:r>
      <w:r w:rsidR="001C6CE4">
        <w:rPr>
          <w:rFonts w:ascii="Times New Roman" w:hAnsi="Times New Roman"/>
          <w:sz w:val="24"/>
          <w:szCs w:val="24"/>
        </w:rPr>
        <w:t xml:space="preserve"> </w:t>
      </w:r>
      <w:r w:rsidR="0062205F" w:rsidRPr="00650B5E">
        <w:rPr>
          <w:rFonts w:ascii="Times New Roman" w:hAnsi="Times New Roman"/>
          <w:sz w:val="24"/>
          <w:szCs w:val="24"/>
        </w:rPr>
        <w:t>202</w:t>
      </w:r>
      <w:r w:rsidR="00FC2EE3">
        <w:rPr>
          <w:rFonts w:ascii="Times New Roman" w:hAnsi="Times New Roman"/>
          <w:sz w:val="24"/>
          <w:szCs w:val="24"/>
        </w:rPr>
        <w:t>2</w:t>
      </w:r>
      <w:r w:rsidRPr="00650B5E">
        <w:rPr>
          <w:rFonts w:ascii="Times New Roman" w:hAnsi="Times New Roman"/>
          <w:sz w:val="24"/>
          <w:szCs w:val="24"/>
        </w:rPr>
        <w:t xml:space="preserve"> года составило </w:t>
      </w:r>
      <w:r w:rsidR="00AD29D8" w:rsidRPr="00AD29D8">
        <w:rPr>
          <w:rFonts w:ascii="Times New Roman" w:hAnsi="Times New Roman"/>
          <w:sz w:val="24"/>
          <w:szCs w:val="24"/>
        </w:rPr>
        <w:t xml:space="preserve">1 644 055,3 </w:t>
      </w:r>
      <w:r w:rsidR="00705BB0" w:rsidRPr="00650B5E">
        <w:rPr>
          <w:rFonts w:ascii="Times New Roman" w:hAnsi="Times New Roman"/>
          <w:sz w:val="24"/>
          <w:szCs w:val="24"/>
        </w:rPr>
        <w:t>тыс</w:t>
      </w:r>
      <w:r w:rsidR="00D06F1B" w:rsidRPr="00650B5E">
        <w:rPr>
          <w:rFonts w:ascii="Times New Roman" w:hAnsi="Times New Roman"/>
          <w:sz w:val="24"/>
          <w:szCs w:val="24"/>
        </w:rPr>
        <w:t>.</w:t>
      </w:r>
      <w:r w:rsidR="00B54219" w:rsidRPr="00650B5E">
        <w:rPr>
          <w:rFonts w:ascii="Times New Roman" w:hAnsi="Times New Roman"/>
          <w:sz w:val="24"/>
          <w:szCs w:val="24"/>
        </w:rPr>
        <w:t xml:space="preserve"> </w:t>
      </w:r>
      <w:r w:rsidRPr="00650B5E">
        <w:rPr>
          <w:rFonts w:ascii="Times New Roman" w:hAnsi="Times New Roman"/>
          <w:sz w:val="24"/>
          <w:szCs w:val="24"/>
        </w:rPr>
        <w:t>рублей).</w:t>
      </w:r>
    </w:p>
    <w:p w:rsidR="00FD1A97" w:rsidRDefault="00FD1A97" w:rsidP="0078133E">
      <w:pPr>
        <w:pStyle w:val="1"/>
        <w:tabs>
          <w:tab w:val="left" w:pos="1080"/>
        </w:tabs>
        <w:ind w:firstLine="709"/>
        <w:jc w:val="right"/>
        <w:rPr>
          <w:sz w:val="24"/>
          <w:szCs w:val="24"/>
        </w:rPr>
      </w:pPr>
      <w:r w:rsidRPr="00650B5E">
        <w:rPr>
          <w:sz w:val="24"/>
          <w:szCs w:val="24"/>
        </w:rPr>
        <w:t xml:space="preserve">Таблица </w:t>
      </w:r>
      <w:r w:rsidR="00BF64ED" w:rsidRPr="00650B5E">
        <w:rPr>
          <w:sz w:val="24"/>
          <w:szCs w:val="24"/>
        </w:rPr>
        <w:t>5</w:t>
      </w:r>
      <w:r w:rsidR="00B54219" w:rsidRPr="00650B5E">
        <w:rPr>
          <w:sz w:val="24"/>
          <w:szCs w:val="24"/>
        </w:rPr>
        <w:t xml:space="preserve">, </w:t>
      </w:r>
      <w:r w:rsidRPr="00650B5E">
        <w:rPr>
          <w:sz w:val="24"/>
          <w:szCs w:val="24"/>
        </w:rPr>
        <w:t>тыс. рублей</w:t>
      </w:r>
    </w:p>
    <w:tbl>
      <w:tblPr>
        <w:tblW w:w="9077" w:type="dxa"/>
        <w:tblInd w:w="103" w:type="dxa"/>
        <w:tblLayout w:type="fixed"/>
        <w:tblLook w:val="04A0"/>
      </w:tblPr>
      <w:tblGrid>
        <w:gridCol w:w="3549"/>
        <w:gridCol w:w="1559"/>
        <w:gridCol w:w="1418"/>
        <w:gridCol w:w="1417"/>
        <w:gridCol w:w="1134"/>
      </w:tblGrid>
      <w:tr w:rsidR="00AD29D8" w:rsidRPr="00AD29D8" w:rsidTr="00AD29D8">
        <w:trPr>
          <w:trHeight w:val="20"/>
        </w:trPr>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Наименование показателей</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sz w:val="18"/>
                <w:szCs w:val="18"/>
                <w:lang w:eastAsia="ru-RU"/>
              </w:rPr>
            </w:pPr>
            <w:r w:rsidRPr="00AD29D8">
              <w:rPr>
                <w:rFonts w:ascii="Times New Roman" w:eastAsia="Times New Roman" w:hAnsi="Times New Roman" w:cs="Times New Roman"/>
                <w:sz w:val="18"/>
                <w:szCs w:val="18"/>
                <w:lang w:eastAsia="ru-RU"/>
              </w:rPr>
              <w:t>Исполнено за полугодие 2022 года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sz w:val="18"/>
                <w:szCs w:val="18"/>
                <w:lang w:eastAsia="ru-RU"/>
              </w:rPr>
            </w:pPr>
            <w:r w:rsidRPr="00AD29D8">
              <w:rPr>
                <w:rFonts w:ascii="Times New Roman" w:eastAsia="Times New Roman" w:hAnsi="Times New Roman" w:cs="Times New Roman"/>
                <w:sz w:val="18"/>
                <w:szCs w:val="18"/>
                <w:lang w:eastAsia="ru-RU"/>
              </w:rPr>
              <w:t>Исполнено за полугодие 2023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 xml:space="preserve">Сокращение доходов « </w:t>
            </w:r>
            <w:proofErr w:type="gramStart"/>
            <w:r w:rsidRPr="00AD29D8">
              <w:rPr>
                <w:rFonts w:ascii="Times New Roman" w:eastAsia="Times New Roman" w:hAnsi="Times New Roman" w:cs="Times New Roman"/>
                <w:color w:val="000000"/>
                <w:sz w:val="18"/>
                <w:szCs w:val="18"/>
                <w:lang w:eastAsia="ru-RU"/>
              </w:rPr>
              <w:t>-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Соотношение 2023 г. к 2022 г., %%</w:t>
            </w:r>
          </w:p>
        </w:tc>
      </w:tr>
      <w:tr w:rsidR="00AD29D8" w:rsidRPr="00AD29D8" w:rsidTr="00AD29D8">
        <w:trPr>
          <w:trHeight w:val="20"/>
        </w:trPr>
        <w:tc>
          <w:tcPr>
            <w:tcW w:w="3549" w:type="dxa"/>
            <w:vMerge/>
            <w:tcBorders>
              <w:top w:val="single" w:sz="4" w:space="0" w:color="auto"/>
              <w:left w:val="single" w:sz="4" w:space="0" w:color="auto"/>
              <w:bottom w:val="single" w:sz="4" w:space="0" w:color="auto"/>
              <w:right w:val="single" w:sz="4" w:space="0" w:color="auto"/>
            </w:tcBorders>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D29D8" w:rsidRPr="00AD29D8" w:rsidRDefault="00AD29D8" w:rsidP="00AD29D8">
            <w:pPr>
              <w:spacing w:after="0" w:line="240" w:lineRule="auto"/>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29D8" w:rsidRPr="00AD29D8" w:rsidRDefault="00AD29D8" w:rsidP="00AD29D8">
            <w:pPr>
              <w:spacing w:after="0" w:line="240" w:lineRule="auto"/>
              <w:rPr>
                <w:rFonts w:ascii="Times New Roman" w:eastAsia="Times New Roman" w:hAnsi="Times New Roman" w:cs="Times New Roman"/>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Увеличение доходов «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Налоговые и неналоговые доходы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462 589,8</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521 336,7</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58 746,9</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112,7</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Налоговые доходы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362 409,2</w:t>
            </w:r>
          </w:p>
        </w:tc>
        <w:tc>
          <w:tcPr>
            <w:tcW w:w="1418"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404 155,6</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41 746,4</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111,5</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Неналоговые доходы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100 180,6</w:t>
            </w:r>
          </w:p>
        </w:tc>
        <w:tc>
          <w:tcPr>
            <w:tcW w:w="1418"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117 181,1</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17 000,5</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117,0</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 xml:space="preserve">Безвозмездные поступления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1 181 465,5</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1 262 737,2</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81 271,6</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106,9</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Дотации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202 104,0</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187 978,3</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-14 125,7</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93,0</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Субсидии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148 761,4</w:t>
            </w:r>
          </w:p>
        </w:tc>
        <w:tc>
          <w:tcPr>
            <w:tcW w:w="1418"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147 880,2</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-881,2</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99,4</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Субвенции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767 449,7</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858 452,9</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91 003,2</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111,9</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Иные межбюджетные трансферты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64 323,4</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68 773,2</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4 449,8</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106,9</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Безвозмездные поступления от негосударственных организаций</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250,0</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30,5</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-219,5</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proofErr w:type="spellStart"/>
            <w:r w:rsidRPr="00AD29D8">
              <w:rPr>
                <w:rFonts w:ascii="Times New Roman" w:eastAsia="Times New Roman" w:hAnsi="Times New Roman" w:cs="Times New Roman"/>
                <w:color w:val="000000"/>
                <w:sz w:val="18"/>
                <w:szCs w:val="18"/>
                <w:lang w:eastAsia="ru-RU"/>
              </w:rPr>
              <w:t>х</w:t>
            </w:r>
            <w:proofErr w:type="spellEnd"/>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Прочие безвозмездные поступления</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Доходы бюджетов городских округов от возврата организациями субсидий прошлых лет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0,0</w:t>
            </w:r>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 xml:space="preserve"> 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-1 422,9</w:t>
            </w:r>
          </w:p>
        </w:tc>
        <w:tc>
          <w:tcPr>
            <w:tcW w:w="1418"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-377,9</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r w:rsidRPr="00AD29D8">
              <w:rPr>
                <w:rFonts w:ascii="Times New Roman" w:eastAsia="Times New Roman" w:hAnsi="Times New Roman" w:cs="Times New Roman"/>
                <w:color w:val="000000"/>
                <w:sz w:val="18"/>
                <w:szCs w:val="18"/>
                <w:lang w:eastAsia="ru-RU"/>
              </w:rPr>
              <w:t>1 045,0</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color w:val="000000"/>
                <w:sz w:val="18"/>
                <w:szCs w:val="18"/>
                <w:lang w:eastAsia="ru-RU"/>
              </w:rPr>
            </w:pPr>
            <w:proofErr w:type="spellStart"/>
            <w:r w:rsidRPr="00AD29D8">
              <w:rPr>
                <w:rFonts w:ascii="Times New Roman" w:eastAsia="Times New Roman" w:hAnsi="Times New Roman" w:cs="Times New Roman"/>
                <w:color w:val="000000"/>
                <w:sz w:val="18"/>
                <w:szCs w:val="18"/>
                <w:lang w:eastAsia="ru-RU"/>
              </w:rPr>
              <w:t>х</w:t>
            </w:r>
            <w:proofErr w:type="spellEnd"/>
          </w:p>
        </w:tc>
      </w:tr>
      <w:tr w:rsidR="00AD29D8" w:rsidRPr="00AD29D8" w:rsidTr="00AD29D8">
        <w:trPr>
          <w:trHeight w:val="20"/>
        </w:trPr>
        <w:tc>
          <w:tcPr>
            <w:tcW w:w="3549" w:type="dxa"/>
            <w:tcBorders>
              <w:top w:val="nil"/>
              <w:left w:val="single" w:sz="4" w:space="0" w:color="auto"/>
              <w:bottom w:val="single" w:sz="4" w:space="0" w:color="auto"/>
              <w:right w:val="nil"/>
            </w:tcBorders>
            <w:shd w:val="clear" w:color="auto" w:fill="auto"/>
            <w:vAlign w:val="center"/>
            <w:hideMark/>
          </w:tcPr>
          <w:p w:rsidR="00AD29D8" w:rsidRPr="00AD29D8" w:rsidRDefault="00AD29D8" w:rsidP="00AD29D8">
            <w:pPr>
              <w:spacing w:after="0" w:line="240" w:lineRule="auto"/>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ВСЕГО ДОХОДОВ</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1 644 055,3</w:t>
            </w:r>
          </w:p>
        </w:tc>
        <w:tc>
          <w:tcPr>
            <w:tcW w:w="1418"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1 784 073,8</w:t>
            </w:r>
          </w:p>
        </w:tc>
        <w:tc>
          <w:tcPr>
            <w:tcW w:w="1417" w:type="dxa"/>
            <w:tcBorders>
              <w:top w:val="nil"/>
              <w:left w:val="nil"/>
              <w:bottom w:val="single" w:sz="4" w:space="0" w:color="auto"/>
              <w:right w:val="single" w:sz="4" w:space="0" w:color="auto"/>
            </w:tcBorders>
            <w:shd w:val="clear" w:color="auto" w:fill="auto"/>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140 018,5</w:t>
            </w:r>
          </w:p>
        </w:tc>
        <w:tc>
          <w:tcPr>
            <w:tcW w:w="1134" w:type="dxa"/>
            <w:tcBorders>
              <w:top w:val="nil"/>
              <w:left w:val="nil"/>
              <w:bottom w:val="single" w:sz="4" w:space="0" w:color="auto"/>
              <w:right w:val="single" w:sz="4" w:space="0" w:color="auto"/>
            </w:tcBorders>
            <w:shd w:val="clear" w:color="auto" w:fill="auto"/>
            <w:noWrap/>
            <w:vAlign w:val="center"/>
            <w:hideMark/>
          </w:tcPr>
          <w:p w:rsidR="00AD29D8" w:rsidRPr="00AD29D8" w:rsidRDefault="00AD29D8" w:rsidP="00AD29D8">
            <w:pPr>
              <w:spacing w:after="0" w:line="240" w:lineRule="auto"/>
              <w:jc w:val="center"/>
              <w:rPr>
                <w:rFonts w:ascii="Times New Roman" w:eastAsia="Times New Roman" w:hAnsi="Times New Roman" w:cs="Times New Roman"/>
                <w:b/>
                <w:bCs/>
                <w:color w:val="000000"/>
                <w:sz w:val="18"/>
                <w:szCs w:val="18"/>
                <w:lang w:eastAsia="ru-RU"/>
              </w:rPr>
            </w:pPr>
            <w:r w:rsidRPr="00AD29D8">
              <w:rPr>
                <w:rFonts w:ascii="Times New Roman" w:eastAsia="Times New Roman" w:hAnsi="Times New Roman" w:cs="Times New Roman"/>
                <w:b/>
                <w:bCs/>
                <w:color w:val="000000"/>
                <w:sz w:val="18"/>
                <w:szCs w:val="18"/>
                <w:lang w:eastAsia="ru-RU"/>
              </w:rPr>
              <w:t>108,5</w:t>
            </w:r>
          </w:p>
        </w:tc>
      </w:tr>
    </w:tbl>
    <w:p w:rsidR="00623305" w:rsidRPr="00650B5E" w:rsidRDefault="00623305" w:rsidP="0078133E">
      <w:pPr>
        <w:pStyle w:val="1"/>
        <w:tabs>
          <w:tab w:val="left" w:pos="1080"/>
        </w:tabs>
        <w:ind w:firstLine="709"/>
        <w:jc w:val="right"/>
        <w:rPr>
          <w:sz w:val="24"/>
          <w:szCs w:val="24"/>
        </w:rPr>
      </w:pPr>
    </w:p>
    <w:p w:rsidR="00A8661B" w:rsidRDefault="004C582D" w:rsidP="0078133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w:t>
      </w:r>
      <w:r w:rsidR="009F501F" w:rsidRPr="00650B5E">
        <w:rPr>
          <w:rFonts w:ascii="Times New Roman" w:hAnsi="Times New Roman"/>
          <w:sz w:val="24"/>
          <w:szCs w:val="24"/>
        </w:rPr>
        <w:t xml:space="preserve">бщее </w:t>
      </w:r>
      <w:r w:rsidR="005C19F1" w:rsidRPr="00650B5E">
        <w:rPr>
          <w:rFonts w:ascii="Times New Roman" w:hAnsi="Times New Roman"/>
          <w:sz w:val="24"/>
          <w:szCs w:val="24"/>
        </w:rPr>
        <w:t>поступление</w:t>
      </w:r>
      <w:r w:rsidR="009F501F" w:rsidRPr="00650B5E">
        <w:rPr>
          <w:rFonts w:ascii="Times New Roman" w:hAnsi="Times New Roman"/>
          <w:sz w:val="24"/>
          <w:szCs w:val="24"/>
        </w:rPr>
        <w:t xml:space="preserve"> налоговых и неналоговых доходов </w:t>
      </w:r>
      <w:r w:rsidR="00961ADF" w:rsidRPr="00650B5E">
        <w:rPr>
          <w:rFonts w:ascii="Times New Roman" w:hAnsi="Times New Roman"/>
          <w:sz w:val="24"/>
          <w:szCs w:val="24"/>
        </w:rPr>
        <w:t>больше</w:t>
      </w:r>
      <w:r w:rsidR="009F501F" w:rsidRPr="00650B5E">
        <w:rPr>
          <w:rFonts w:ascii="Times New Roman" w:hAnsi="Times New Roman"/>
          <w:sz w:val="24"/>
          <w:szCs w:val="24"/>
        </w:rPr>
        <w:t xml:space="preserve"> аналогичного периода 202</w:t>
      </w:r>
      <w:r w:rsidR="00FC2EE3">
        <w:rPr>
          <w:rFonts w:ascii="Times New Roman" w:hAnsi="Times New Roman"/>
          <w:sz w:val="24"/>
          <w:szCs w:val="24"/>
        </w:rPr>
        <w:t>2</w:t>
      </w:r>
      <w:r w:rsidR="009F501F" w:rsidRPr="00650B5E">
        <w:rPr>
          <w:rFonts w:ascii="Times New Roman" w:hAnsi="Times New Roman"/>
          <w:sz w:val="24"/>
          <w:szCs w:val="24"/>
        </w:rPr>
        <w:t xml:space="preserve"> года на </w:t>
      </w:r>
      <w:r w:rsidR="00AD29D8" w:rsidRPr="00AD29D8">
        <w:rPr>
          <w:rFonts w:ascii="Times New Roman" w:hAnsi="Times New Roman"/>
          <w:sz w:val="24"/>
          <w:szCs w:val="24"/>
        </w:rPr>
        <w:t xml:space="preserve">58 746,9 </w:t>
      </w:r>
      <w:r w:rsidR="009F501F" w:rsidRPr="00650B5E">
        <w:rPr>
          <w:rFonts w:ascii="Times New Roman" w:hAnsi="Times New Roman"/>
          <w:sz w:val="24"/>
          <w:szCs w:val="24"/>
        </w:rPr>
        <w:t>тыс. рублей.</w:t>
      </w:r>
      <w:r w:rsidR="00624498" w:rsidRPr="00650B5E">
        <w:rPr>
          <w:rFonts w:ascii="Times New Roman" w:hAnsi="Times New Roman"/>
          <w:sz w:val="24"/>
          <w:szCs w:val="24"/>
        </w:rPr>
        <w:t xml:space="preserve"> </w:t>
      </w:r>
    </w:p>
    <w:p w:rsidR="00FE7A0A" w:rsidRPr="00650B5E" w:rsidRDefault="005C325A" w:rsidP="0078133E">
      <w:pPr>
        <w:widowControl w:val="0"/>
        <w:spacing w:after="0" w:line="240" w:lineRule="auto"/>
        <w:ind w:firstLine="709"/>
        <w:jc w:val="both"/>
        <w:rPr>
          <w:rFonts w:ascii="Times New Roman" w:hAnsi="Times New Roman"/>
          <w:sz w:val="24"/>
          <w:szCs w:val="24"/>
        </w:rPr>
      </w:pPr>
      <w:r w:rsidRPr="00650B5E">
        <w:rPr>
          <w:rFonts w:ascii="Times New Roman" w:hAnsi="Times New Roman"/>
          <w:sz w:val="24"/>
          <w:szCs w:val="24"/>
        </w:rPr>
        <w:t>Б</w:t>
      </w:r>
      <w:r w:rsidR="009F501F" w:rsidRPr="00650B5E">
        <w:rPr>
          <w:rFonts w:ascii="Times New Roman" w:hAnsi="Times New Roman"/>
          <w:sz w:val="24"/>
          <w:szCs w:val="24"/>
        </w:rPr>
        <w:t>езвозмездны</w:t>
      </w:r>
      <w:r w:rsidRPr="00650B5E">
        <w:rPr>
          <w:rFonts w:ascii="Times New Roman" w:hAnsi="Times New Roman"/>
          <w:sz w:val="24"/>
          <w:szCs w:val="24"/>
        </w:rPr>
        <w:t>е</w:t>
      </w:r>
      <w:r w:rsidR="009F501F" w:rsidRPr="00650B5E">
        <w:rPr>
          <w:rFonts w:ascii="Times New Roman" w:hAnsi="Times New Roman"/>
          <w:sz w:val="24"/>
          <w:szCs w:val="24"/>
        </w:rPr>
        <w:t xml:space="preserve"> поступлени</w:t>
      </w:r>
      <w:r w:rsidRPr="00650B5E">
        <w:rPr>
          <w:rFonts w:ascii="Times New Roman" w:hAnsi="Times New Roman"/>
          <w:sz w:val="24"/>
          <w:szCs w:val="24"/>
        </w:rPr>
        <w:t>я</w:t>
      </w:r>
      <w:r w:rsidR="009F501F" w:rsidRPr="00650B5E">
        <w:rPr>
          <w:rFonts w:ascii="Times New Roman" w:hAnsi="Times New Roman"/>
          <w:sz w:val="24"/>
          <w:szCs w:val="24"/>
        </w:rPr>
        <w:t xml:space="preserve"> выше аналогичного периода 202</w:t>
      </w:r>
      <w:r w:rsidR="00FC2EE3">
        <w:rPr>
          <w:rFonts w:ascii="Times New Roman" w:hAnsi="Times New Roman"/>
          <w:sz w:val="24"/>
          <w:szCs w:val="24"/>
        </w:rPr>
        <w:t>2</w:t>
      </w:r>
      <w:r w:rsidR="009F501F" w:rsidRPr="00650B5E">
        <w:rPr>
          <w:rFonts w:ascii="Times New Roman" w:hAnsi="Times New Roman"/>
          <w:sz w:val="24"/>
          <w:szCs w:val="24"/>
        </w:rPr>
        <w:t xml:space="preserve"> года на </w:t>
      </w:r>
      <w:r w:rsidR="00AD29D8" w:rsidRPr="00AD29D8">
        <w:rPr>
          <w:rFonts w:ascii="Times New Roman" w:hAnsi="Times New Roman"/>
          <w:sz w:val="24"/>
          <w:szCs w:val="24"/>
        </w:rPr>
        <w:t xml:space="preserve">81 271,6 </w:t>
      </w:r>
      <w:r w:rsidR="009F501F" w:rsidRPr="00650B5E">
        <w:rPr>
          <w:rFonts w:ascii="Times New Roman" w:hAnsi="Times New Roman"/>
          <w:sz w:val="24"/>
          <w:szCs w:val="24"/>
        </w:rPr>
        <w:t xml:space="preserve">тыс. рублей. Основное увеличение </w:t>
      </w:r>
      <w:r w:rsidR="001C5045" w:rsidRPr="00650B5E">
        <w:rPr>
          <w:rFonts w:ascii="Times New Roman" w:hAnsi="Times New Roman"/>
          <w:sz w:val="24"/>
          <w:szCs w:val="24"/>
        </w:rPr>
        <w:t xml:space="preserve">безвозмездных поступлений </w:t>
      </w:r>
      <w:r w:rsidR="00B36A58">
        <w:rPr>
          <w:rFonts w:ascii="Times New Roman" w:hAnsi="Times New Roman"/>
          <w:sz w:val="24"/>
          <w:szCs w:val="24"/>
        </w:rPr>
        <w:t xml:space="preserve">за </w:t>
      </w:r>
      <w:r w:rsidR="006F0046">
        <w:rPr>
          <w:rFonts w:ascii="Times New Roman" w:hAnsi="Times New Roman"/>
          <w:sz w:val="24"/>
          <w:szCs w:val="24"/>
        </w:rPr>
        <w:t>полугодие</w:t>
      </w:r>
      <w:r w:rsidR="00B36A58">
        <w:rPr>
          <w:rFonts w:ascii="Times New Roman" w:hAnsi="Times New Roman"/>
          <w:sz w:val="24"/>
          <w:szCs w:val="24"/>
        </w:rPr>
        <w:t xml:space="preserve"> 2023 года</w:t>
      </w:r>
      <w:r w:rsidR="001C5045" w:rsidRPr="00650B5E">
        <w:rPr>
          <w:rFonts w:ascii="Times New Roman" w:hAnsi="Times New Roman"/>
          <w:sz w:val="24"/>
          <w:szCs w:val="24"/>
        </w:rPr>
        <w:t xml:space="preserve"> </w:t>
      </w:r>
      <w:r w:rsidR="001C5045" w:rsidRPr="00A8661B">
        <w:rPr>
          <w:rFonts w:ascii="Times New Roman" w:hAnsi="Times New Roman"/>
          <w:sz w:val="24"/>
          <w:szCs w:val="24"/>
        </w:rPr>
        <w:t xml:space="preserve">сложилось </w:t>
      </w:r>
      <w:r w:rsidR="009F501F" w:rsidRPr="00650B5E">
        <w:rPr>
          <w:rFonts w:ascii="Times New Roman" w:hAnsi="Times New Roman"/>
          <w:sz w:val="24"/>
          <w:szCs w:val="24"/>
        </w:rPr>
        <w:t xml:space="preserve">по </w:t>
      </w:r>
      <w:r w:rsidR="00AD29D8" w:rsidRPr="00AD29D8">
        <w:rPr>
          <w:rFonts w:ascii="Times New Roman" w:hAnsi="Times New Roman"/>
          <w:sz w:val="24"/>
          <w:szCs w:val="24"/>
        </w:rPr>
        <w:t>субвенциям</w:t>
      </w:r>
      <w:r w:rsidR="00AD29D8" w:rsidRPr="00650B5E">
        <w:rPr>
          <w:rFonts w:ascii="Times New Roman" w:hAnsi="Times New Roman"/>
          <w:sz w:val="24"/>
          <w:szCs w:val="24"/>
        </w:rPr>
        <w:t xml:space="preserve"> </w:t>
      </w:r>
      <w:r w:rsidR="00B54219" w:rsidRPr="00650B5E">
        <w:rPr>
          <w:rFonts w:ascii="Times New Roman" w:hAnsi="Times New Roman"/>
          <w:sz w:val="24"/>
          <w:szCs w:val="24"/>
        </w:rPr>
        <w:t xml:space="preserve">– </w:t>
      </w:r>
      <w:r w:rsidR="00AD29D8">
        <w:rPr>
          <w:rFonts w:ascii="Times New Roman" w:hAnsi="Times New Roman"/>
          <w:sz w:val="24"/>
          <w:szCs w:val="24"/>
        </w:rPr>
        <w:t>111,9</w:t>
      </w:r>
      <w:r w:rsidR="001261FE" w:rsidRPr="001261FE">
        <w:rPr>
          <w:rFonts w:ascii="Times New Roman" w:hAnsi="Times New Roman"/>
          <w:sz w:val="24"/>
          <w:szCs w:val="24"/>
        </w:rPr>
        <w:t xml:space="preserve"> </w:t>
      </w:r>
      <w:r w:rsidR="001261FE">
        <w:rPr>
          <w:rFonts w:ascii="Times New Roman" w:hAnsi="Times New Roman"/>
          <w:sz w:val="24"/>
          <w:szCs w:val="24"/>
        </w:rPr>
        <w:t>%.</w:t>
      </w:r>
    </w:p>
    <w:p w:rsidR="00961ADF" w:rsidRPr="00650B5E" w:rsidRDefault="00961ADF" w:rsidP="0078133E">
      <w:pPr>
        <w:pStyle w:val="ConsTitle"/>
        <w:jc w:val="center"/>
        <w:rPr>
          <w:rFonts w:ascii="Times New Roman" w:hAnsi="Times New Roman"/>
          <w:sz w:val="24"/>
          <w:szCs w:val="24"/>
        </w:rPr>
      </w:pPr>
    </w:p>
    <w:p w:rsidR="0036644D" w:rsidRPr="00447135" w:rsidRDefault="0036644D" w:rsidP="0078133E">
      <w:pPr>
        <w:pStyle w:val="ConsTitle"/>
        <w:jc w:val="center"/>
        <w:rPr>
          <w:rFonts w:ascii="Times New Roman" w:hAnsi="Times New Roman"/>
          <w:sz w:val="24"/>
          <w:szCs w:val="24"/>
        </w:rPr>
      </w:pPr>
      <w:r w:rsidRPr="00447135">
        <w:rPr>
          <w:rFonts w:ascii="Times New Roman" w:hAnsi="Times New Roman"/>
          <w:sz w:val="24"/>
          <w:szCs w:val="24"/>
        </w:rPr>
        <w:t>Налоговые доходы</w:t>
      </w:r>
    </w:p>
    <w:p w:rsidR="00290B0F" w:rsidRDefault="00FD1A97" w:rsidP="00A567BF">
      <w:pPr>
        <w:pStyle w:val="ConsTitle"/>
        <w:ind w:firstLine="709"/>
        <w:jc w:val="both"/>
        <w:rPr>
          <w:rFonts w:ascii="Times New Roman" w:hAnsi="Times New Roman"/>
          <w:b w:val="0"/>
          <w:sz w:val="24"/>
          <w:szCs w:val="24"/>
        </w:rPr>
      </w:pPr>
      <w:r w:rsidRPr="00447135">
        <w:rPr>
          <w:rFonts w:ascii="Times New Roman" w:hAnsi="Times New Roman"/>
          <w:b w:val="0"/>
          <w:sz w:val="24"/>
          <w:szCs w:val="24"/>
        </w:rPr>
        <w:t xml:space="preserve">Поступление в бюджет города налоговых доходов за рассматриваемый период составило </w:t>
      </w:r>
      <w:r w:rsidR="00290B0F" w:rsidRPr="00AD29D8">
        <w:rPr>
          <w:rFonts w:ascii="Times New Roman" w:hAnsi="Times New Roman"/>
          <w:b w:val="0"/>
          <w:sz w:val="24"/>
          <w:szCs w:val="24"/>
        </w:rPr>
        <w:t>404 155,6</w:t>
      </w:r>
      <w:r w:rsidR="00290B0F" w:rsidRPr="00290B0F">
        <w:rPr>
          <w:rFonts w:ascii="Times New Roman" w:hAnsi="Times New Roman"/>
          <w:b w:val="0"/>
          <w:sz w:val="24"/>
          <w:szCs w:val="24"/>
        </w:rPr>
        <w:t xml:space="preserve"> </w:t>
      </w:r>
      <w:r w:rsidRPr="00447135">
        <w:rPr>
          <w:rFonts w:ascii="Times New Roman" w:hAnsi="Times New Roman"/>
          <w:b w:val="0"/>
          <w:sz w:val="24"/>
          <w:szCs w:val="24"/>
        </w:rPr>
        <w:t xml:space="preserve">тыс. рублей </w:t>
      </w:r>
      <w:r w:rsidRPr="001A65BD">
        <w:rPr>
          <w:rFonts w:ascii="Times New Roman" w:hAnsi="Times New Roman"/>
          <w:b w:val="0"/>
          <w:sz w:val="24"/>
          <w:szCs w:val="24"/>
        </w:rPr>
        <w:t>(</w:t>
      </w:r>
      <w:r w:rsidR="00A567BF">
        <w:rPr>
          <w:rFonts w:ascii="Times New Roman" w:hAnsi="Times New Roman"/>
          <w:b w:val="0"/>
          <w:sz w:val="24"/>
          <w:szCs w:val="24"/>
        </w:rPr>
        <w:t xml:space="preserve">49,7 </w:t>
      </w:r>
      <w:r w:rsidRPr="001A65BD">
        <w:rPr>
          <w:rFonts w:ascii="Times New Roman" w:hAnsi="Times New Roman"/>
          <w:b w:val="0"/>
          <w:sz w:val="24"/>
          <w:szCs w:val="24"/>
        </w:rPr>
        <w:t>%</w:t>
      </w:r>
      <w:r w:rsidRPr="00447135">
        <w:rPr>
          <w:rFonts w:ascii="Times New Roman" w:hAnsi="Times New Roman"/>
          <w:b w:val="0"/>
          <w:sz w:val="24"/>
          <w:szCs w:val="24"/>
        </w:rPr>
        <w:t xml:space="preserve"> от утвержденных бюджетных</w:t>
      </w:r>
      <w:r w:rsidRPr="00650B5E">
        <w:rPr>
          <w:rFonts w:ascii="Times New Roman" w:hAnsi="Times New Roman"/>
          <w:b w:val="0"/>
          <w:sz w:val="24"/>
          <w:szCs w:val="24"/>
        </w:rPr>
        <w:t xml:space="preserve"> назначений) и обеспечено в основном:</w:t>
      </w:r>
    </w:p>
    <w:p w:rsidR="00290B0F" w:rsidRDefault="00FD1A97" w:rsidP="00290B0F">
      <w:pPr>
        <w:pStyle w:val="ConsTitle"/>
        <w:ind w:firstLine="709"/>
        <w:jc w:val="both"/>
        <w:rPr>
          <w:rFonts w:ascii="Times New Roman" w:hAnsi="Times New Roman"/>
          <w:b w:val="0"/>
          <w:sz w:val="24"/>
          <w:szCs w:val="24"/>
        </w:rPr>
      </w:pPr>
      <w:r w:rsidRPr="00650B5E">
        <w:rPr>
          <w:rFonts w:ascii="Times New Roman" w:hAnsi="Times New Roman"/>
          <w:b w:val="0"/>
          <w:sz w:val="24"/>
          <w:szCs w:val="24"/>
        </w:rPr>
        <w:t xml:space="preserve">- налогами на доходы физических лиц в сумме </w:t>
      </w:r>
      <w:r w:rsidR="00290B0F" w:rsidRPr="00290B0F">
        <w:rPr>
          <w:rFonts w:ascii="Times New Roman" w:hAnsi="Times New Roman"/>
          <w:b w:val="0"/>
          <w:sz w:val="24"/>
          <w:szCs w:val="24"/>
        </w:rPr>
        <w:t xml:space="preserve">246 604,4 </w:t>
      </w:r>
      <w:r w:rsidRPr="00650B5E">
        <w:rPr>
          <w:rFonts w:ascii="Times New Roman" w:hAnsi="Times New Roman"/>
          <w:b w:val="0"/>
          <w:sz w:val="24"/>
          <w:szCs w:val="24"/>
        </w:rPr>
        <w:t>тыс. рублей (</w:t>
      </w:r>
      <w:r w:rsidR="00290B0F" w:rsidRPr="00290B0F">
        <w:rPr>
          <w:rFonts w:ascii="Times New Roman" w:hAnsi="Times New Roman"/>
          <w:b w:val="0"/>
          <w:sz w:val="24"/>
          <w:szCs w:val="24"/>
        </w:rPr>
        <w:t>61,0</w:t>
      </w:r>
      <w:r w:rsidR="00B60C95" w:rsidRPr="00650B5E">
        <w:rPr>
          <w:rFonts w:ascii="Times New Roman" w:hAnsi="Times New Roman"/>
          <w:b w:val="0"/>
          <w:sz w:val="24"/>
          <w:szCs w:val="24"/>
        </w:rPr>
        <w:t xml:space="preserve"> </w:t>
      </w:r>
      <w:r w:rsidR="0062429D" w:rsidRPr="00650B5E">
        <w:rPr>
          <w:rFonts w:ascii="Times New Roman" w:hAnsi="Times New Roman"/>
          <w:b w:val="0"/>
          <w:sz w:val="24"/>
          <w:szCs w:val="24"/>
        </w:rPr>
        <w:t>%</w:t>
      </w:r>
      <w:r w:rsidRPr="00650B5E">
        <w:rPr>
          <w:rFonts w:ascii="Times New Roman" w:hAnsi="Times New Roman"/>
          <w:b w:val="0"/>
          <w:sz w:val="24"/>
          <w:szCs w:val="24"/>
        </w:rPr>
        <w:t xml:space="preserve"> от налоговых доходов)</w:t>
      </w:r>
      <w:r w:rsidR="007465EA" w:rsidRPr="00650B5E">
        <w:rPr>
          <w:rFonts w:ascii="Times New Roman" w:hAnsi="Times New Roman"/>
          <w:b w:val="0"/>
          <w:sz w:val="24"/>
          <w:szCs w:val="24"/>
        </w:rPr>
        <w:t>;</w:t>
      </w:r>
    </w:p>
    <w:p w:rsidR="006E165E" w:rsidRPr="00290B0F" w:rsidRDefault="008A43AD" w:rsidP="00290B0F">
      <w:pPr>
        <w:pStyle w:val="ConsTitle"/>
        <w:ind w:firstLine="709"/>
        <w:jc w:val="both"/>
        <w:rPr>
          <w:rFonts w:ascii="Times New Roman" w:hAnsi="Times New Roman"/>
          <w:b w:val="0"/>
          <w:sz w:val="24"/>
          <w:szCs w:val="24"/>
        </w:rPr>
      </w:pPr>
      <w:r w:rsidRPr="00650B5E">
        <w:rPr>
          <w:rFonts w:ascii="Times New Roman" w:hAnsi="Times New Roman"/>
          <w:b w:val="0"/>
          <w:sz w:val="24"/>
          <w:szCs w:val="24"/>
        </w:rPr>
        <w:t xml:space="preserve">- налогами на имущество в сумме </w:t>
      </w:r>
      <w:r w:rsidR="00290B0F" w:rsidRPr="00290B0F">
        <w:rPr>
          <w:rFonts w:ascii="Times New Roman" w:hAnsi="Times New Roman"/>
          <w:b w:val="0"/>
          <w:sz w:val="24"/>
          <w:szCs w:val="24"/>
        </w:rPr>
        <w:t xml:space="preserve">89 134,9 </w:t>
      </w:r>
      <w:r w:rsidRPr="00650B5E">
        <w:rPr>
          <w:rFonts w:ascii="Times New Roman" w:hAnsi="Times New Roman"/>
          <w:b w:val="0"/>
          <w:sz w:val="24"/>
          <w:szCs w:val="24"/>
        </w:rPr>
        <w:t>тыс. рублей (</w:t>
      </w:r>
      <w:r w:rsidR="00290B0F">
        <w:rPr>
          <w:rFonts w:ascii="Times New Roman" w:hAnsi="Times New Roman"/>
          <w:b w:val="0"/>
          <w:sz w:val="24"/>
          <w:szCs w:val="24"/>
        </w:rPr>
        <w:t>22,1</w:t>
      </w:r>
      <w:r w:rsidR="00B60C95" w:rsidRPr="00650B5E">
        <w:rPr>
          <w:rFonts w:ascii="Times New Roman" w:hAnsi="Times New Roman"/>
          <w:b w:val="0"/>
          <w:sz w:val="24"/>
          <w:szCs w:val="24"/>
        </w:rPr>
        <w:t xml:space="preserve"> </w:t>
      </w:r>
      <w:r w:rsidRPr="00650B5E">
        <w:rPr>
          <w:rFonts w:ascii="Times New Roman" w:hAnsi="Times New Roman"/>
          <w:b w:val="0"/>
          <w:sz w:val="24"/>
          <w:szCs w:val="24"/>
        </w:rPr>
        <w:t>% от налоговых доходов)</w:t>
      </w:r>
      <w:r w:rsidR="000E5E6C">
        <w:rPr>
          <w:rFonts w:ascii="Times New Roman" w:hAnsi="Times New Roman"/>
          <w:b w:val="0"/>
          <w:sz w:val="24"/>
          <w:szCs w:val="24"/>
        </w:rPr>
        <w:t>.</w:t>
      </w:r>
    </w:p>
    <w:p w:rsidR="0036644D" w:rsidRPr="00650B5E" w:rsidRDefault="0094589A" w:rsidP="0078133E">
      <w:pPr>
        <w:pStyle w:val="ConsTitle"/>
        <w:jc w:val="center"/>
        <w:rPr>
          <w:rFonts w:ascii="Times New Roman" w:hAnsi="Times New Roman"/>
          <w:sz w:val="24"/>
          <w:szCs w:val="24"/>
        </w:rPr>
      </w:pPr>
      <w:r w:rsidRPr="00650B5E">
        <w:rPr>
          <w:rFonts w:ascii="Times New Roman" w:hAnsi="Times New Roman"/>
          <w:sz w:val="24"/>
          <w:szCs w:val="24"/>
        </w:rPr>
        <w:t>Н</w:t>
      </w:r>
      <w:r w:rsidR="0036644D" w:rsidRPr="00650B5E">
        <w:rPr>
          <w:rFonts w:ascii="Times New Roman" w:hAnsi="Times New Roman"/>
          <w:sz w:val="24"/>
          <w:szCs w:val="24"/>
        </w:rPr>
        <w:t>еналоговые доходы</w:t>
      </w:r>
    </w:p>
    <w:p w:rsidR="00FD1A97" w:rsidRPr="00650B5E" w:rsidRDefault="00FD1A97" w:rsidP="0078133E">
      <w:pPr>
        <w:pStyle w:val="ConsTitle"/>
        <w:ind w:firstLine="709"/>
        <w:jc w:val="both"/>
        <w:rPr>
          <w:rFonts w:ascii="Times New Roman" w:hAnsi="Times New Roman"/>
          <w:b w:val="0"/>
          <w:sz w:val="24"/>
          <w:szCs w:val="24"/>
        </w:rPr>
      </w:pPr>
      <w:r w:rsidRPr="00650B5E">
        <w:rPr>
          <w:rFonts w:ascii="Times New Roman" w:hAnsi="Times New Roman"/>
          <w:b w:val="0"/>
          <w:sz w:val="24"/>
          <w:szCs w:val="24"/>
        </w:rPr>
        <w:t>Поступление неналоговых доходов городского бюд</w:t>
      </w:r>
      <w:r w:rsidR="00052DF6" w:rsidRPr="00650B5E">
        <w:rPr>
          <w:rFonts w:ascii="Times New Roman" w:hAnsi="Times New Roman"/>
          <w:b w:val="0"/>
          <w:sz w:val="24"/>
          <w:szCs w:val="24"/>
        </w:rPr>
        <w:t>ж</w:t>
      </w:r>
      <w:r w:rsidRPr="00650B5E">
        <w:rPr>
          <w:rFonts w:ascii="Times New Roman" w:hAnsi="Times New Roman"/>
          <w:b w:val="0"/>
          <w:sz w:val="24"/>
          <w:szCs w:val="24"/>
        </w:rPr>
        <w:t xml:space="preserve">ета в отчетном периоде составило </w:t>
      </w:r>
      <w:r w:rsidR="00C10512" w:rsidRPr="00717B3A">
        <w:rPr>
          <w:rFonts w:ascii="Times New Roman" w:hAnsi="Times New Roman"/>
          <w:b w:val="0"/>
          <w:sz w:val="24"/>
          <w:szCs w:val="24"/>
        </w:rPr>
        <w:t>117 181,1</w:t>
      </w:r>
      <w:r w:rsidR="00C10512" w:rsidRPr="00C10512">
        <w:rPr>
          <w:rFonts w:ascii="Times New Roman" w:hAnsi="Times New Roman"/>
          <w:b w:val="0"/>
          <w:sz w:val="24"/>
          <w:szCs w:val="24"/>
        </w:rPr>
        <w:t xml:space="preserve"> </w:t>
      </w:r>
      <w:r w:rsidRPr="00650B5E">
        <w:rPr>
          <w:rFonts w:ascii="Times New Roman" w:hAnsi="Times New Roman"/>
          <w:b w:val="0"/>
          <w:sz w:val="24"/>
          <w:szCs w:val="24"/>
        </w:rPr>
        <w:t>тыс. рублей (</w:t>
      </w:r>
      <w:r w:rsidR="00803029">
        <w:rPr>
          <w:rFonts w:ascii="Times New Roman" w:hAnsi="Times New Roman"/>
          <w:b w:val="0"/>
          <w:sz w:val="24"/>
          <w:szCs w:val="24"/>
        </w:rPr>
        <w:t>53,1</w:t>
      </w:r>
      <w:r w:rsidR="00C138AA" w:rsidRPr="00650B5E">
        <w:rPr>
          <w:rFonts w:ascii="Times New Roman" w:hAnsi="Times New Roman"/>
          <w:b w:val="0"/>
          <w:sz w:val="24"/>
          <w:szCs w:val="24"/>
        </w:rPr>
        <w:t xml:space="preserve"> </w:t>
      </w:r>
      <w:r w:rsidRPr="00650B5E">
        <w:rPr>
          <w:rFonts w:ascii="Times New Roman" w:hAnsi="Times New Roman"/>
          <w:b w:val="0"/>
          <w:sz w:val="24"/>
          <w:szCs w:val="24"/>
        </w:rPr>
        <w:t>% от утвержденных бюджетных назначений).</w:t>
      </w:r>
    </w:p>
    <w:p w:rsidR="00FD1A97" w:rsidRPr="00650B5E" w:rsidRDefault="00FD1A97" w:rsidP="0078133E">
      <w:pPr>
        <w:pStyle w:val="ConsTitle"/>
        <w:ind w:firstLine="709"/>
        <w:jc w:val="both"/>
        <w:rPr>
          <w:rFonts w:ascii="Times New Roman" w:hAnsi="Times New Roman"/>
          <w:b w:val="0"/>
          <w:sz w:val="24"/>
          <w:szCs w:val="24"/>
        </w:rPr>
      </w:pPr>
      <w:r w:rsidRPr="00650B5E">
        <w:rPr>
          <w:rFonts w:ascii="Times New Roman" w:hAnsi="Times New Roman"/>
          <w:b w:val="0"/>
          <w:sz w:val="24"/>
          <w:szCs w:val="24"/>
        </w:rPr>
        <w:t>Наибольший удельный вес в структуре неналоговых доходов занимают доходы от использования имущества, находящегося в государственной и муниципальной собственности</w:t>
      </w:r>
      <w:r w:rsidR="00793D8C" w:rsidRPr="00650B5E">
        <w:rPr>
          <w:rFonts w:ascii="Times New Roman" w:hAnsi="Times New Roman"/>
          <w:b w:val="0"/>
          <w:sz w:val="24"/>
          <w:szCs w:val="24"/>
        </w:rPr>
        <w:t>,</w:t>
      </w:r>
      <w:r w:rsidRPr="00650B5E">
        <w:rPr>
          <w:rFonts w:ascii="Times New Roman" w:hAnsi="Times New Roman"/>
          <w:b w:val="0"/>
          <w:sz w:val="24"/>
          <w:szCs w:val="24"/>
        </w:rPr>
        <w:t xml:space="preserve"> </w:t>
      </w:r>
      <w:r w:rsidR="00537D59">
        <w:rPr>
          <w:rFonts w:ascii="Times New Roman" w:hAnsi="Times New Roman"/>
          <w:b w:val="0"/>
          <w:sz w:val="24"/>
          <w:szCs w:val="24"/>
        </w:rPr>
        <w:t>–</w:t>
      </w:r>
      <w:r w:rsidR="00C562F0">
        <w:rPr>
          <w:rFonts w:ascii="Times New Roman" w:hAnsi="Times New Roman"/>
          <w:b w:val="0"/>
          <w:sz w:val="24"/>
          <w:szCs w:val="24"/>
        </w:rPr>
        <w:t xml:space="preserve"> </w:t>
      </w:r>
      <w:r w:rsidR="00160FED">
        <w:rPr>
          <w:rFonts w:ascii="Times New Roman" w:hAnsi="Times New Roman"/>
          <w:b w:val="0"/>
          <w:sz w:val="24"/>
          <w:szCs w:val="24"/>
        </w:rPr>
        <w:t>8</w:t>
      </w:r>
      <w:r w:rsidR="00C625F4">
        <w:rPr>
          <w:rFonts w:ascii="Times New Roman" w:hAnsi="Times New Roman"/>
          <w:b w:val="0"/>
          <w:sz w:val="24"/>
          <w:szCs w:val="24"/>
        </w:rPr>
        <w:t>1</w:t>
      </w:r>
      <w:r w:rsidR="00160FED">
        <w:rPr>
          <w:rFonts w:ascii="Times New Roman" w:hAnsi="Times New Roman"/>
          <w:b w:val="0"/>
          <w:sz w:val="24"/>
          <w:szCs w:val="24"/>
        </w:rPr>
        <w:t>,5</w:t>
      </w:r>
      <w:r w:rsidR="00C562F0" w:rsidRPr="00650B5E">
        <w:rPr>
          <w:rFonts w:ascii="Times New Roman" w:hAnsi="Times New Roman"/>
          <w:b w:val="0"/>
          <w:sz w:val="24"/>
          <w:szCs w:val="24"/>
        </w:rPr>
        <w:t xml:space="preserve"> % от неналоговых доходов </w:t>
      </w:r>
      <w:r w:rsidRPr="00650B5E">
        <w:rPr>
          <w:rFonts w:ascii="Times New Roman" w:hAnsi="Times New Roman"/>
          <w:b w:val="0"/>
          <w:sz w:val="24"/>
          <w:szCs w:val="24"/>
        </w:rPr>
        <w:t>(</w:t>
      </w:r>
      <w:r w:rsidR="00C625F4">
        <w:rPr>
          <w:rFonts w:ascii="Times New Roman" w:hAnsi="Times New Roman"/>
          <w:b w:val="0"/>
          <w:sz w:val="24"/>
          <w:szCs w:val="24"/>
        </w:rPr>
        <w:t>95 515,7</w:t>
      </w:r>
      <w:r w:rsidR="00C562F0" w:rsidRPr="00650B5E">
        <w:rPr>
          <w:rFonts w:ascii="Times New Roman" w:hAnsi="Times New Roman"/>
          <w:b w:val="0"/>
          <w:sz w:val="24"/>
          <w:szCs w:val="24"/>
        </w:rPr>
        <w:t xml:space="preserve"> </w:t>
      </w:r>
      <w:r w:rsidR="00AE57BA" w:rsidRPr="00650B5E">
        <w:rPr>
          <w:rFonts w:ascii="Times New Roman" w:hAnsi="Times New Roman"/>
          <w:b w:val="0"/>
          <w:sz w:val="24"/>
          <w:szCs w:val="24"/>
        </w:rPr>
        <w:t>тыс</w:t>
      </w:r>
      <w:r w:rsidR="00AE57BA">
        <w:rPr>
          <w:rFonts w:ascii="Times New Roman" w:hAnsi="Times New Roman"/>
          <w:b w:val="0"/>
          <w:sz w:val="24"/>
          <w:szCs w:val="24"/>
        </w:rPr>
        <w:t>.</w:t>
      </w:r>
      <w:r w:rsidR="00AE57BA" w:rsidRPr="00650B5E">
        <w:rPr>
          <w:rFonts w:ascii="Times New Roman" w:hAnsi="Times New Roman"/>
          <w:b w:val="0"/>
          <w:sz w:val="24"/>
          <w:szCs w:val="24"/>
        </w:rPr>
        <w:t xml:space="preserve"> </w:t>
      </w:r>
      <w:r w:rsidR="00C562F0" w:rsidRPr="00650B5E">
        <w:rPr>
          <w:rFonts w:ascii="Times New Roman" w:hAnsi="Times New Roman"/>
          <w:b w:val="0"/>
          <w:sz w:val="24"/>
          <w:szCs w:val="24"/>
        </w:rPr>
        <w:t>рублей</w:t>
      </w:r>
      <w:r w:rsidRPr="00650B5E">
        <w:rPr>
          <w:rFonts w:ascii="Times New Roman" w:hAnsi="Times New Roman"/>
          <w:b w:val="0"/>
          <w:sz w:val="24"/>
          <w:szCs w:val="24"/>
        </w:rPr>
        <w:t>)</w:t>
      </w:r>
      <w:r w:rsidR="00C9727A" w:rsidRPr="00650B5E">
        <w:rPr>
          <w:rFonts w:ascii="Times New Roman" w:hAnsi="Times New Roman"/>
          <w:b w:val="0"/>
          <w:sz w:val="24"/>
          <w:szCs w:val="24"/>
        </w:rPr>
        <w:t>.</w:t>
      </w:r>
    </w:p>
    <w:p w:rsidR="001B3EF4" w:rsidRDefault="001B3EF4" w:rsidP="0078133E">
      <w:pPr>
        <w:widowControl w:val="0"/>
        <w:spacing w:after="0" w:line="240" w:lineRule="auto"/>
        <w:jc w:val="center"/>
        <w:rPr>
          <w:rFonts w:ascii="Times New Roman" w:hAnsi="Times New Roman" w:cs="Times New Roman"/>
          <w:b/>
          <w:sz w:val="24"/>
          <w:szCs w:val="24"/>
        </w:rPr>
      </w:pPr>
    </w:p>
    <w:p w:rsidR="0036644D" w:rsidRPr="00650B5E" w:rsidRDefault="0036644D" w:rsidP="0078133E">
      <w:pPr>
        <w:widowControl w:val="0"/>
        <w:spacing w:after="0" w:line="240" w:lineRule="auto"/>
        <w:jc w:val="center"/>
        <w:rPr>
          <w:rFonts w:ascii="Times New Roman" w:hAnsi="Times New Roman" w:cs="Times New Roman"/>
          <w:b/>
          <w:sz w:val="24"/>
          <w:szCs w:val="24"/>
        </w:rPr>
      </w:pPr>
      <w:r w:rsidRPr="00650B5E">
        <w:rPr>
          <w:rFonts w:ascii="Times New Roman" w:hAnsi="Times New Roman" w:cs="Times New Roman"/>
          <w:b/>
          <w:sz w:val="24"/>
          <w:szCs w:val="24"/>
        </w:rPr>
        <w:lastRenderedPageBreak/>
        <w:t>Безвозмездные поступления</w:t>
      </w:r>
    </w:p>
    <w:p w:rsidR="00FD1A97" w:rsidRPr="00650B5E" w:rsidRDefault="00FD1A97"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Исполнение бюджета в части безвозмездных поступлений составило</w:t>
      </w:r>
      <w:r w:rsidR="00B60C95" w:rsidRPr="00650B5E">
        <w:rPr>
          <w:rFonts w:ascii="Times New Roman" w:hAnsi="Times New Roman" w:cs="Times New Roman"/>
          <w:sz w:val="24"/>
          <w:szCs w:val="24"/>
        </w:rPr>
        <w:t xml:space="preserve"> </w:t>
      </w:r>
      <w:r w:rsidR="00803029">
        <w:rPr>
          <w:rFonts w:ascii="Times New Roman" w:hAnsi="Times New Roman" w:cs="Times New Roman"/>
          <w:sz w:val="24"/>
          <w:szCs w:val="24"/>
        </w:rPr>
        <w:t>1 262 737,2</w:t>
      </w:r>
      <w:r w:rsidR="00D46FEF">
        <w:rPr>
          <w:rFonts w:ascii="Times New Roman" w:hAnsi="Times New Roman" w:cs="Times New Roman"/>
          <w:sz w:val="24"/>
          <w:szCs w:val="24"/>
        </w:rPr>
        <w:t xml:space="preserve"> </w:t>
      </w:r>
      <w:r w:rsidRPr="00650B5E">
        <w:rPr>
          <w:rFonts w:ascii="Times New Roman" w:hAnsi="Times New Roman" w:cs="Times New Roman"/>
          <w:sz w:val="24"/>
          <w:szCs w:val="24"/>
        </w:rPr>
        <w:t xml:space="preserve">тыс. рублей или </w:t>
      </w:r>
      <w:r w:rsidR="00A567BF">
        <w:rPr>
          <w:rFonts w:ascii="Times New Roman" w:hAnsi="Times New Roman" w:cs="Times New Roman"/>
          <w:sz w:val="24"/>
          <w:szCs w:val="24"/>
        </w:rPr>
        <w:t>59,2</w:t>
      </w:r>
      <w:r w:rsidR="00B60C95" w:rsidRPr="00650B5E">
        <w:rPr>
          <w:rFonts w:ascii="Times New Roman" w:hAnsi="Times New Roman" w:cs="Times New Roman"/>
          <w:sz w:val="24"/>
          <w:szCs w:val="24"/>
        </w:rPr>
        <w:t xml:space="preserve"> </w:t>
      </w:r>
      <w:r w:rsidRPr="00650B5E">
        <w:rPr>
          <w:rFonts w:ascii="Times New Roman" w:hAnsi="Times New Roman" w:cs="Times New Roman"/>
          <w:sz w:val="24"/>
          <w:szCs w:val="24"/>
        </w:rPr>
        <w:t xml:space="preserve">% </w:t>
      </w:r>
      <w:r w:rsidR="0024231D" w:rsidRPr="00650B5E">
        <w:rPr>
          <w:rFonts w:ascii="Times New Roman" w:hAnsi="Times New Roman" w:cs="Times New Roman"/>
          <w:sz w:val="24"/>
          <w:szCs w:val="24"/>
        </w:rPr>
        <w:t xml:space="preserve">от </w:t>
      </w:r>
      <w:r w:rsidR="00FD2A0C" w:rsidRPr="00447135">
        <w:rPr>
          <w:rFonts w:ascii="Times New Roman" w:hAnsi="Times New Roman"/>
          <w:sz w:val="24"/>
          <w:szCs w:val="24"/>
        </w:rPr>
        <w:t xml:space="preserve">утвержденных </w:t>
      </w:r>
      <w:r w:rsidR="0024231D" w:rsidRPr="00650B5E">
        <w:rPr>
          <w:rFonts w:ascii="Times New Roman" w:hAnsi="Times New Roman" w:cs="Times New Roman"/>
          <w:sz w:val="24"/>
          <w:szCs w:val="24"/>
        </w:rPr>
        <w:t xml:space="preserve">бюджетных </w:t>
      </w:r>
      <w:r w:rsidR="00C562F0">
        <w:rPr>
          <w:rFonts w:ascii="Times New Roman" w:hAnsi="Times New Roman" w:cs="Times New Roman"/>
          <w:sz w:val="24"/>
          <w:szCs w:val="24"/>
        </w:rPr>
        <w:t>назначений.</w:t>
      </w:r>
    </w:p>
    <w:p w:rsidR="00FD1A97" w:rsidRPr="00650B5E" w:rsidRDefault="00FD1A97"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Безвозмездные поступления от других бюджетов бюджетной системы РФ исполнены в сумме </w:t>
      </w:r>
      <w:r w:rsidR="00A567BF">
        <w:rPr>
          <w:rFonts w:ascii="Times New Roman" w:hAnsi="Times New Roman" w:cs="Times New Roman"/>
          <w:sz w:val="24"/>
          <w:szCs w:val="24"/>
        </w:rPr>
        <w:t xml:space="preserve">1 263 084,6 </w:t>
      </w:r>
      <w:r w:rsidRPr="00650B5E">
        <w:rPr>
          <w:rFonts w:ascii="Times New Roman" w:hAnsi="Times New Roman" w:cs="Times New Roman"/>
          <w:sz w:val="24"/>
          <w:szCs w:val="24"/>
        </w:rPr>
        <w:t xml:space="preserve">тыс. рублей или </w:t>
      </w:r>
      <w:r w:rsidR="00A567BF">
        <w:rPr>
          <w:rFonts w:ascii="Times New Roman" w:hAnsi="Times New Roman" w:cs="Times New Roman"/>
          <w:sz w:val="24"/>
          <w:szCs w:val="24"/>
        </w:rPr>
        <w:t>59,2</w:t>
      </w:r>
      <w:r w:rsidR="00BF05AB" w:rsidRPr="00650B5E">
        <w:rPr>
          <w:rFonts w:ascii="Times New Roman" w:hAnsi="Times New Roman" w:cs="Times New Roman"/>
          <w:sz w:val="24"/>
          <w:szCs w:val="24"/>
        </w:rPr>
        <w:t xml:space="preserve"> </w:t>
      </w:r>
      <w:r w:rsidRPr="00650B5E">
        <w:rPr>
          <w:rFonts w:ascii="Times New Roman" w:hAnsi="Times New Roman" w:cs="Times New Roman"/>
          <w:sz w:val="24"/>
          <w:szCs w:val="24"/>
        </w:rPr>
        <w:t xml:space="preserve">% </w:t>
      </w:r>
      <w:r w:rsidR="0024231D" w:rsidRPr="00650B5E">
        <w:rPr>
          <w:rFonts w:ascii="Times New Roman" w:hAnsi="Times New Roman" w:cs="Times New Roman"/>
          <w:sz w:val="24"/>
          <w:szCs w:val="24"/>
        </w:rPr>
        <w:t xml:space="preserve">от бюджетных </w:t>
      </w:r>
      <w:r w:rsidRPr="00650B5E">
        <w:rPr>
          <w:rFonts w:ascii="Times New Roman" w:hAnsi="Times New Roman" w:cs="Times New Roman"/>
          <w:sz w:val="24"/>
          <w:szCs w:val="24"/>
        </w:rPr>
        <w:t>назначений, в том числе:</w:t>
      </w:r>
    </w:p>
    <w:p w:rsidR="00B4548C" w:rsidRPr="00650B5E" w:rsidRDefault="00B4548C"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 дотации исполнены в сумме </w:t>
      </w:r>
      <w:r w:rsidR="00AB44CC">
        <w:rPr>
          <w:rFonts w:ascii="Times New Roman" w:hAnsi="Times New Roman" w:cs="Times New Roman"/>
          <w:sz w:val="24"/>
          <w:szCs w:val="24"/>
        </w:rPr>
        <w:t>187 978,3</w:t>
      </w:r>
      <w:r w:rsidR="00667390" w:rsidRPr="00667390">
        <w:rPr>
          <w:rFonts w:ascii="Times New Roman" w:hAnsi="Times New Roman" w:cs="Times New Roman"/>
          <w:sz w:val="24"/>
          <w:szCs w:val="24"/>
        </w:rPr>
        <w:t xml:space="preserve"> </w:t>
      </w:r>
      <w:r w:rsidRPr="00650B5E">
        <w:rPr>
          <w:rFonts w:ascii="Times New Roman" w:hAnsi="Times New Roman" w:cs="Times New Roman"/>
          <w:sz w:val="24"/>
          <w:szCs w:val="24"/>
        </w:rPr>
        <w:t xml:space="preserve">тыс. рублей или </w:t>
      </w:r>
      <w:r w:rsidR="00AB44CC">
        <w:rPr>
          <w:rFonts w:ascii="Times New Roman" w:hAnsi="Times New Roman" w:cs="Times New Roman"/>
          <w:sz w:val="24"/>
          <w:szCs w:val="24"/>
        </w:rPr>
        <w:t>58,8</w:t>
      </w:r>
      <w:r w:rsidR="00B60C95" w:rsidRPr="00650B5E">
        <w:rPr>
          <w:rFonts w:ascii="Times New Roman" w:hAnsi="Times New Roman" w:cs="Times New Roman"/>
          <w:sz w:val="24"/>
          <w:szCs w:val="24"/>
        </w:rPr>
        <w:t xml:space="preserve"> </w:t>
      </w:r>
      <w:r w:rsidR="0062205F" w:rsidRPr="00650B5E">
        <w:rPr>
          <w:rFonts w:ascii="Times New Roman" w:hAnsi="Times New Roman" w:cs="Times New Roman"/>
          <w:sz w:val="24"/>
          <w:szCs w:val="24"/>
        </w:rPr>
        <w:t>%</w:t>
      </w:r>
      <w:r w:rsidR="00B60C95" w:rsidRPr="00650B5E">
        <w:rPr>
          <w:rFonts w:ascii="Times New Roman" w:hAnsi="Times New Roman" w:cs="Times New Roman"/>
          <w:sz w:val="24"/>
          <w:szCs w:val="24"/>
        </w:rPr>
        <w:t xml:space="preserve"> </w:t>
      </w:r>
      <w:r w:rsidRPr="00650B5E">
        <w:rPr>
          <w:rFonts w:ascii="Times New Roman" w:hAnsi="Times New Roman" w:cs="Times New Roman"/>
          <w:sz w:val="24"/>
          <w:szCs w:val="24"/>
        </w:rPr>
        <w:t xml:space="preserve">от бюджетных назначений, утвержденных в объеме </w:t>
      </w:r>
      <w:r w:rsidR="00AB44CC">
        <w:rPr>
          <w:rFonts w:ascii="Times New Roman" w:hAnsi="Times New Roman" w:cs="Times New Roman"/>
          <w:sz w:val="24"/>
          <w:szCs w:val="24"/>
        </w:rPr>
        <w:t>319 556,8</w:t>
      </w:r>
      <w:r w:rsidR="00667390" w:rsidRPr="00667390">
        <w:rPr>
          <w:rFonts w:ascii="Times New Roman" w:hAnsi="Times New Roman" w:cs="Times New Roman"/>
          <w:sz w:val="24"/>
          <w:szCs w:val="24"/>
        </w:rPr>
        <w:t xml:space="preserve"> </w:t>
      </w:r>
      <w:r w:rsidRPr="00650B5E">
        <w:rPr>
          <w:rFonts w:ascii="Times New Roman" w:hAnsi="Times New Roman" w:cs="Times New Roman"/>
          <w:sz w:val="24"/>
          <w:szCs w:val="24"/>
        </w:rPr>
        <w:t>тыс. рублей;</w:t>
      </w:r>
    </w:p>
    <w:p w:rsidR="00FD1A97" w:rsidRPr="00650B5E" w:rsidRDefault="00FD1A97"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 субсидии исполнены в сумме </w:t>
      </w:r>
      <w:r w:rsidR="00AB44CC">
        <w:rPr>
          <w:rFonts w:ascii="Times New Roman" w:hAnsi="Times New Roman" w:cs="Times New Roman"/>
          <w:sz w:val="24"/>
          <w:szCs w:val="24"/>
        </w:rPr>
        <w:t>147 880,2</w:t>
      </w:r>
      <w:r w:rsidR="00667390" w:rsidRPr="00667390">
        <w:rPr>
          <w:rFonts w:ascii="Times New Roman" w:hAnsi="Times New Roman" w:cs="Times New Roman"/>
          <w:sz w:val="24"/>
          <w:szCs w:val="24"/>
        </w:rPr>
        <w:t xml:space="preserve"> </w:t>
      </w:r>
      <w:r w:rsidR="00052DF6" w:rsidRPr="00650B5E">
        <w:rPr>
          <w:rFonts w:ascii="Times New Roman" w:hAnsi="Times New Roman" w:cs="Times New Roman"/>
          <w:sz w:val="24"/>
          <w:szCs w:val="24"/>
        </w:rPr>
        <w:t>т</w:t>
      </w:r>
      <w:r w:rsidRPr="00650B5E">
        <w:rPr>
          <w:rFonts w:ascii="Times New Roman" w:hAnsi="Times New Roman" w:cs="Times New Roman"/>
          <w:sz w:val="24"/>
          <w:szCs w:val="24"/>
        </w:rPr>
        <w:t xml:space="preserve">ыс. рублей или </w:t>
      </w:r>
      <w:r w:rsidR="00AB44CC">
        <w:rPr>
          <w:rFonts w:ascii="Times New Roman" w:hAnsi="Times New Roman" w:cs="Times New Roman"/>
          <w:sz w:val="24"/>
          <w:szCs w:val="24"/>
        </w:rPr>
        <w:t>44,2</w:t>
      </w:r>
      <w:r w:rsidRPr="00650B5E">
        <w:rPr>
          <w:rFonts w:ascii="Times New Roman" w:hAnsi="Times New Roman" w:cs="Times New Roman"/>
          <w:sz w:val="24"/>
          <w:szCs w:val="24"/>
        </w:rPr>
        <w:t xml:space="preserve"> </w:t>
      </w:r>
      <w:r w:rsidR="00217D74" w:rsidRPr="00650B5E">
        <w:rPr>
          <w:rFonts w:ascii="Times New Roman" w:hAnsi="Times New Roman" w:cs="Times New Roman"/>
          <w:sz w:val="24"/>
          <w:szCs w:val="24"/>
        </w:rPr>
        <w:t xml:space="preserve">от бюджетных </w:t>
      </w:r>
      <w:r w:rsidRPr="00650B5E">
        <w:rPr>
          <w:rFonts w:ascii="Times New Roman" w:hAnsi="Times New Roman" w:cs="Times New Roman"/>
          <w:sz w:val="24"/>
          <w:szCs w:val="24"/>
        </w:rPr>
        <w:t>назначений, утвержденны</w:t>
      </w:r>
      <w:r w:rsidR="00BF64ED" w:rsidRPr="00650B5E">
        <w:rPr>
          <w:rFonts w:ascii="Times New Roman" w:hAnsi="Times New Roman" w:cs="Times New Roman"/>
          <w:sz w:val="24"/>
          <w:szCs w:val="24"/>
        </w:rPr>
        <w:t xml:space="preserve">х в объеме </w:t>
      </w:r>
      <w:r w:rsidR="00AB44CC">
        <w:rPr>
          <w:rFonts w:ascii="Times New Roman" w:hAnsi="Times New Roman" w:cs="Times New Roman"/>
          <w:sz w:val="24"/>
          <w:szCs w:val="24"/>
        </w:rPr>
        <w:t>334 939,0</w:t>
      </w:r>
      <w:r w:rsidR="00667390" w:rsidRPr="00667390">
        <w:rPr>
          <w:rFonts w:ascii="Times New Roman" w:hAnsi="Times New Roman" w:cs="Times New Roman"/>
          <w:sz w:val="24"/>
          <w:szCs w:val="24"/>
        </w:rPr>
        <w:t xml:space="preserve"> </w:t>
      </w:r>
      <w:r w:rsidR="00BF64ED" w:rsidRPr="00650B5E">
        <w:rPr>
          <w:rFonts w:ascii="Times New Roman" w:hAnsi="Times New Roman" w:cs="Times New Roman"/>
          <w:sz w:val="24"/>
          <w:szCs w:val="24"/>
        </w:rPr>
        <w:t>тыс. рублей;</w:t>
      </w:r>
    </w:p>
    <w:p w:rsidR="00FD1A97" w:rsidRPr="00650B5E" w:rsidRDefault="00FD1A97"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 субвенции исполнены в сумме </w:t>
      </w:r>
      <w:r w:rsidR="00AB44CC">
        <w:rPr>
          <w:rFonts w:ascii="Times New Roman" w:hAnsi="Times New Roman" w:cs="Times New Roman"/>
          <w:sz w:val="24"/>
          <w:szCs w:val="24"/>
        </w:rPr>
        <w:t xml:space="preserve">858 452,9 </w:t>
      </w:r>
      <w:r w:rsidRPr="00650B5E">
        <w:rPr>
          <w:rFonts w:ascii="Times New Roman" w:hAnsi="Times New Roman" w:cs="Times New Roman"/>
          <w:sz w:val="24"/>
          <w:szCs w:val="24"/>
        </w:rPr>
        <w:t xml:space="preserve">тыс. рублей или </w:t>
      </w:r>
      <w:r w:rsidR="00AB44CC">
        <w:rPr>
          <w:rFonts w:ascii="Times New Roman" w:hAnsi="Times New Roman" w:cs="Times New Roman"/>
          <w:sz w:val="24"/>
          <w:szCs w:val="24"/>
        </w:rPr>
        <w:t>61,8</w:t>
      </w:r>
      <w:r w:rsidR="00B60C95" w:rsidRPr="00650B5E">
        <w:rPr>
          <w:rFonts w:ascii="Times New Roman" w:hAnsi="Times New Roman" w:cs="Times New Roman"/>
          <w:sz w:val="24"/>
          <w:szCs w:val="24"/>
        </w:rPr>
        <w:t xml:space="preserve"> </w:t>
      </w:r>
      <w:r w:rsidRPr="00650B5E">
        <w:rPr>
          <w:rFonts w:ascii="Times New Roman" w:hAnsi="Times New Roman" w:cs="Times New Roman"/>
          <w:sz w:val="24"/>
          <w:szCs w:val="24"/>
        </w:rPr>
        <w:t xml:space="preserve">% </w:t>
      </w:r>
      <w:r w:rsidR="00217D74" w:rsidRPr="00650B5E">
        <w:rPr>
          <w:rFonts w:ascii="Times New Roman" w:hAnsi="Times New Roman" w:cs="Times New Roman"/>
          <w:sz w:val="24"/>
          <w:szCs w:val="24"/>
        </w:rPr>
        <w:t xml:space="preserve">от бюджетных </w:t>
      </w:r>
      <w:r w:rsidRPr="00650B5E">
        <w:rPr>
          <w:rFonts w:ascii="Times New Roman" w:hAnsi="Times New Roman" w:cs="Times New Roman"/>
          <w:sz w:val="24"/>
          <w:szCs w:val="24"/>
        </w:rPr>
        <w:t xml:space="preserve">назначений, утвержденных в объеме </w:t>
      </w:r>
      <w:r w:rsidR="00667390" w:rsidRPr="00CE5676">
        <w:rPr>
          <w:rFonts w:ascii="Times New Roman" w:hAnsi="Times New Roman" w:cs="Times New Roman"/>
          <w:sz w:val="24"/>
          <w:szCs w:val="24"/>
        </w:rPr>
        <w:t>1 390 197,5</w:t>
      </w:r>
      <w:r w:rsidR="00667390" w:rsidRPr="00667390">
        <w:rPr>
          <w:rFonts w:ascii="Times New Roman" w:hAnsi="Times New Roman" w:cs="Times New Roman"/>
          <w:sz w:val="24"/>
          <w:szCs w:val="24"/>
        </w:rPr>
        <w:t xml:space="preserve"> </w:t>
      </w:r>
      <w:r w:rsidR="00052DF6" w:rsidRPr="00650B5E">
        <w:rPr>
          <w:rFonts w:ascii="Times New Roman" w:hAnsi="Times New Roman" w:cs="Times New Roman"/>
          <w:sz w:val="24"/>
          <w:szCs w:val="24"/>
        </w:rPr>
        <w:t>т</w:t>
      </w:r>
      <w:r w:rsidRPr="00650B5E">
        <w:rPr>
          <w:rFonts w:ascii="Times New Roman" w:hAnsi="Times New Roman" w:cs="Times New Roman"/>
          <w:sz w:val="24"/>
          <w:szCs w:val="24"/>
        </w:rPr>
        <w:t>ыс. рублей</w:t>
      </w:r>
      <w:r w:rsidR="007216B2" w:rsidRPr="00650B5E">
        <w:rPr>
          <w:rFonts w:ascii="Times New Roman" w:hAnsi="Times New Roman" w:cs="Times New Roman"/>
          <w:sz w:val="24"/>
          <w:szCs w:val="24"/>
        </w:rPr>
        <w:t>;</w:t>
      </w:r>
    </w:p>
    <w:p w:rsidR="00435FF2" w:rsidRDefault="007216B2"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иные межбюджетные трансферты исполнены в сумме</w:t>
      </w:r>
      <w:r w:rsidR="00AB44CC">
        <w:rPr>
          <w:rFonts w:ascii="Times New Roman" w:hAnsi="Times New Roman" w:cs="Times New Roman"/>
          <w:sz w:val="24"/>
          <w:szCs w:val="24"/>
        </w:rPr>
        <w:t xml:space="preserve"> 68 773,2 </w:t>
      </w:r>
      <w:r w:rsidRPr="00650B5E">
        <w:rPr>
          <w:rFonts w:ascii="Times New Roman" w:hAnsi="Times New Roman" w:cs="Times New Roman"/>
          <w:sz w:val="24"/>
          <w:szCs w:val="24"/>
        </w:rPr>
        <w:t xml:space="preserve">тыс. рублей </w:t>
      </w:r>
      <w:r w:rsidR="00346CD8" w:rsidRPr="00650B5E">
        <w:rPr>
          <w:rFonts w:ascii="Times New Roman" w:hAnsi="Times New Roman" w:cs="Times New Roman"/>
          <w:sz w:val="24"/>
          <w:szCs w:val="24"/>
        </w:rPr>
        <w:t>или</w:t>
      </w:r>
      <w:r w:rsidR="00B60C95" w:rsidRPr="00650B5E">
        <w:rPr>
          <w:rFonts w:ascii="Times New Roman" w:hAnsi="Times New Roman" w:cs="Times New Roman"/>
          <w:sz w:val="24"/>
          <w:szCs w:val="24"/>
        </w:rPr>
        <w:t xml:space="preserve"> </w:t>
      </w:r>
      <w:r w:rsidR="00AB44CC">
        <w:rPr>
          <w:rFonts w:ascii="Times New Roman" w:hAnsi="Times New Roman" w:cs="Times New Roman"/>
          <w:sz w:val="24"/>
          <w:szCs w:val="24"/>
        </w:rPr>
        <w:t>77,8</w:t>
      </w:r>
      <w:r w:rsidR="00B60C95" w:rsidRPr="00650B5E">
        <w:rPr>
          <w:rFonts w:ascii="Times New Roman" w:hAnsi="Times New Roman" w:cs="Times New Roman"/>
          <w:sz w:val="24"/>
          <w:szCs w:val="24"/>
        </w:rPr>
        <w:t xml:space="preserve"> </w:t>
      </w:r>
      <w:r w:rsidR="00346CD8" w:rsidRPr="00650B5E">
        <w:rPr>
          <w:rFonts w:ascii="Times New Roman" w:hAnsi="Times New Roman" w:cs="Times New Roman"/>
          <w:sz w:val="24"/>
          <w:szCs w:val="24"/>
        </w:rPr>
        <w:t>%</w:t>
      </w:r>
      <w:r w:rsidR="00CA32EB" w:rsidRPr="00650B5E">
        <w:rPr>
          <w:rFonts w:ascii="Times New Roman" w:hAnsi="Times New Roman" w:cs="Times New Roman"/>
          <w:sz w:val="24"/>
          <w:szCs w:val="24"/>
        </w:rPr>
        <w:t xml:space="preserve"> от бюджетных назначений, утвержденных в объеме </w:t>
      </w:r>
      <w:r w:rsidR="00AB44CC">
        <w:rPr>
          <w:rFonts w:ascii="Times New Roman" w:hAnsi="Times New Roman" w:cs="Times New Roman"/>
          <w:sz w:val="24"/>
          <w:szCs w:val="24"/>
        </w:rPr>
        <w:t>88 360,1</w:t>
      </w:r>
      <w:r w:rsidR="00667390" w:rsidRPr="00667390">
        <w:rPr>
          <w:rFonts w:ascii="Times New Roman" w:hAnsi="Times New Roman" w:cs="Times New Roman"/>
          <w:sz w:val="24"/>
          <w:szCs w:val="24"/>
        </w:rPr>
        <w:t xml:space="preserve"> </w:t>
      </w:r>
      <w:r w:rsidR="00CA32EB" w:rsidRPr="00650B5E">
        <w:rPr>
          <w:rFonts w:ascii="Times New Roman" w:hAnsi="Times New Roman" w:cs="Times New Roman"/>
          <w:sz w:val="24"/>
          <w:szCs w:val="24"/>
        </w:rPr>
        <w:t>тыс. рублей</w:t>
      </w:r>
      <w:r w:rsidR="00435FF2" w:rsidRPr="00650B5E">
        <w:rPr>
          <w:rFonts w:ascii="Times New Roman" w:hAnsi="Times New Roman" w:cs="Times New Roman"/>
          <w:sz w:val="24"/>
          <w:szCs w:val="24"/>
        </w:rPr>
        <w:t>;</w:t>
      </w:r>
    </w:p>
    <w:p w:rsidR="00AB44CC" w:rsidRPr="00650B5E" w:rsidRDefault="001006F5" w:rsidP="0078133E">
      <w:pPr>
        <w:widowControl w:val="0"/>
        <w:spacing w:after="0" w:line="240" w:lineRule="auto"/>
        <w:ind w:firstLine="709"/>
        <w:jc w:val="both"/>
        <w:rPr>
          <w:rFonts w:ascii="Times New Roman" w:hAnsi="Times New Roman" w:cs="Times New Roman"/>
          <w:sz w:val="24"/>
          <w:szCs w:val="24"/>
        </w:rPr>
      </w:pPr>
      <w:r w:rsidRPr="001006F5">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Pr>
          <w:rFonts w:ascii="Times New Roman" w:hAnsi="Times New Roman" w:cs="Times New Roman"/>
          <w:sz w:val="24"/>
          <w:szCs w:val="24"/>
        </w:rPr>
        <w:t xml:space="preserve"> </w:t>
      </w:r>
      <w:r w:rsidRPr="00650B5E">
        <w:rPr>
          <w:rFonts w:ascii="Times New Roman" w:hAnsi="Times New Roman" w:cs="Times New Roman"/>
          <w:sz w:val="24"/>
          <w:szCs w:val="24"/>
        </w:rPr>
        <w:t xml:space="preserve">исполнены в сумме </w:t>
      </w:r>
      <w:r>
        <w:rPr>
          <w:rFonts w:ascii="Times New Roman" w:hAnsi="Times New Roman" w:cs="Times New Roman"/>
          <w:sz w:val="24"/>
          <w:szCs w:val="24"/>
        </w:rPr>
        <w:t xml:space="preserve">30,5 </w:t>
      </w:r>
      <w:r w:rsidRPr="00650B5E">
        <w:rPr>
          <w:rFonts w:ascii="Times New Roman" w:hAnsi="Times New Roman" w:cs="Times New Roman"/>
          <w:sz w:val="24"/>
          <w:szCs w:val="24"/>
        </w:rPr>
        <w:t>тыс. рублей</w:t>
      </w:r>
      <w:r>
        <w:rPr>
          <w:rFonts w:ascii="Times New Roman" w:hAnsi="Times New Roman" w:cs="Times New Roman"/>
          <w:sz w:val="24"/>
          <w:szCs w:val="24"/>
        </w:rPr>
        <w:t>.</w:t>
      </w:r>
    </w:p>
    <w:p w:rsidR="00FD1A97" w:rsidRPr="00650B5E" w:rsidRDefault="00FD1A97"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Произведен возврат остатков субсидий, субвенций и иных межбюджетных трансфертов, имеющих целевое назначение, прошлых лет из бюджетов городских округов в сумме </w:t>
      </w:r>
      <w:r w:rsidR="00AB44CC">
        <w:rPr>
          <w:rFonts w:ascii="Times New Roman" w:hAnsi="Times New Roman" w:cs="Times New Roman"/>
          <w:sz w:val="24"/>
          <w:szCs w:val="24"/>
        </w:rPr>
        <w:t>377,9</w:t>
      </w:r>
      <w:r w:rsidR="00435FF2" w:rsidRPr="00650B5E">
        <w:rPr>
          <w:rFonts w:ascii="Times New Roman" w:hAnsi="Times New Roman" w:cs="Times New Roman"/>
          <w:sz w:val="24"/>
          <w:szCs w:val="24"/>
        </w:rPr>
        <w:t xml:space="preserve"> </w:t>
      </w:r>
      <w:r w:rsidRPr="00650B5E">
        <w:rPr>
          <w:rFonts w:ascii="Times New Roman" w:hAnsi="Times New Roman" w:cs="Times New Roman"/>
          <w:sz w:val="24"/>
          <w:szCs w:val="24"/>
        </w:rPr>
        <w:t>тыс. рублей.</w:t>
      </w:r>
    </w:p>
    <w:p w:rsidR="0071517D" w:rsidRDefault="0071517D" w:rsidP="0078133E">
      <w:pPr>
        <w:pStyle w:val="a4"/>
        <w:widowControl w:val="0"/>
        <w:spacing w:after="0"/>
        <w:ind w:firstLine="567"/>
        <w:jc w:val="center"/>
        <w:outlineLvl w:val="0"/>
        <w:rPr>
          <w:b/>
          <w:sz w:val="24"/>
          <w:szCs w:val="24"/>
        </w:rPr>
      </w:pPr>
    </w:p>
    <w:p w:rsidR="0067249E" w:rsidRPr="00AC619C" w:rsidRDefault="0067249E" w:rsidP="0067249E">
      <w:pPr>
        <w:pStyle w:val="a4"/>
        <w:widowControl w:val="0"/>
        <w:spacing w:after="0"/>
        <w:jc w:val="center"/>
        <w:outlineLvl w:val="0"/>
        <w:rPr>
          <w:b/>
          <w:sz w:val="24"/>
          <w:szCs w:val="24"/>
        </w:rPr>
      </w:pPr>
      <w:r w:rsidRPr="00AC619C">
        <w:rPr>
          <w:b/>
          <w:sz w:val="24"/>
          <w:szCs w:val="24"/>
        </w:rPr>
        <w:t>Исполнение расходной части городского бюджета в разрезе функциональной и ведомственной классификации расходов бюджета</w:t>
      </w:r>
    </w:p>
    <w:p w:rsidR="0067249E" w:rsidRPr="00AC619C" w:rsidRDefault="0067249E" w:rsidP="0067249E">
      <w:pPr>
        <w:pStyle w:val="a4"/>
        <w:widowControl w:val="0"/>
        <w:spacing w:after="0"/>
        <w:jc w:val="center"/>
        <w:outlineLvl w:val="0"/>
        <w:rPr>
          <w:b/>
          <w:sz w:val="24"/>
          <w:szCs w:val="24"/>
        </w:rPr>
      </w:pPr>
      <w:r w:rsidRPr="00AC619C">
        <w:rPr>
          <w:b/>
          <w:sz w:val="24"/>
          <w:szCs w:val="24"/>
        </w:rPr>
        <w:t>Общие итоги</w:t>
      </w:r>
    </w:p>
    <w:p w:rsidR="0067249E" w:rsidRPr="00AC619C" w:rsidRDefault="0067249E" w:rsidP="0067249E">
      <w:pPr>
        <w:pStyle w:val="1"/>
        <w:ind w:firstLine="709"/>
        <w:rPr>
          <w:sz w:val="24"/>
          <w:szCs w:val="24"/>
        </w:rPr>
      </w:pPr>
      <w:proofErr w:type="gramStart"/>
      <w:r w:rsidRPr="00AC619C">
        <w:rPr>
          <w:sz w:val="24"/>
          <w:szCs w:val="24"/>
        </w:rPr>
        <w:t xml:space="preserve">Согласно Отчету об исполнении бюджета </w:t>
      </w:r>
      <w:r w:rsidR="00B36A58" w:rsidRPr="00AC619C">
        <w:rPr>
          <w:sz w:val="24"/>
          <w:szCs w:val="24"/>
        </w:rPr>
        <w:t xml:space="preserve">за </w:t>
      </w:r>
      <w:r w:rsidR="00AC619C">
        <w:rPr>
          <w:sz w:val="24"/>
          <w:szCs w:val="24"/>
        </w:rPr>
        <w:t xml:space="preserve">1 </w:t>
      </w:r>
      <w:r w:rsidR="00FE144F" w:rsidRPr="00AC619C">
        <w:rPr>
          <w:sz w:val="24"/>
          <w:szCs w:val="24"/>
        </w:rPr>
        <w:t xml:space="preserve">полугодие </w:t>
      </w:r>
      <w:r w:rsidR="00B36A58" w:rsidRPr="00AC619C">
        <w:rPr>
          <w:sz w:val="24"/>
          <w:szCs w:val="24"/>
        </w:rPr>
        <w:t>2023 года</w:t>
      </w:r>
      <w:r w:rsidRPr="00AC619C">
        <w:rPr>
          <w:sz w:val="24"/>
          <w:szCs w:val="24"/>
        </w:rPr>
        <w:t xml:space="preserve"> бюджет города выполнен по расходам на </w:t>
      </w:r>
      <w:r w:rsidR="00AC619C" w:rsidRPr="00AC619C">
        <w:rPr>
          <w:b/>
          <w:bCs/>
          <w:color w:val="000000"/>
          <w:sz w:val="24"/>
          <w:szCs w:val="24"/>
        </w:rPr>
        <w:t>1 818 320,2</w:t>
      </w:r>
      <w:r w:rsidRPr="00AC619C">
        <w:rPr>
          <w:bCs/>
          <w:color w:val="000000"/>
          <w:sz w:val="24"/>
          <w:szCs w:val="24"/>
        </w:rPr>
        <w:t xml:space="preserve"> </w:t>
      </w:r>
      <w:r w:rsidRPr="00AC619C">
        <w:rPr>
          <w:sz w:val="24"/>
          <w:szCs w:val="24"/>
        </w:rPr>
        <w:t xml:space="preserve">тыс. рублей, что составило </w:t>
      </w:r>
      <w:r w:rsidR="00AC619C" w:rsidRPr="00AC619C">
        <w:rPr>
          <w:sz w:val="24"/>
          <w:szCs w:val="24"/>
        </w:rPr>
        <w:t>53,4</w:t>
      </w:r>
      <w:r w:rsidRPr="00AC619C">
        <w:rPr>
          <w:sz w:val="24"/>
          <w:szCs w:val="24"/>
        </w:rPr>
        <w:t xml:space="preserve"> % от годовых назначений, что </w:t>
      </w:r>
      <w:r w:rsidR="00642C68" w:rsidRPr="00AC619C">
        <w:rPr>
          <w:sz w:val="24"/>
          <w:szCs w:val="24"/>
        </w:rPr>
        <w:t xml:space="preserve">соответствует </w:t>
      </w:r>
      <w:r w:rsidRPr="00AC619C">
        <w:rPr>
          <w:sz w:val="24"/>
          <w:szCs w:val="24"/>
        </w:rPr>
        <w:t>уровн</w:t>
      </w:r>
      <w:r w:rsidR="00642C68" w:rsidRPr="00AC619C">
        <w:rPr>
          <w:sz w:val="24"/>
          <w:szCs w:val="24"/>
        </w:rPr>
        <w:t>ю</w:t>
      </w:r>
      <w:r w:rsidRPr="00AC619C">
        <w:rPr>
          <w:sz w:val="24"/>
          <w:szCs w:val="24"/>
        </w:rPr>
        <w:t xml:space="preserve"> исполнения бюджета в части исполнения расходов, установленному постановлением Администрации города Апатиты от 20.01.202</w:t>
      </w:r>
      <w:r w:rsidR="00337225" w:rsidRPr="00AC619C">
        <w:rPr>
          <w:sz w:val="24"/>
          <w:szCs w:val="24"/>
        </w:rPr>
        <w:t>3 № 5</w:t>
      </w:r>
      <w:r w:rsidR="00642C68" w:rsidRPr="00AC619C">
        <w:rPr>
          <w:sz w:val="24"/>
          <w:szCs w:val="24"/>
        </w:rPr>
        <w:t>5</w:t>
      </w:r>
      <w:r w:rsidRPr="00AC619C">
        <w:rPr>
          <w:sz w:val="24"/>
          <w:szCs w:val="24"/>
        </w:rPr>
        <w:t xml:space="preserve"> «О мерах по реализации </w:t>
      </w:r>
      <w:r w:rsidRPr="00AC619C">
        <w:rPr>
          <w:color w:val="000000"/>
          <w:sz w:val="24"/>
          <w:szCs w:val="24"/>
        </w:rPr>
        <w:t xml:space="preserve">решения Совета депутатов города Апатиты от </w:t>
      </w:r>
      <w:r w:rsidR="00337225" w:rsidRPr="00AC619C">
        <w:rPr>
          <w:color w:val="000000"/>
          <w:sz w:val="24"/>
          <w:szCs w:val="24"/>
        </w:rPr>
        <w:t>19</w:t>
      </w:r>
      <w:r w:rsidRPr="00AC619C">
        <w:rPr>
          <w:color w:val="000000"/>
          <w:sz w:val="24"/>
          <w:szCs w:val="24"/>
        </w:rPr>
        <w:t>.12.202</w:t>
      </w:r>
      <w:r w:rsidR="00337225" w:rsidRPr="00AC619C">
        <w:rPr>
          <w:color w:val="000000"/>
          <w:sz w:val="24"/>
          <w:szCs w:val="24"/>
        </w:rPr>
        <w:t xml:space="preserve">2 </w:t>
      </w:r>
      <w:r w:rsidRPr="00AC619C">
        <w:rPr>
          <w:color w:val="000000"/>
          <w:sz w:val="24"/>
          <w:szCs w:val="24"/>
        </w:rPr>
        <w:t xml:space="preserve">№ </w:t>
      </w:r>
      <w:r w:rsidR="00337225" w:rsidRPr="00AC619C">
        <w:rPr>
          <w:color w:val="000000"/>
          <w:sz w:val="24"/>
          <w:szCs w:val="24"/>
        </w:rPr>
        <w:t>517</w:t>
      </w:r>
      <w:r w:rsidRPr="00AC619C">
        <w:rPr>
          <w:color w:val="000000"/>
          <w:sz w:val="24"/>
          <w:szCs w:val="24"/>
        </w:rPr>
        <w:t xml:space="preserve"> </w:t>
      </w:r>
      <w:r w:rsidRPr="00AC619C">
        <w:rPr>
          <w:sz w:val="24"/>
          <w:szCs w:val="24"/>
        </w:rPr>
        <w:t>«О городском бюджете на</w:t>
      </w:r>
      <w:proofErr w:type="gramEnd"/>
      <w:r w:rsidRPr="00AC619C">
        <w:rPr>
          <w:sz w:val="24"/>
          <w:szCs w:val="24"/>
        </w:rPr>
        <w:t xml:space="preserve"> 202</w:t>
      </w:r>
      <w:r w:rsidR="00337225" w:rsidRPr="00AC619C">
        <w:rPr>
          <w:sz w:val="24"/>
          <w:szCs w:val="24"/>
        </w:rPr>
        <w:t>3</w:t>
      </w:r>
      <w:r w:rsidRPr="00AC619C">
        <w:rPr>
          <w:sz w:val="24"/>
          <w:szCs w:val="24"/>
        </w:rPr>
        <w:t xml:space="preserve"> год и на плановый период 202</w:t>
      </w:r>
      <w:r w:rsidR="00337225" w:rsidRPr="00AC619C">
        <w:rPr>
          <w:sz w:val="24"/>
          <w:szCs w:val="24"/>
        </w:rPr>
        <w:t>4</w:t>
      </w:r>
      <w:r w:rsidRPr="00AC619C">
        <w:rPr>
          <w:sz w:val="24"/>
          <w:szCs w:val="24"/>
        </w:rPr>
        <w:t xml:space="preserve"> и 202</w:t>
      </w:r>
      <w:r w:rsidR="00337225" w:rsidRPr="00AC619C">
        <w:rPr>
          <w:sz w:val="24"/>
          <w:szCs w:val="24"/>
        </w:rPr>
        <w:t>5</w:t>
      </w:r>
      <w:r w:rsidRPr="00AC619C">
        <w:rPr>
          <w:sz w:val="24"/>
          <w:szCs w:val="24"/>
        </w:rPr>
        <w:t xml:space="preserve"> годов</w:t>
      </w:r>
      <w:r w:rsidRPr="00AC619C">
        <w:rPr>
          <w:color w:val="000000"/>
          <w:sz w:val="24"/>
          <w:szCs w:val="24"/>
        </w:rPr>
        <w:t>»</w:t>
      </w:r>
      <w:r w:rsidRPr="00AC619C">
        <w:rPr>
          <w:sz w:val="24"/>
          <w:szCs w:val="24"/>
        </w:rPr>
        <w:t xml:space="preserve"> (не менее </w:t>
      </w:r>
      <w:r w:rsidR="00AC619C" w:rsidRPr="00AC619C">
        <w:rPr>
          <w:sz w:val="24"/>
          <w:szCs w:val="24"/>
        </w:rPr>
        <w:t>45</w:t>
      </w:r>
      <w:r w:rsidRPr="00AC619C">
        <w:rPr>
          <w:sz w:val="24"/>
          <w:szCs w:val="24"/>
        </w:rPr>
        <w:t xml:space="preserve"> % – пункт 4.5 вышеуказанного постановления). </w:t>
      </w:r>
    </w:p>
    <w:p w:rsidR="0067249E" w:rsidRPr="00AC619C" w:rsidRDefault="0067249E" w:rsidP="0067249E">
      <w:pPr>
        <w:widowControl w:val="0"/>
        <w:spacing w:after="0" w:line="240" w:lineRule="auto"/>
        <w:ind w:firstLine="567"/>
        <w:jc w:val="both"/>
        <w:rPr>
          <w:rFonts w:ascii="Times New Roman" w:hAnsi="Times New Roman" w:cs="Times New Roman"/>
          <w:i/>
          <w:sz w:val="24"/>
          <w:szCs w:val="24"/>
        </w:rPr>
      </w:pPr>
    </w:p>
    <w:p w:rsidR="0067249E" w:rsidRPr="00AC619C" w:rsidRDefault="0067249E" w:rsidP="0067249E">
      <w:pPr>
        <w:widowControl w:val="0"/>
        <w:spacing w:after="0" w:line="240" w:lineRule="auto"/>
        <w:jc w:val="center"/>
        <w:rPr>
          <w:rFonts w:ascii="Times New Roman" w:hAnsi="Times New Roman" w:cs="Times New Roman"/>
          <w:b/>
          <w:sz w:val="24"/>
          <w:szCs w:val="24"/>
        </w:rPr>
      </w:pPr>
      <w:r w:rsidRPr="00AC619C">
        <w:rPr>
          <w:rFonts w:ascii="Times New Roman" w:hAnsi="Times New Roman" w:cs="Times New Roman"/>
          <w:b/>
          <w:sz w:val="24"/>
          <w:szCs w:val="24"/>
        </w:rPr>
        <w:t>Функциональная классификация расходов</w:t>
      </w:r>
    </w:p>
    <w:p w:rsidR="0067249E" w:rsidRPr="00AC619C" w:rsidRDefault="0067249E" w:rsidP="0067249E">
      <w:pPr>
        <w:widowControl w:val="0"/>
        <w:spacing w:after="0" w:line="240" w:lineRule="auto"/>
        <w:ind w:firstLine="567"/>
        <w:jc w:val="both"/>
        <w:rPr>
          <w:rFonts w:ascii="Times New Roman" w:hAnsi="Times New Roman" w:cs="Times New Roman"/>
          <w:sz w:val="24"/>
          <w:szCs w:val="24"/>
        </w:rPr>
      </w:pPr>
      <w:r w:rsidRPr="00AC619C">
        <w:rPr>
          <w:rFonts w:ascii="Times New Roman" w:hAnsi="Times New Roman" w:cs="Times New Roman"/>
          <w:sz w:val="24"/>
          <w:szCs w:val="24"/>
        </w:rPr>
        <w:t xml:space="preserve">Кассовое исполнение бюджета в разрезе функциональной классификации расходов </w:t>
      </w:r>
      <w:r w:rsidR="00B36A58" w:rsidRPr="00AC619C">
        <w:rPr>
          <w:rFonts w:ascii="Times New Roman" w:hAnsi="Times New Roman" w:cs="Times New Roman"/>
          <w:sz w:val="24"/>
          <w:szCs w:val="24"/>
        </w:rPr>
        <w:t xml:space="preserve">за </w:t>
      </w:r>
      <w:r w:rsidR="00AC619C" w:rsidRPr="00AC619C">
        <w:rPr>
          <w:rFonts w:ascii="Times New Roman" w:hAnsi="Times New Roman" w:cs="Times New Roman"/>
          <w:sz w:val="24"/>
          <w:szCs w:val="24"/>
        </w:rPr>
        <w:t>1 полугодие 2023</w:t>
      </w:r>
      <w:r w:rsidR="00B36A58" w:rsidRPr="00AC619C">
        <w:rPr>
          <w:rFonts w:ascii="Times New Roman" w:hAnsi="Times New Roman" w:cs="Times New Roman"/>
          <w:sz w:val="24"/>
          <w:szCs w:val="24"/>
        </w:rPr>
        <w:t xml:space="preserve"> года</w:t>
      </w:r>
      <w:r w:rsidRPr="00AC619C">
        <w:rPr>
          <w:rFonts w:ascii="Times New Roman" w:hAnsi="Times New Roman" w:cs="Times New Roman"/>
          <w:sz w:val="24"/>
          <w:szCs w:val="24"/>
        </w:rPr>
        <w:t xml:space="preserve"> представлено в Таблице 6.</w:t>
      </w:r>
    </w:p>
    <w:p w:rsidR="0067249E" w:rsidRPr="00AC619C" w:rsidRDefault="0067249E" w:rsidP="0067249E">
      <w:pPr>
        <w:pStyle w:val="1"/>
        <w:tabs>
          <w:tab w:val="left" w:pos="1080"/>
        </w:tabs>
        <w:ind w:firstLine="567"/>
        <w:jc w:val="right"/>
        <w:rPr>
          <w:sz w:val="24"/>
          <w:szCs w:val="24"/>
        </w:rPr>
      </w:pPr>
      <w:r w:rsidRPr="00AC619C">
        <w:rPr>
          <w:bCs/>
          <w:sz w:val="24"/>
          <w:szCs w:val="24"/>
        </w:rPr>
        <w:t xml:space="preserve">Таблица 6, </w:t>
      </w:r>
      <w:r w:rsidRPr="00AC619C">
        <w:rPr>
          <w:sz w:val="24"/>
          <w:szCs w:val="24"/>
        </w:rPr>
        <w:t>тыс. рублей</w:t>
      </w:r>
    </w:p>
    <w:tbl>
      <w:tblPr>
        <w:tblW w:w="9086" w:type="dxa"/>
        <w:tblInd w:w="94" w:type="dxa"/>
        <w:tblLook w:val="04A0"/>
      </w:tblPr>
      <w:tblGrid>
        <w:gridCol w:w="3558"/>
        <w:gridCol w:w="851"/>
        <w:gridCol w:w="1701"/>
        <w:gridCol w:w="1559"/>
        <w:gridCol w:w="1417"/>
      </w:tblGrid>
      <w:tr w:rsidR="00AC619C" w:rsidRPr="00AC619C" w:rsidTr="00AC619C">
        <w:trPr>
          <w:trHeight w:val="300"/>
        </w:trPr>
        <w:tc>
          <w:tcPr>
            <w:tcW w:w="3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Код раздела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Утвержденные бюджетные назначения на 2023 год (СБР на 01.07.2023)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Исполнено за 1 полугодие 2023 года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Отклонение</w:t>
            </w:r>
          </w:p>
        </w:tc>
      </w:tr>
      <w:tr w:rsidR="00AC619C" w:rsidRPr="00AC619C" w:rsidTr="00AC619C">
        <w:trPr>
          <w:trHeight w:val="1245"/>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243 471,1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94 274,8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149 196,3</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0200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7 701,3</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2 867,7</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4 833,6</w:t>
            </w:r>
          </w:p>
        </w:tc>
      </w:tr>
      <w:tr w:rsidR="00AC619C" w:rsidRPr="00AC619C" w:rsidTr="00AC619C">
        <w:trPr>
          <w:trHeight w:val="54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0300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49 362,5</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21 214,4</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28 148,1</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0400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180 357,6</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49 670,1</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130 687,5</w:t>
            </w:r>
          </w:p>
        </w:tc>
      </w:tr>
      <w:tr w:rsidR="00AC619C" w:rsidRPr="00AC619C" w:rsidTr="00AC619C">
        <w:trPr>
          <w:trHeight w:val="30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170 851,9</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66 069,6</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104 782,3</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0600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27 921,3</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5 442,9</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22 478,4</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0700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2 105 073,9</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1 321 353,9</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783 720,0</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0800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144 701,0</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78 857,2</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65 843,8</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ЗДРАВООХРАНЕНИЕ</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0900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1 871,1</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1 081,6</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789,5</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lastRenderedPageBreak/>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169 364,7</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74 524,9</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94 839,8</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1100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287 546,1</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102 794,0</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184 752,2</w:t>
            </w:r>
          </w:p>
        </w:tc>
      </w:tr>
      <w:tr w:rsidR="00AC619C" w:rsidRPr="00AC619C" w:rsidTr="00AC619C">
        <w:trPr>
          <w:trHeight w:val="51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1300</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14 760,1</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169,0</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14 591,1</w:t>
            </w:r>
          </w:p>
        </w:tc>
      </w:tr>
      <w:tr w:rsidR="00AC619C" w:rsidRPr="00AC619C" w:rsidTr="00AC619C">
        <w:trPr>
          <w:trHeight w:val="255"/>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3 402 982,8</w:t>
            </w:r>
          </w:p>
        </w:tc>
        <w:tc>
          <w:tcPr>
            <w:tcW w:w="1559"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1 818 320,2</w:t>
            </w:r>
          </w:p>
        </w:tc>
        <w:tc>
          <w:tcPr>
            <w:tcW w:w="141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1 584 662,6</w:t>
            </w:r>
          </w:p>
        </w:tc>
      </w:tr>
    </w:tbl>
    <w:p w:rsidR="00AC619C" w:rsidRDefault="00AC619C" w:rsidP="0067249E">
      <w:pPr>
        <w:pStyle w:val="1"/>
        <w:tabs>
          <w:tab w:val="left" w:pos="1080"/>
        </w:tabs>
        <w:ind w:firstLine="567"/>
        <w:jc w:val="right"/>
        <w:rPr>
          <w:sz w:val="24"/>
          <w:szCs w:val="24"/>
          <w:highlight w:val="yellow"/>
        </w:rPr>
      </w:pPr>
    </w:p>
    <w:p w:rsidR="0067249E" w:rsidRPr="00D711D7" w:rsidRDefault="0067249E" w:rsidP="0067249E">
      <w:pPr>
        <w:widowControl w:val="0"/>
        <w:spacing w:after="0" w:line="240" w:lineRule="auto"/>
        <w:jc w:val="center"/>
        <w:rPr>
          <w:rFonts w:ascii="Times New Roman" w:hAnsi="Times New Roman" w:cs="Times New Roman"/>
          <w:b/>
          <w:sz w:val="24"/>
          <w:szCs w:val="24"/>
        </w:rPr>
      </w:pPr>
      <w:r w:rsidRPr="00D711D7">
        <w:rPr>
          <w:rFonts w:ascii="Times New Roman" w:hAnsi="Times New Roman" w:cs="Times New Roman"/>
          <w:b/>
          <w:sz w:val="24"/>
          <w:szCs w:val="24"/>
        </w:rPr>
        <w:t>Ведомственная структура расходов</w:t>
      </w:r>
    </w:p>
    <w:p w:rsidR="0067249E" w:rsidRPr="00D711D7" w:rsidRDefault="0067249E" w:rsidP="0067249E">
      <w:pPr>
        <w:widowControl w:val="0"/>
        <w:spacing w:after="0" w:line="240" w:lineRule="auto"/>
        <w:ind w:firstLine="567"/>
        <w:jc w:val="both"/>
        <w:rPr>
          <w:rFonts w:ascii="Times New Roman" w:hAnsi="Times New Roman" w:cs="Times New Roman"/>
          <w:sz w:val="24"/>
          <w:szCs w:val="24"/>
        </w:rPr>
      </w:pPr>
      <w:r w:rsidRPr="00D711D7">
        <w:rPr>
          <w:rFonts w:ascii="Times New Roman" w:hAnsi="Times New Roman" w:cs="Times New Roman"/>
          <w:sz w:val="24"/>
          <w:szCs w:val="24"/>
        </w:rPr>
        <w:t xml:space="preserve">Кассовое исполнение бюджета в разрезе ведомственной классификации расходов </w:t>
      </w:r>
      <w:r w:rsidR="00B36A58" w:rsidRPr="00D711D7">
        <w:rPr>
          <w:rFonts w:ascii="Times New Roman" w:hAnsi="Times New Roman" w:cs="Times New Roman"/>
          <w:sz w:val="24"/>
          <w:szCs w:val="24"/>
        </w:rPr>
        <w:t xml:space="preserve">за </w:t>
      </w:r>
      <w:r w:rsidR="00AC619C" w:rsidRPr="00D711D7">
        <w:rPr>
          <w:rFonts w:ascii="Times New Roman" w:hAnsi="Times New Roman" w:cs="Times New Roman"/>
          <w:sz w:val="24"/>
          <w:szCs w:val="24"/>
        </w:rPr>
        <w:t xml:space="preserve">полугодие </w:t>
      </w:r>
      <w:r w:rsidR="00B36A58" w:rsidRPr="00D711D7">
        <w:rPr>
          <w:rFonts w:ascii="Times New Roman" w:hAnsi="Times New Roman" w:cs="Times New Roman"/>
          <w:sz w:val="24"/>
          <w:szCs w:val="24"/>
        </w:rPr>
        <w:t>2023 года</w:t>
      </w:r>
      <w:r w:rsidRPr="00D711D7">
        <w:rPr>
          <w:rFonts w:ascii="Times New Roman" w:hAnsi="Times New Roman" w:cs="Times New Roman"/>
          <w:sz w:val="24"/>
          <w:szCs w:val="24"/>
        </w:rPr>
        <w:t xml:space="preserve"> составило:</w:t>
      </w:r>
    </w:p>
    <w:p w:rsidR="0067249E" w:rsidRPr="00D711D7" w:rsidRDefault="0067249E" w:rsidP="0067249E">
      <w:pPr>
        <w:pStyle w:val="1"/>
        <w:tabs>
          <w:tab w:val="left" w:pos="1080"/>
        </w:tabs>
        <w:ind w:firstLine="567"/>
        <w:jc w:val="right"/>
        <w:rPr>
          <w:sz w:val="24"/>
          <w:szCs w:val="24"/>
        </w:rPr>
      </w:pPr>
      <w:r w:rsidRPr="00D711D7">
        <w:rPr>
          <w:bCs/>
          <w:sz w:val="24"/>
          <w:szCs w:val="24"/>
        </w:rPr>
        <w:t xml:space="preserve">Таблица 7, </w:t>
      </w:r>
      <w:r w:rsidRPr="00D711D7">
        <w:rPr>
          <w:sz w:val="24"/>
          <w:szCs w:val="24"/>
        </w:rPr>
        <w:t>тыс. рублей</w:t>
      </w:r>
    </w:p>
    <w:tbl>
      <w:tblPr>
        <w:tblW w:w="9132" w:type="dxa"/>
        <w:tblInd w:w="94" w:type="dxa"/>
        <w:tblLook w:val="04A0"/>
      </w:tblPr>
      <w:tblGrid>
        <w:gridCol w:w="2141"/>
        <w:gridCol w:w="850"/>
        <w:gridCol w:w="1307"/>
        <w:gridCol w:w="1670"/>
        <w:gridCol w:w="1984"/>
        <w:gridCol w:w="1180"/>
      </w:tblGrid>
      <w:tr w:rsidR="00AC619C" w:rsidRPr="00AC619C" w:rsidTr="00AC619C">
        <w:trPr>
          <w:trHeight w:val="1050"/>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Код ГРБС</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Утвержденные бюджетные назначения на 2023 год (СБР на 01.07.2023)</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Исполнено за 1 полугодие 2023 года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Неисполненные назначения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Процент  исполнения</w:t>
            </w:r>
          </w:p>
        </w:tc>
      </w:tr>
      <w:tr w:rsidR="00AC619C" w:rsidRPr="00AC619C" w:rsidTr="00AC619C">
        <w:trPr>
          <w:trHeight w:val="780"/>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Администрация муниципального образования город Апатиты с подведомственной территорией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001</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391 223,9</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171 930,6</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219 293,3</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43,9</w:t>
            </w:r>
          </w:p>
        </w:tc>
      </w:tr>
      <w:tr w:rsidR="00AC619C" w:rsidRPr="00AC619C" w:rsidTr="00AC619C">
        <w:trPr>
          <w:trHeight w:val="525"/>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Управление финансов Администрации города Апатиты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002</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35 694,1</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169,0</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35 525,1</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0,5</w:t>
            </w:r>
          </w:p>
        </w:tc>
      </w:tr>
      <w:tr w:rsidR="00AC619C" w:rsidRPr="00AC619C" w:rsidTr="00AC619C">
        <w:trPr>
          <w:trHeight w:val="780"/>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Комитет по физической культуре и спорту Администрации города Апатиты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003</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204 972,9</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107 584,1</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97 388,8</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52,5</w:t>
            </w:r>
          </w:p>
        </w:tc>
      </w:tr>
      <w:tr w:rsidR="00AC619C" w:rsidRPr="00AC619C" w:rsidTr="00AC619C">
        <w:trPr>
          <w:trHeight w:val="780"/>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Совет депутатов муниципального образования город Апатиты с подведомственной территорией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004</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11 663,7</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4 780,3</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6 883,4</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41,0</w:t>
            </w:r>
          </w:p>
        </w:tc>
      </w:tr>
      <w:tr w:rsidR="00AC619C" w:rsidRPr="00AC619C" w:rsidTr="00AC619C">
        <w:trPr>
          <w:trHeight w:val="1035"/>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Контрольно-счетная палата  муниципального образования город Апатиты с подведомственной территорией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005</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5 725,8</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2 345,7</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3 380,1</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41,0</w:t>
            </w:r>
          </w:p>
        </w:tc>
      </w:tr>
      <w:tr w:rsidR="00AC619C" w:rsidRPr="00AC619C" w:rsidTr="00AC619C">
        <w:trPr>
          <w:trHeight w:val="525"/>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Управление образования Администрации города Апатиты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006</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1 996 220,4</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1 251 004,1</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745 216,3</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62,7</w:t>
            </w:r>
          </w:p>
        </w:tc>
      </w:tr>
      <w:tr w:rsidR="00AC619C" w:rsidRPr="00AC619C" w:rsidTr="00AC619C">
        <w:trPr>
          <w:trHeight w:val="780"/>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Отдел по культуре и делам молодежи Администрации города Апатиты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007</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271 536,7</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157 791,4</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113 745,3</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58,1</w:t>
            </w:r>
          </w:p>
        </w:tc>
      </w:tr>
      <w:tr w:rsidR="00AC619C" w:rsidRPr="00AC619C" w:rsidTr="00AC619C">
        <w:trPr>
          <w:trHeight w:val="780"/>
        </w:trPr>
        <w:tc>
          <w:tcPr>
            <w:tcW w:w="2141"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Комитет по управлению имуществом Администрации города Апатиты Мурманской области</w:t>
            </w:r>
          </w:p>
        </w:tc>
        <w:tc>
          <w:tcPr>
            <w:tcW w:w="850"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901</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485 945,2</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122 715,0</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363 230,2</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25,3</w:t>
            </w:r>
          </w:p>
        </w:tc>
      </w:tr>
      <w:tr w:rsidR="00AC619C" w:rsidRPr="00AC619C" w:rsidTr="00AC619C">
        <w:trPr>
          <w:trHeight w:val="300"/>
        </w:trPr>
        <w:tc>
          <w:tcPr>
            <w:tcW w:w="2141" w:type="dxa"/>
            <w:tcBorders>
              <w:top w:val="nil"/>
              <w:left w:val="single" w:sz="4" w:space="0" w:color="auto"/>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 </w:t>
            </w:r>
          </w:p>
        </w:tc>
        <w:tc>
          <w:tcPr>
            <w:tcW w:w="1307"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3 402 982,8</w:t>
            </w:r>
          </w:p>
        </w:tc>
        <w:tc>
          <w:tcPr>
            <w:tcW w:w="167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1 818 320,2</w:t>
            </w:r>
          </w:p>
        </w:tc>
        <w:tc>
          <w:tcPr>
            <w:tcW w:w="1984" w:type="dxa"/>
            <w:tcBorders>
              <w:top w:val="nil"/>
              <w:left w:val="nil"/>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1 584 662,6</w:t>
            </w:r>
          </w:p>
        </w:tc>
        <w:tc>
          <w:tcPr>
            <w:tcW w:w="1180" w:type="dxa"/>
            <w:tcBorders>
              <w:top w:val="nil"/>
              <w:left w:val="nil"/>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jc w:val="right"/>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53,4</w:t>
            </w:r>
          </w:p>
        </w:tc>
      </w:tr>
    </w:tbl>
    <w:p w:rsidR="0067249E" w:rsidRPr="00AC619C" w:rsidRDefault="0067249E" w:rsidP="0067249E">
      <w:pPr>
        <w:widowControl w:val="0"/>
        <w:spacing w:after="0" w:line="240" w:lineRule="auto"/>
        <w:ind w:firstLine="709"/>
        <w:jc w:val="both"/>
        <w:rPr>
          <w:rFonts w:ascii="Times New Roman" w:hAnsi="Times New Roman" w:cs="Times New Roman"/>
          <w:sz w:val="24"/>
          <w:szCs w:val="24"/>
        </w:rPr>
      </w:pPr>
      <w:r w:rsidRPr="00AC619C">
        <w:rPr>
          <w:rFonts w:ascii="Times New Roman" w:hAnsi="Times New Roman" w:cs="Times New Roman"/>
          <w:sz w:val="24"/>
          <w:szCs w:val="24"/>
        </w:rPr>
        <w:t xml:space="preserve">Самый низкий процент исполнения бюджетных ассигнований </w:t>
      </w:r>
      <w:r w:rsidR="00B36A58" w:rsidRPr="00AC619C">
        <w:rPr>
          <w:rFonts w:ascii="Times New Roman" w:hAnsi="Times New Roman" w:cs="Times New Roman"/>
          <w:sz w:val="24"/>
          <w:szCs w:val="24"/>
        </w:rPr>
        <w:t xml:space="preserve">за </w:t>
      </w:r>
      <w:r w:rsidR="00AC619C" w:rsidRPr="00AC619C">
        <w:rPr>
          <w:rFonts w:ascii="Times New Roman" w:hAnsi="Times New Roman" w:cs="Times New Roman"/>
          <w:sz w:val="24"/>
          <w:szCs w:val="24"/>
        </w:rPr>
        <w:t>1 полугодие</w:t>
      </w:r>
      <w:r w:rsidR="00B36A58" w:rsidRPr="00AC619C">
        <w:rPr>
          <w:rFonts w:ascii="Times New Roman" w:hAnsi="Times New Roman" w:cs="Times New Roman"/>
          <w:sz w:val="24"/>
          <w:szCs w:val="24"/>
        </w:rPr>
        <w:t xml:space="preserve"> 2023 года</w:t>
      </w:r>
      <w:r w:rsidRPr="00AC619C">
        <w:rPr>
          <w:rFonts w:ascii="Times New Roman" w:hAnsi="Times New Roman" w:cs="Times New Roman"/>
          <w:sz w:val="24"/>
          <w:szCs w:val="24"/>
        </w:rPr>
        <w:t xml:space="preserve"> сложился по Управлению финансов Администрации города Апатиты (</w:t>
      </w:r>
      <w:r w:rsidR="00AC619C" w:rsidRPr="00AC619C">
        <w:rPr>
          <w:rFonts w:ascii="Times New Roman" w:hAnsi="Times New Roman" w:cs="Times New Roman"/>
          <w:sz w:val="24"/>
          <w:szCs w:val="24"/>
        </w:rPr>
        <w:t>0,5</w:t>
      </w:r>
      <w:r w:rsidRPr="00AC619C">
        <w:rPr>
          <w:rFonts w:ascii="Times New Roman" w:hAnsi="Times New Roman" w:cs="Times New Roman"/>
          <w:sz w:val="24"/>
          <w:szCs w:val="24"/>
        </w:rPr>
        <w:t xml:space="preserve"> %).</w:t>
      </w:r>
    </w:p>
    <w:p w:rsidR="00FB40EF" w:rsidRPr="00FE144F" w:rsidRDefault="00FB40EF" w:rsidP="0078133E">
      <w:pPr>
        <w:widowControl w:val="0"/>
        <w:spacing w:after="0" w:line="240" w:lineRule="auto"/>
        <w:ind w:firstLine="709"/>
        <w:jc w:val="both"/>
        <w:rPr>
          <w:rFonts w:ascii="Times New Roman" w:hAnsi="Times New Roman" w:cs="Times New Roman"/>
          <w:sz w:val="24"/>
          <w:szCs w:val="24"/>
          <w:highlight w:val="yellow"/>
        </w:rPr>
      </w:pPr>
    </w:p>
    <w:p w:rsidR="0067249E" w:rsidRPr="00D711D7" w:rsidRDefault="0067249E" w:rsidP="0067249E">
      <w:pPr>
        <w:pStyle w:val="1"/>
        <w:jc w:val="center"/>
        <w:outlineLvl w:val="0"/>
        <w:rPr>
          <w:b/>
          <w:sz w:val="24"/>
          <w:szCs w:val="24"/>
        </w:rPr>
      </w:pPr>
      <w:r w:rsidRPr="00D711D7">
        <w:rPr>
          <w:b/>
          <w:sz w:val="24"/>
          <w:szCs w:val="24"/>
        </w:rPr>
        <w:t xml:space="preserve">Соотношение исполнения расходной части бюджета </w:t>
      </w:r>
      <w:r w:rsidR="00642C68" w:rsidRPr="00D711D7">
        <w:rPr>
          <w:b/>
          <w:sz w:val="24"/>
          <w:szCs w:val="24"/>
        </w:rPr>
        <w:t xml:space="preserve">1 </w:t>
      </w:r>
      <w:r w:rsidR="00AC619C" w:rsidRPr="00D711D7">
        <w:rPr>
          <w:b/>
          <w:sz w:val="24"/>
          <w:szCs w:val="24"/>
        </w:rPr>
        <w:t>полугодия</w:t>
      </w:r>
      <w:r w:rsidR="00642C68" w:rsidRPr="00D711D7">
        <w:rPr>
          <w:b/>
          <w:sz w:val="24"/>
          <w:szCs w:val="24"/>
        </w:rPr>
        <w:t xml:space="preserve"> 2023</w:t>
      </w:r>
      <w:r w:rsidRPr="00D711D7">
        <w:rPr>
          <w:b/>
          <w:sz w:val="24"/>
          <w:szCs w:val="24"/>
        </w:rPr>
        <w:t xml:space="preserve"> года к </w:t>
      </w:r>
      <w:r w:rsidR="00642C68" w:rsidRPr="00D711D7">
        <w:rPr>
          <w:b/>
          <w:sz w:val="24"/>
          <w:szCs w:val="24"/>
        </w:rPr>
        <w:t xml:space="preserve">1 </w:t>
      </w:r>
      <w:r w:rsidR="00AC619C" w:rsidRPr="00D711D7">
        <w:rPr>
          <w:b/>
          <w:sz w:val="24"/>
          <w:szCs w:val="24"/>
        </w:rPr>
        <w:t>полугодию</w:t>
      </w:r>
      <w:r w:rsidRPr="00D711D7">
        <w:rPr>
          <w:b/>
          <w:sz w:val="24"/>
          <w:szCs w:val="24"/>
        </w:rPr>
        <w:t xml:space="preserve"> 202</w:t>
      </w:r>
      <w:r w:rsidR="00642C68" w:rsidRPr="00D711D7">
        <w:rPr>
          <w:b/>
          <w:sz w:val="24"/>
          <w:szCs w:val="24"/>
        </w:rPr>
        <w:t>2</w:t>
      </w:r>
      <w:r w:rsidRPr="00D711D7">
        <w:rPr>
          <w:b/>
          <w:sz w:val="24"/>
          <w:szCs w:val="24"/>
        </w:rPr>
        <w:t xml:space="preserve"> года в разрезе ведомственной классификации расходов</w:t>
      </w:r>
    </w:p>
    <w:p w:rsidR="0067249E" w:rsidRPr="00D711D7" w:rsidRDefault="0067249E" w:rsidP="0067249E">
      <w:pPr>
        <w:widowControl w:val="0"/>
        <w:spacing w:after="0" w:line="240" w:lineRule="auto"/>
        <w:jc w:val="right"/>
        <w:rPr>
          <w:rFonts w:ascii="Times New Roman" w:hAnsi="Times New Roman" w:cs="Times New Roman"/>
          <w:sz w:val="24"/>
          <w:szCs w:val="24"/>
        </w:rPr>
      </w:pPr>
      <w:r w:rsidRPr="00D711D7">
        <w:rPr>
          <w:rFonts w:ascii="Times New Roman" w:hAnsi="Times New Roman" w:cs="Times New Roman"/>
          <w:bCs/>
          <w:sz w:val="24"/>
          <w:szCs w:val="24"/>
        </w:rPr>
        <w:t xml:space="preserve">Таблица 8, </w:t>
      </w:r>
      <w:r w:rsidRPr="00D711D7">
        <w:rPr>
          <w:rFonts w:ascii="Times New Roman" w:hAnsi="Times New Roman" w:cs="Times New Roman"/>
          <w:sz w:val="24"/>
          <w:szCs w:val="24"/>
        </w:rPr>
        <w:t>тыс. рублей</w:t>
      </w:r>
    </w:p>
    <w:tbl>
      <w:tblPr>
        <w:tblW w:w="9086" w:type="dxa"/>
        <w:tblInd w:w="94" w:type="dxa"/>
        <w:tblLook w:val="04A0"/>
      </w:tblPr>
      <w:tblGrid>
        <w:gridCol w:w="2282"/>
        <w:gridCol w:w="993"/>
        <w:gridCol w:w="1417"/>
        <w:gridCol w:w="1559"/>
        <w:gridCol w:w="1276"/>
        <w:gridCol w:w="1559"/>
      </w:tblGrid>
      <w:tr w:rsidR="00AC619C" w:rsidRPr="00AC619C" w:rsidTr="00AC619C">
        <w:trPr>
          <w:trHeight w:val="1020"/>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Код ГРБС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Исполнено за 1 полугодие 2022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Исполнено за 1 полугодие 2023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 xml:space="preserve">Сокращение  расходов </w:t>
            </w:r>
            <w:proofErr w:type="gramStart"/>
            <w:r w:rsidRPr="00AC619C">
              <w:rPr>
                <w:rFonts w:ascii="Times New Roman" w:eastAsia="Times New Roman" w:hAnsi="Times New Roman" w:cs="Times New Roman"/>
                <w:b/>
                <w:bCs/>
                <w:color w:val="000000"/>
                <w:sz w:val="16"/>
                <w:szCs w:val="16"/>
                <w:lang w:eastAsia="ru-RU"/>
              </w:rPr>
              <w:t>«-</w:t>
            </w:r>
            <w:proofErr w:type="gramEnd"/>
            <w:r w:rsidRPr="00AC619C">
              <w:rPr>
                <w:rFonts w:ascii="Times New Roman" w:eastAsia="Times New Roman" w:hAnsi="Times New Roman" w:cs="Times New Roman"/>
                <w:b/>
                <w:bCs/>
                <w:color w:val="000000"/>
                <w:sz w:val="16"/>
                <w:szCs w:val="16"/>
                <w:lang w:eastAsia="ru-RU"/>
              </w:rPr>
              <w:t>» / Увеличение  расходов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Соотношение                         2023 года к 2022 году</w:t>
            </w:r>
          </w:p>
        </w:tc>
      </w:tr>
      <w:tr w:rsidR="00AC619C" w:rsidRPr="00AC619C" w:rsidTr="00AC619C">
        <w:trPr>
          <w:trHeight w:val="1035"/>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lastRenderedPageBreak/>
              <w:t>Администрация муниципального образования город Апатиты с подведомственной территорией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001</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159 168,80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171 930,6</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12 761,8</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108,0</w:t>
            </w:r>
          </w:p>
        </w:tc>
      </w:tr>
      <w:tr w:rsidR="00AC619C" w:rsidRPr="00AC619C" w:rsidTr="00AC619C">
        <w:trPr>
          <w:trHeight w:val="780"/>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Управление финансов Администрации города Апатиты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002</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1 295,20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169,0</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-1 126,2</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13,0</w:t>
            </w:r>
          </w:p>
        </w:tc>
      </w:tr>
      <w:tr w:rsidR="00AC619C" w:rsidRPr="00AC619C" w:rsidTr="00AC619C">
        <w:trPr>
          <w:trHeight w:val="780"/>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Комитет по физической культуре и спорту Администрации города Апатиты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003</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107 173,00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107 584,1</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411,1</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100,4</w:t>
            </w:r>
          </w:p>
        </w:tc>
      </w:tr>
      <w:tr w:rsidR="00AC619C" w:rsidRPr="00AC619C" w:rsidTr="00AC619C">
        <w:trPr>
          <w:trHeight w:val="1035"/>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Совет депутатов муниципального образования город Апатиты с подведомственной территорией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004</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7 245,70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4 780,3</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-2 465,4</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66,0</w:t>
            </w:r>
          </w:p>
        </w:tc>
      </w:tr>
      <w:tr w:rsidR="00AC619C" w:rsidRPr="00AC619C" w:rsidTr="00AC619C">
        <w:trPr>
          <w:trHeight w:val="1035"/>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Контрольно-счетная палата  муниципального образования город Апатиты с подведомственной территорией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005</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2 208,80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2 345,7</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136,9</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106,2</w:t>
            </w:r>
          </w:p>
        </w:tc>
      </w:tr>
      <w:tr w:rsidR="00AC619C" w:rsidRPr="00AC619C" w:rsidTr="00AC619C">
        <w:trPr>
          <w:trHeight w:val="780"/>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Управление образования Администрации города Апатиты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006</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1 114 607,60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1 251 004,1</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136 396,5</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112,2</w:t>
            </w:r>
          </w:p>
        </w:tc>
      </w:tr>
      <w:tr w:rsidR="00AC619C" w:rsidRPr="00AC619C" w:rsidTr="00AC619C">
        <w:trPr>
          <w:trHeight w:val="780"/>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Отдел по культуре и делам молодежи Администрации города Апатиты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007</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161 097,90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157 791,4</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-3 306,5</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97,9</w:t>
            </w:r>
          </w:p>
        </w:tc>
      </w:tr>
      <w:tr w:rsidR="00AC619C" w:rsidRPr="00AC619C" w:rsidTr="00AC619C">
        <w:trPr>
          <w:trHeight w:val="780"/>
        </w:trPr>
        <w:tc>
          <w:tcPr>
            <w:tcW w:w="2282" w:type="dxa"/>
            <w:tcBorders>
              <w:top w:val="nil"/>
              <w:left w:val="single" w:sz="4" w:space="0" w:color="auto"/>
              <w:bottom w:val="single" w:sz="4" w:space="0" w:color="auto"/>
              <w:right w:val="single" w:sz="4" w:space="0" w:color="auto"/>
            </w:tcBorders>
            <w:shd w:val="clear" w:color="auto" w:fill="auto"/>
            <w:vAlign w:val="bottom"/>
            <w:hideMark/>
          </w:tcPr>
          <w:p w:rsidR="00AC619C" w:rsidRPr="00AC619C" w:rsidRDefault="00AC619C" w:rsidP="00AC619C">
            <w:pPr>
              <w:spacing w:after="0" w:line="240" w:lineRule="auto"/>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Комитет по управлению имуществом Администрации города Апатиты Мурманской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AC619C" w:rsidRPr="00AC619C" w:rsidRDefault="00AC619C" w:rsidP="00AC619C">
            <w:pPr>
              <w:spacing w:after="0" w:line="240" w:lineRule="auto"/>
              <w:jc w:val="center"/>
              <w:rPr>
                <w:rFonts w:ascii="Times New Roman" w:eastAsia="Times New Roman" w:hAnsi="Times New Roman" w:cs="Times New Roman"/>
                <w:color w:val="000000"/>
                <w:sz w:val="16"/>
                <w:szCs w:val="16"/>
                <w:lang w:eastAsia="ru-RU"/>
              </w:rPr>
            </w:pPr>
            <w:r w:rsidRPr="00AC619C">
              <w:rPr>
                <w:rFonts w:ascii="Times New Roman" w:eastAsia="Times New Roman" w:hAnsi="Times New Roman" w:cs="Times New Roman"/>
                <w:color w:val="000000"/>
                <w:sz w:val="16"/>
                <w:szCs w:val="16"/>
                <w:lang w:eastAsia="ru-RU"/>
              </w:rPr>
              <w:t>901</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124 399,10</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122 715,0</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-1 684,1</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color w:val="000000"/>
                <w:sz w:val="16"/>
                <w:szCs w:val="16"/>
              </w:rPr>
            </w:pPr>
            <w:r w:rsidRPr="00AC619C">
              <w:rPr>
                <w:rFonts w:ascii="Times New Roman" w:hAnsi="Times New Roman" w:cs="Times New Roman"/>
                <w:color w:val="000000"/>
                <w:sz w:val="16"/>
                <w:szCs w:val="16"/>
              </w:rPr>
              <w:t>98,6</w:t>
            </w:r>
          </w:p>
        </w:tc>
      </w:tr>
      <w:tr w:rsidR="00AC619C" w:rsidRPr="00AC619C" w:rsidTr="00AC619C">
        <w:trPr>
          <w:trHeight w:val="300"/>
        </w:trPr>
        <w:tc>
          <w:tcPr>
            <w:tcW w:w="2282" w:type="dxa"/>
            <w:tcBorders>
              <w:top w:val="nil"/>
              <w:left w:val="single" w:sz="4" w:space="0" w:color="auto"/>
              <w:bottom w:val="single" w:sz="4" w:space="0" w:color="auto"/>
              <w:right w:val="single" w:sz="4" w:space="0" w:color="auto"/>
            </w:tcBorders>
            <w:shd w:val="clear" w:color="auto" w:fill="auto"/>
            <w:noWrap/>
            <w:vAlign w:val="bottom"/>
            <w:hideMark/>
          </w:tcPr>
          <w:p w:rsidR="00AC619C" w:rsidRPr="00AC619C" w:rsidRDefault="00AC619C" w:rsidP="00AC619C">
            <w:pPr>
              <w:spacing w:after="0" w:line="240" w:lineRule="auto"/>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spacing w:after="0" w:line="240" w:lineRule="auto"/>
              <w:jc w:val="center"/>
              <w:rPr>
                <w:rFonts w:ascii="Times New Roman" w:eastAsia="Times New Roman" w:hAnsi="Times New Roman" w:cs="Times New Roman"/>
                <w:b/>
                <w:bCs/>
                <w:color w:val="000000"/>
                <w:sz w:val="16"/>
                <w:szCs w:val="16"/>
                <w:lang w:eastAsia="ru-RU"/>
              </w:rPr>
            </w:pPr>
            <w:r w:rsidRPr="00AC619C">
              <w:rPr>
                <w:rFonts w:ascii="Times New Roman" w:eastAsia="Times New Roman" w:hAnsi="Times New Roman" w:cs="Times New Roman"/>
                <w:b/>
                <w:bCs/>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b/>
                <w:bCs/>
                <w:color w:val="000000"/>
                <w:sz w:val="16"/>
                <w:szCs w:val="16"/>
              </w:rPr>
            </w:pPr>
            <w:r w:rsidRPr="00AC619C">
              <w:rPr>
                <w:rFonts w:ascii="Times New Roman" w:hAnsi="Times New Roman" w:cs="Times New Roman"/>
                <w:b/>
                <w:bCs/>
                <w:color w:val="000000"/>
                <w:sz w:val="16"/>
                <w:szCs w:val="16"/>
              </w:rPr>
              <w:t>1 677 196,1</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b/>
                <w:bCs/>
                <w:color w:val="000000"/>
                <w:sz w:val="16"/>
                <w:szCs w:val="16"/>
              </w:rPr>
            </w:pPr>
            <w:r w:rsidRPr="00AC619C">
              <w:rPr>
                <w:rFonts w:ascii="Times New Roman" w:hAnsi="Times New Roman" w:cs="Times New Roman"/>
                <w:b/>
                <w:bCs/>
                <w:color w:val="000000"/>
                <w:sz w:val="16"/>
                <w:szCs w:val="16"/>
              </w:rPr>
              <w:t>1 818 320,2</w:t>
            </w:r>
          </w:p>
        </w:tc>
        <w:tc>
          <w:tcPr>
            <w:tcW w:w="1276"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b/>
                <w:bCs/>
                <w:color w:val="000000"/>
                <w:sz w:val="16"/>
                <w:szCs w:val="16"/>
              </w:rPr>
            </w:pPr>
            <w:r w:rsidRPr="00AC619C">
              <w:rPr>
                <w:rFonts w:ascii="Times New Roman" w:hAnsi="Times New Roman" w:cs="Times New Roman"/>
                <w:b/>
                <w:bCs/>
                <w:color w:val="000000"/>
                <w:sz w:val="16"/>
                <w:szCs w:val="16"/>
              </w:rPr>
              <w:t>141 124,1</w:t>
            </w:r>
          </w:p>
        </w:tc>
        <w:tc>
          <w:tcPr>
            <w:tcW w:w="1559" w:type="dxa"/>
            <w:tcBorders>
              <w:top w:val="nil"/>
              <w:left w:val="nil"/>
              <w:bottom w:val="single" w:sz="4" w:space="0" w:color="auto"/>
              <w:right w:val="single" w:sz="4" w:space="0" w:color="auto"/>
            </w:tcBorders>
            <w:shd w:val="clear" w:color="auto" w:fill="auto"/>
            <w:noWrap/>
            <w:vAlign w:val="center"/>
            <w:hideMark/>
          </w:tcPr>
          <w:p w:rsidR="00AC619C" w:rsidRPr="00AC619C" w:rsidRDefault="00AC619C" w:rsidP="00AC619C">
            <w:pPr>
              <w:jc w:val="right"/>
              <w:rPr>
                <w:rFonts w:ascii="Times New Roman" w:hAnsi="Times New Roman" w:cs="Times New Roman"/>
                <w:b/>
                <w:bCs/>
                <w:color w:val="000000"/>
                <w:sz w:val="16"/>
                <w:szCs w:val="16"/>
              </w:rPr>
            </w:pPr>
            <w:r w:rsidRPr="00AC619C">
              <w:rPr>
                <w:rFonts w:ascii="Times New Roman" w:hAnsi="Times New Roman" w:cs="Times New Roman"/>
                <w:b/>
                <w:bCs/>
                <w:color w:val="000000"/>
                <w:sz w:val="16"/>
                <w:szCs w:val="16"/>
              </w:rPr>
              <w:t>108,4</w:t>
            </w:r>
          </w:p>
        </w:tc>
      </w:tr>
    </w:tbl>
    <w:p w:rsidR="0067249E" w:rsidRPr="00A96AC2" w:rsidRDefault="0067249E" w:rsidP="0067249E">
      <w:pPr>
        <w:widowControl w:val="0"/>
        <w:spacing w:after="0" w:line="240" w:lineRule="auto"/>
        <w:ind w:firstLine="709"/>
        <w:jc w:val="both"/>
        <w:rPr>
          <w:rFonts w:ascii="Times New Roman" w:hAnsi="Times New Roman" w:cs="Times New Roman"/>
          <w:bCs/>
          <w:sz w:val="24"/>
          <w:szCs w:val="24"/>
        </w:rPr>
      </w:pPr>
      <w:r w:rsidRPr="00DB257B">
        <w:rPr>
          <w:rFonts w:ascii="Times New Roman" w:hAnsi="Times New Roman" w:cs="Times New Roman"/>
          <w:bCs/>
          <w:sz w:val="24"/>
          <w:szCs w:val="24"/>
        </w:rPr>
        <w:t xml:space="preserve">Наибольшее увеличение исполнения расходной части </w:t>
      </w:r>
      <w:r w:rsidR="00B36A58" w:rsidRPr="00DB257B">
        <w:rPr>
          <w:rFonts w:ascii="Times New Roman" w:hAnsi="Times New Roman" w:cs="Times New Roman"/>
          <w:bCs/>
          <w:sz w:val="24"/>
          <w:szCs w:val="24"/>
        </w:rPr>
        <w:t xml:space="preserve">за 1 </w:t>
      </w:r>
      <w:r w:rsidR="00AC619C" w:rsidRPr="00DB257B">
        <w:rPr>
          <w:rFonts w:ascii="Times New Roman" w:hAnsi="Times New Roman" w:cs="Times New Roman"/>
          <w:bCs/>
          <w:sz w:val="24"/>
          <w:szCs w:val="24"/>
        </w:rPr>
        <w:t>полугодие</w:t>
      </w:r>
      <w:r w:rsidR="00B36A58" w:rsidRPr="00DB257B">
        <w:rPr>
          <w:rFonts w:ascii="Times New Roman" w:hAnsi="Times New Roman" w:cs="Times New Roman"/>
          <w:bCs/>
          <w:sz w:val="24"/>
          <w:szCs w:val="24"/>
        </w:rPr>
        <w:t xml:space="preserve"> 2023 года</w:t>
      </w:r>
      <w:r w:rsidRPr="00DB257B">
        <w:rPr>
          <w:rFonts w:ascii="Times New Roman" w:hAnsi="Times New Roman" w:cs="Times New Roman"/>
          <w:bCs/>
          <w:sz w:val="24"/>
          <w:szCs w:val="24"/>
        </w:rPr>
        <w:t xml:space="preserve"> в сравнении с аналогичным периодом 202</w:t>
      </w:r>
      <w:r w:rsidR="00A96AC2" w:rsidRPr="00DB257B">
        <w:rPr>
          <w:rFonts w:ascii="Times New Roman" w:hAnsi="Times New Roman" w:cs="Times New Roman"/>
          <w:bCs/>
          <w:sz w:val="24"/>
          <w:szCs w:val="24"/>
        </w:rPr>
        <w:t>2</w:t>
      </w:r>
      <w:r w:rsidRPr="00DB257B">
        <w:rPr>
          <w:rFonts w:ascii="Times New Roman" w:hAnsi="Times New Roman" w:cs="Times New Roman"/>
          <w:bCs/>
          <w:sz w:val="24"/>
          <w:szCs w:val="24"/>
        </w:rPr>
        <w:t xml:space="preserve"> года в процентном соотношении сложилось по </w:t>
      </w:r>
      <w:r w:rsidR="00AC619C" w:rsidRPr="00DB257B">
        <w:rPr>
          <w:rFonts w:ascii="Times New Roman" w:hAnsi="Times New Roman" w:cs="Times New Roman"/>
          <w:bCs/>
          <w:sz w:val="24"/>
          <w:szCs w:val="24"/>
        </w:rPr>
        <w:t xml:space="preserve">Управлению образования </w:t>
      </w:r>
      <w:r w:rsidR="00A96AC2" w:rsidRPr="00DB257B">
        <w:rPr>
          <w:rFonts w:ascii="Times New Roman" w:eastAsia="Times New Roman" w:hAnsi="Times New Roman" w:cs="Times New Roman"/>
          <w:color w:val="000000"/>
          <w:sz w:val="24"/>
          <w:szCs w:val="24"/>
          <w:lang w:eastAsia="ru-RU"/>
        </w:rPr>
        <w:t>Администрации город</w:t>
      </w:r>
      <w:r w:rsidR="00AC619C" w:rsidRPr="00DB257B">
        <w:rPr>
          <w:rFonts w:ascii="Times New Roman" w:eastAsia="Times New Roman" w:hAnsi="Times New Roman" w:cs="Times New Roman"/>
          <w:color w:val="000000"/>
          <w:sz w:val="24"/>
          <w:szCs w:val="24"/>
          <w:lang w:eastAsia="ru-RU"/>
        </w:rPr>
        <w:t>а</w:t>
      </w:r>
      <w:r w:rsidR="00A96AC2" w:rsidRPr="00DB257B">
        <w:rPr>
          <w:rFonts w:ascii="Times New Roman" w:eastAsia="Times New Roman" w:hAnsi="Times New Roman" w:cs="Times New Roman"/>
          <w:color w:val="000000"/>
          <w:sz w:val="24"/>
          <w:szCs w:val="24"/>
          <w:lang w:eastAsia="ru-RU"/>
        </w:rPr>
        <w:t xml:space="preserve"> Апатиты Мурманской области (на </w:t>
      </w:r>
      <w:r w:rsidR="00AC619C" w:rsidRPr="00DB257B">
        <w:rPr>
          <w:rFonts w:ascii="Times New Roman" w:eastAsia="Times New Roman" w:hAnsi="Times New Roman" w:cs="Times New Roman"/>
          <w:color w:val="000000"/>
          <w:sz w:val="24"/>
          <w:szCs w:val="24"/>
          <w:lang w:eastAsia="ru-RU"/>
        </w:rPr>
        <w:t>12,2</w:t>
      </w:r>
      <w:r w:rsidR="00A96AC2" w:rsidRPr="00DB257B">
        <w:rPr>
          <w:rFonts w:ascii="Times New Roman" w:eastAsia="Times New Roman" w:hAnsi="Times New Roman" w:cs="Times New Roman"/>
          <w:color w:val="000000"/>
          <w:sz w:val="24"/>
          <w:szCs w:val="24"/>
          <w:lang w:eastAsia="ru-RU"/>
        </w:rPr>
        <w:t xml:space="preserve"> %)</w:t>
      </w:r>
      <w:r w:rsidRPr="00DB257B">
        <w:rPr>
          <w:rFonts w:ascii="Times New Roman" w:hAnsi="Times New Roman"/>
          <w:sz w:val="24"/>
          <w:szCs w:val="24"/>
        </w:rPr>
        <w:t>.</w:t>
      </w:r>
    </w:p>
    <w:p w:rsidR="007E5672" w:rsidRDefault="007E5672" w:rsidP="0078133E">
      <w:pPr>
        <w:widowControl w:val="0"/>
        <w:spacing w:after="0" w:line="240" w:lineRule="auto"/>
        <w:jc w:val="center"/>
        <w:rPr>
          <w:rFonts w:ascii="Times New Roman" w:hAnsi="Times New Roman" w:cs="Times New Roman"/>
          <w:b/>
          <w:bCs/>
          <w:sz w:val="24"/>
          <w:szCs w:val="24"/>
        </w:rPr>
      </w:pPr>
    </w:p>
    <w:p w:rsidR="009B1D41" w:rsidRPr="00650B5E" w:rsidRDefault="009B1D41" w:rsidP="0078133E">
      <w:pPr>
        <w:widowControl w:val="0"/>
        <w:spacing w:after="0" w:line="240" w:lineRule="auto"/>
        <w:jc w:val="center"/>
        <w:rPr>
          <w:rFonts w:ascii="Times New Roman" w:hAnsi="Times New Roman" w:cs="Times New Roman"/>
          <w:b/>
          <w:bCs/>
          <w:sz w:val="24"/>
          <w:szCs w:val="24"/>
        </w:rPr>
      </w:pPr>
      <w:r w:rsidRPr="00F63555">
        <w:rPr>
          <w:rFonts w:ascii="Times New Roman" w:hAnsi="Times New Roman" w:cs="Times New Roman"/>
          <w:b/>
          <w:bCs/>
          <w:sz w:val="24"/>
          <w:szCs w:val="24"/>
        </w:rPr>
        <w:t>Резервный фонд Администрации города Апатиты</w:t>
      </w:r>
    </w:p>
    <w:p w:rsidR="009B1D41" w:rsidRPr="00650B5E" w:rsidRDefault="009B1D41" w:rsidP="0078133E">
      <w:pPr>
        <w:widowControl w:val="0"/>
        <w:spacing w:after="0" w:line="240" w:lineRule="auto"/>
        <w:ind w:firstLine="709"/>
        <w:jc w:val="both"/>
        <w:rPr>
          <w:rFonts w:ascii="Times New Roman" w:hAnsi="Times New Roman" w:cs="Times New Roman"/>
          <w:bCs/>
          <w:sz w:val="24"/>
          <w:szCs w:val="24"/>
        </w:rPr>
      </w:pPr>
      <w:r w:rsidRPr="00650B5E">
        <w:rPr>
          <w:rFonts w:ascii="Times New Roman" w:hAnsi="Times New Roman" w:cs="Times New Roman"/>
          <w:bCs/>
          <w:sz w:val="24"/>
          <w:szCs w:val="24"/>
        </w:rPr>
        <w:t xml:space="preserve">Резервный фонд сформирован исполнительным органом местного самоуправления </w:t>
      </w:r>
      <w:r w:rsidR="00304B07" w:rsidRPr="00650B5E">
        <w:rPr>
          <w:rFonts w:ascii="Times New Roman" w:hAnsi="Times New Roman" w:cs="Times New Roman"/>
          <w:bCs/>
          <w:sz w:val="24"/>
          <w:szCs w:val="24"/>
        </w:rPr>
        <w:t>–</w:t>
      </w:r>
      <w:r w:rsidRPr="00650B5E">
        <w:rPr>
          <w:rFonts w:ascii="Times New Roman" w:hAnsi="Times New Roman" w:cs="Times New Roman"/>
          <w:bCs/>
          <w:sz w:val="24"/>
          <w:szCs w:val="24"/>
        </w:rPr>
        <w:t xml:space="preserve"> Администрацией города Апатиты за счет собственных средств бюджета.</w:t>
      </w:r>
    </w:p>
    <w:p w:rsidR="00EB171C" w:rsidRPr="00AC6227" w:rsidRDefault="00EB171C" w:rsidP="00EB171C">
      <w:pPr>
        <w:widowControl w:val="0"/>
        <w:spacing w:after="0" w:line="240" w:lineRule="auto"/>
        <w:ind w:firstLine="709"/>
        <w:jc w:val="both"/>
        <w:rPr>
          <w:rFonts w:ascii="Times New Roman" w:hAnsi="Times New Roman" w:cs="Times New Roman"/>
          <w:sz w:val="24"/>
          <w:szCs w:val="24"/>
        </w:rPr>
      </w:pPr>
      <w:r w:rsidRPr="0088659F">
        <w:rPr>
          <w:rFonts w:ascii="Times New Roman" w:hAnsi="Times New Roman" w:cs="Times New Roman"/>
          <w:bCs/>
          <w:sz w:val="24"/>
          <w:szCs w:val="24"/>
        </w:rPr>
        <w:t>Первоначально размер резервного фонда составлял 5</w:t>
      </w:r>
      <w:r w:rsidR="0067249E" w:rsidRPr="0088659F">
        <w:rPr>
          <w:rFonts w:ascii="Times New Roman" w:hAnsi="Times New Roman" w:cs="Times New Roman"/>
          <w:bCs/>
          <w:sz w:val="24"/>
          <w:szCs w:val="24"/>
        </w:rPr>
        <w:t> </w:t>
      </w:r>
      <w:r w:rsidRPr="0088659F">
        <w:rPr>
          <w:rFonts w:ascii="Times New Roman" w:hAnsi="Times New Roman" w:cs="Times New Roman"/>
          <w:bCs/>
          <w:sz w:val="24"/>
          <w:szCs w:val="24"/>
        </w:rPr>
        <w:t xml:space="preserve">000,0 тыс. рублей. </w:t>
      </w:r>
      <w:proofErr w:type="gramStart"/>
      <w:r w:rsidRPr="0088659F">
        <w:rPr>
          <w:rFonts w:ascii="Times New Roman" w:hAnsi="Times New Roman" w:cs="Times New Roman"/>
          <w:bCs/>
          <w:sz w:val="24"/>
          <w:szCs w:val="24"/>
        </w:rPr>
        <w:t>Решением</w:t>
      </w:r>
      <w:r w:rsidRPr="0088659F">
        <w:rPr>
          <w:rFonts w:ascii="Times New Roman" w:hAnsi="Times New Roman" w:cs="Times New Roman"/>
          <w:sz w:val="24"/>
          <w:szCs w:val="24"/>
        </w:rPr>
        <w:t xml:space="preserve"> Совета депутатов города Апатиты от </w:t>
      </w:r>
      <w:r w:rsidR="00936ED2">
        <w:rPr>
          <w:rFonts w:ascii="Times New Roman" w:hAnsi="Times New Roman" w:cs="Times New Roman"/>
          <w:sz w:val="24"/>
          <w:szCs w:val="24"/>
        </w:rPr>
        <w:t>27</w:t>
      </w:r>
      <w:r w:rsidRPr="0088659F">
        <w:rPr>
          <w:rFonts w:ascii="Times New Roman" w:hAnsi="Times New Roman" w:cs="Times New Roman"/>
          <w:sz w:val="24"/>
          <w:szCs w:val="24"/>
        </w:rPr>
        <w:t>.0</w:t>
      </w:r>
      <w:r w:rsidR="00936ED2">
        <w:rPr>
          <w:rFonts w:ascii="Times New Roman" w:hAnsi="Times New Roman" w:cs="Times New Roman"/>
          <w:sz w:val="24"/>
          <w:szCs w:val="24"/>
        </w:rPr>
        <w:t>6</w:t>
      </w:r>
      <w:r w:rsidRPr="0088659F">
        <w:rPr>
          <w:rFonts w:ascii="Times New Roman" w:hAnsi="Times New Roman" w:cs="Times New Roman"/>
          <w:sz w:val="24"/>
          <w:szCs w:val="24"/>
        </w:rPr>
        <w:t>.202</w:t>
      </w:r>
      <w:r w:rsidR="00251DAD">
        <w:rPr>
          <w:rFonts w:ascii="Times New Roman" w:hAnsi="Times New Roman" w:cs="Times New Roman"/>
          <w:sz w:val="24"/>
          <w:szCs w:val="24"/>
        </w:rPr>
        <w:t>3</w:t>
      </w:r>
      <w:r w:rsidRPr="0088659F">
        <w:rPr>
          <w:rFonts w:ascii="Times New Roman" w:hAnsi="Times New Roman" w:cs="Times New Roman"/>
          <w:sz w:val="24"/>
          <w:szCs w:val="24"/>
        </w:rPr>
        <w:t xml:space="preserve"> № </w:t>
      </w:r>
      <w:r w:rsidR="00E7410A">
        <w:rPr>
          <w:rFonts w:ascii="Times New Roman" w:hAnsi="Times New Roman" w:cs="Times New Roman"/>
          <w:sz w:val="24"/>
          <w:szCs w:val="24"/>
        </w:rPr>
        <w:t>58</w:t>
      </w:r>
      <w:r w:rsidR="00936ED2">
        <w:rPr>
          <w:rFonts w:ascii="Times New Roman" w:hAnsi="Times New Roman" w:cs="Times New Roman"/>
          <w:sz w:val="24"/>
          <w:szCs w:val="24"/>
        </w:rPr>
        <w:t>4</w:t>
      </w:r>
      <w:r w:rsidRPr="0088659F">
        <w:rPr>
          <w:rFonts w:ascii="Times New Roman" w:hAnsi="Times New Roman" w:cs="Times New Roman"/>
          <w:sz w:val="24"/>
          <w:szCs w:val="24"/>
        </w:rPr>
        <w:t xml:space="preserve"> «О внесении изменений в решение Совета депутатов города Апатиты </w:t>
      </w:r>
      <w:r w:rsidR="008B1D6A" w:rsidRPr="0088659F">
        <w:rPr>
          <w:rFonts w:ascii="Times New Roman" w:hAnsi="Times New Roman" w:cs="Times New Roman"/>
          <w:sz w:val="24"/>
          <w:szCs w:val="24"/>
        </w:rPr>
        <w:t xml:space="preserve">от </w:t>
      </w:r>
      <w:r w:rsidR="00251DAD">
        <w:rPr>
          <w:rFonts w:ascii="Times New Roman" w:hAnsi="Times New Roman" w:cs="Times New Roman"/>
          <w:sz w:val="24"/>
          <w:szCs w:val="24"/>
        </w:rPr>
        <w:t>19</w:t>
      </w:r>
      <w:r w:rsidR="008B1D6A" w:rsidRPr="0088659F">
        <w:rPr>
          <w:rFonts w:ascii="Times New Roman" w:hAnsi="Times New Roman" w:cs="Times New Roman"/>
          <w:sz w:val="24"/>
          <w:szCs w:val="24"/>
        </w:rPr>
        <w:t>.12.202</w:t>
      </w:r>
      <w:r w:rsidR="00251DAD">
        <w:rPr>
          <w:rFonts w:ascii="Times New Roman" w:hAnsi="Times New Roman" w:cs="Times New Roman"/>
          <w:sz w:val="24"/>
          <w:szCs w:val="24"/>
        </w:rPr>
        <w:t>2</w:t>
      </w:r>
      <w:r w:rsidR="008B1D6A" w:rsidRPr="0088659F">
        <w:rPr>
          <w:rFonts w:ascii="Times New Roman" w:hAnsi="Times New Roman" w:cs="Times New Roman"/>
          <w:sz w:val="24"/>
          <w:szCs w:val="24"/>
        </w:rPr>
        <w:t xml:space="preserve"> № </w:t>
      </w:r>
      <w:r w:rsidR="00251DAD">
        <w:rPr>
          <w:rFonts w:ascii="Times New Roman" w:hAnsi="Times New Roman" w:cs="Times New Roman"/>
          <w:sz w:val="24"/>
          <w:szCs w:val="24"/>
        </w:rPr>
        <w:t>5</w:t>
      </w:r>
      <w:r w:rsidR="008B1D6A" w:rsidRPr="0088659F">
        <w:rPr>
          <w:rFonts w:ascii="Times New Roman" w:hAnsi="Times New Roman" w:cs="Times New Roman"/>
          <w:sz w:val="24"/>
          <w:szCs w:val="24"/>
        </w:rPr>
        <w:t>1</w:t>
      </w:r>
      <w:r w:rsidR="00251DAD">
        <w:rPr>
          <w:rFonts w:ascii="Times New Roman" w:hAnsi="Times New Roman" w:cs="Times New Roman"/>
          <w:sz w:val="24"/>
          <w:szCs w:val="24"/>
        </w:rPr>
        <w:t>7</w:t>
      </w:r>
      <w:r w:rsidR="008B1D6A" w:rsidRPr="0088659F">
        <w:rPr>
          <w:rFonts w:ascii="Times New Roman" w:hAnsi="Times New Roman" w:cs="Times New Roman"/>
          <w:sz w:val="24"/>
          <w:szCs w:val="24"/>
        </w:rPr>
        <w:t xml:space="preserve"> «О городском бюджете на 202</w:t>
      </w:r>
      <w:r w:rsidR="00251DAD">
        <w:rPr>
          <w:rFonts w:ascii="Times New Roman" w:hAnsi="Times New Roman" w:cs="Times New Roman"/>
          <w:sz w:val="24"/>
          <w:szCs w:val="24"/>
        </w:rPr>
        <w:t>3</w:t>
      </w:r>
      <w:r w:rsidR="008B1D6A" w:rsidRPr="0088659F">
        <w:rPr>
          <w:rFonts w:ascii="Times New Roman" w:hAnsi="Times New Roman" w:cs="Times New Roman"/>
          <w:sz w:val="24"/>
          <w:szCs w:val="24"/>
        </w:rPr>
        <w:t xml:space="preserve"> год и на плановый период 202</w:t>
      </w:r>
      <w:r w:rsidR="00251DAD">
        <w:rPr>
          <w:rFonts w:ascii="Times New Roman" w:hAnsi="Times New Roman" w:cs="Times New Roman"/>
          <w:sz w:val="24"/>
          <w:szCs w:val="24"/>
        </w:rPr>
        <w:t>4</w:t>
      </w:r>
      <w:r w:rsidR="008B1D6A" w:rsidRPr="0088659F">
        <w:rPr>
          <w:rFonts w:ascii="Times New Roman" w:hAnsi="Times New Roman" w:cs="Times New Roman"/>
          <w:sz w:val="24"/>
          <w:szCs w:val="24"/>
        </w:rPr>
        <w:t xml:space="preserve"> и 202</w:t>
      </w:r>
      <w:r w:rsidR="00251DAD">
        <w:rPr>
          <w:rFonts w:ascii="Times New Roman" w:hAnsi="Times New Roman" w:cs="Times New Roman"/>
          <w:sz w:val="24"/>
          <w:szCs w:val="24"/>
        </w:rPr>
        <w:t>5</w:t>
      </w:r>
      <w:r w:rsidR="008B1D6A" w:rsidRPr="0088659F">
        <w:rPr>
          <w:rFonts w:ascii="Times New Roman" w:hAnsi="Times New Roman" w:cs="Times New Roman"/>
          <w:sz w:val="24"/>
          <w:szCs w:val="24"/>
        </w:rPr>
        <w:t xml:space="preserve"> годов» </w:t>
      </w:r>
      <w:r w:rsidRPr="0088659F">
        <w:rPr>
          <w:rFonts w:ascii="Times New Roman" w:hAnsi="Times New Roman" w:cs="Times New Roman"/>
          <w:sz w:val="24"/>
          <w:szCs w:val="24"/>
        </w:rPr>
        <w:t xml:space="preserve">объем </w:t>
      </w:r>
      <w:r w:rsidRPr="00AC6227">
        <w:rPr>
          <w:rFonts w:ascii="Times New Roman" w:hAnsi="Times New Roman" w:cs="Times New Roman"/>
          <w:sz w:val="24"/>
          <w:szCs w:val="24"/>
        </w:rPr>
        <w:t>бюджетных ассигнований резервного фонда Администрации города Апатиты на 202</w:t>
      </w:r>
      <w:r w:rsidR="00251DAD">
        <w:rPr>
          <w:rFonts w:ascii="Times New Roman" w:hAnsi="Times New Roman" w:cs="Times New Roman"/>
          <w:sz w:val="24"/>
          <w:szCs w:val="24"/>
        </w:rPr>
        <w:t>3</w:t>
      </w:r>
      <w:r w:rsidRPr="00AC6227">
        <w:rPr>
          <w:rFonts w:ascii="Times New Roman" w:hAnsi="Times New Roman" w:cs="Times New Roman"/>
          <w:sz w:val="24"/>
          <w:szCs w:val="24"/>
        </w:rPr>
        <w:t xml:space="preserve"> год </w:t>
      </w:r>
      <w:r w:rsidR="0088659F" w:rsidRPr="00AC6227">
        <w:rPr>
          <w:rFonts w:ascii="Times New Roman" w:hAnsi="Times New Roman" w:cs="Times New Roman"/>
          <w:sz w:val="24"/>
          <w:szCs w:val="24"/>
        </w:rPr>
        <w:t>установлен в сумме</w:t>
      </w:r>
      <w:r w:rsidRPr="00AC6227">
        <w:rPr>
          <w:rFonts w:ascii="Times New Roman" w:hAnsi="Times New Roman" w:cs="Times New Roman"/>
          <w:sz w:val="24"/>
          <w:szCs w:val="24"/>
        </w:rPr>
        <w:t xml:space="preserve"> </w:t>
      </w:r>
      <w:r w:rsidR="00936ED2">
        <w:rPr>
          <w:rFonts w:ascii="Times New Roman" w:eastAsia="Calibri" w:hAnsi="Times New Roman" w:cs="Times New Roman"/>
          <w:sz w:val="24"/>
          <w:szCs w:val="24"/>
        </w:rPr>
        <w:t>4 908,1</w:t>
      </w:r>
      <w:r w:rsidR="00251DAD" w:rsidRPr="00251DAD">
        <w:rPr>
          <w:rFonts w:ascii="Times New Roman" w:eastAsia="Calibri" w:hAnsi="Times New Roman" w:cs="Times New Roman"/>
          <w:sz w:val="24"/>
          <w:szCs w:val="24"/>
        </w:rPr>
        <w:t xml:space="preserve"> </w:t>
      </w:r>
      <w:r w:rsidRPr="00AC6227">
        <w:rPr>
          <w:rFonts w:ascii="Times New Roman" w:hAnsi="Times New Roman" w:cs="Times New Roman"/>
          <w:sz w:val="24"/>
          <w:szCs w:val="24"/>
        </w:rPr>
        <w:t>тыс. рублей.</w:t>
      </w:r>
      <w:proofErr w:type="gramEnd"/>
    </w:p>
    <w:p w:rsidR="009B1D41" w:rsidRPr="00650B5E" w:rsidRDefault="003606EA" w:rsidP="0078133E">
      <w:pPr>
        <w:widowControl w:val="0"/>
        <w:spacing w:after="0" w:line="240" w:lineRule="auto"/>
        <w:ind w:firstLine="709"/>
        <w:jc w:val="both"/>
        <w:rPr>
          <w:rFonts w:ascii="Times New Roman" w:hAnsi="Times New Roman" w:cs="Times New Roman"/>
          <w:sz w:val="24"/>
          <w:szCs w:val="24"/>
        </w:rPr>
      </w:pPr>
      <w:r w:rsidRPr="00AC6227">
        <w:rPr>
          <w:rFonts w:ascii="Times New Roman" w:hAnsi="Times New Roman" w:cs="Times New Roman"/>
          <w:sz w:val="24"/>
          <w:szCs w:val="24"/>
        </w:rPr>
        <w:t>В</w:t>
      </w:r>
      <w:r w:rsidR="009B1D41" w:rsidRPr="00AC6227">
        <w:rPr>
          <w:rFonts w:ascii="Times New Roman" w:hAnsi="Times New Roman" w:cs="Times New Roman"/>
          <w:sz w:val="24"/>
          <w:szCs w:val="24"/>
        </w:rPr>
        <w:t xml:space="preserve"> ходе исполнения бюджета плановый показатель</w:t>
      </w:r>
      <w:r w:rsidR="0088659F" w:rsidRPr="00AC6227">
        <w:rPr>
          <w:rFonts w:ascii="Times New Roman" w:hAnsi="Times New Roman" w:cs="Times New Roman"/>
          <w:sz w:val="24"/>
          <w:szCs w:val="24"/>
        </w:rPr>
        <w:t xml:space="preserve"> </w:t>
      </w:r>
      <w:r w:rsidR="0088659F" w:rsidRPr="00AC6227">
        <w:rPr>
          <w:rFonts w:ascii="Times New Roman" w:hAnsi="Times New Roman" w:cs="Times New Roman"/>
          <w:bCs/>
          <w:sz w:val="24"/>
          <w:szCs w:val="24"/>
        </w:rPr>
        <w:t>размера резервного фонда</w:t>
      </w:r>
      <w:r w:rsidR="009B1D41" w:rsidRPr="00AC6227">
        <w:rPr>
          <w:rFonts w:ascii="Times New Roman" w:hAnsi="Times New Roman" w:cs="Times New Roman"/>
          <w:sz w:val="24"/>
          <w:szCs w:val="24"/>
        </w:rPr>
        <w:t xml:space="preserve"> изменялся в связи с расходованием средств</w:t>
      </w:r>
      <w:r w:rsidR="0088659F" w:rsidRPr="00AC6227">
        <w:rPr>
          <w:rFonts w:ascii="Times New Roman" w:hAnsi="Times New Roman" w:cs="Times New Roman"/>
          <w:sz w:val="24"/>
          <w:szCs w:val="24"/>
        </w:rPr>
        <w:t>, а также в связи с необходимостью пополнения резервного фонда</w:t>
      </w:r>
      <w:r w:rsidR="009B1D41" w:rsidRPr="00AC6227">
        <w:rPr>
          <w:rFonts w:ascii="Times New Roman" w:hAnsi="Times New Roman" w:cs="Times New Roman"/>
          <w:sz w:val="24"/>
          <w:szCs w:val="24"/>
        </w:rPr>
        <w:t>. С</w:t>
      </w:r>
      <w:bookmarkStart w:id="0" w:name="_GoBack"/>
      <w:bookmarkEnd w:id="0"/>
      <w:r w:rsidR="009B1D41" w:rsidRPr="00AC6227">
        <w:rPr>
          <w:rFonts w:ascii="Times New Roman" w:hAnsi="Times New Roman" w:cs="Times New Roman"/>
          <w:sz w:val="24"/>
          <w:szCs w:val="24"/>
        </w:rPr>
        <w:t xml:space="preserve">огласно Отчету на 1 </w:t>
      </w:r>
      <w:r w:rsidR="001C2CB4">
        <w:rPr>
          <w:rFonts w:ascii="Times New Roman" w:hAnsi="Times New Roman" w:cs="Times New Roman"/>
          <w:sz w:val="24"/>
          <w:szCs w:val="24"/>
        </w:rPr>
        <w:t>июля</w:t>
      </w:r>
      <w:r w:rsidR="002A0563" w:rsidRPr="00AC6227">
        <w:rPr>
          <w:rFonts w:ascii="Times New Roman" w:hAnsi="Times New Roman" w:cs="Times New Roman"/>
          <w:sz w:val="24"/>
          <w:szCs w:val="24"/>
        </w:rPr>
        <w:t xml:space="preserve"> </w:t>
      </w:r>
      <w:r w:rsidR="009B1D41" w:rsidRPr="00AC6227">
        <w:rPr>
          <w:rFonts w:ascii="Times New Roman" w:hAnsi="Times New Roman" w:cs="Times New Roman"/>
          <w:sz w:val="24"/>
          <w:szCs w:val="24"/>
        </w:rPr>
        <w:t>202</w:t>
      </w:r>
      <w:r w:rsidR="00D1608E">
        <w:rPr>
          <w:rFonts w:ascii="Times New Roman" w:hAnsi="Times New Roman" w:cs="Times New Roman"/>
          <w:sz w:val="24"/>
          <w:szCs w:val="24"/>
        </w:rPr>
        <w:t>3</w:t>
      </w:r>
      <w:r w:rsidR="009B1D41" w:rsidRPr="00AC6227">
        <w:rPr>
          <w:rFonts w:ascii="Times New Roman" w:hAnsi="Times New Roman" w:cs="Times New Roman"/>
          <w:sz w:val="24"/>
          <w:szCs w:val="24"/>
        </w:rPr>
        <w:t xml:space="preserve"> года утвержденные бюджетные назначения по показателю «Резервный фонд муниципального образования</w:t>
      </w:r>
      <w:r w:rsidR="009B1D41" w:rsidRPr="0088659F">
        <w:rPr>
          <w:rFonts w:ascii="Times New Roman" w:hAnsi="Times New Roman" w:cs="Times New Roman"/>
          <w:sz w:val="24"/>
          <w:szCs w:val="24"/>
        </w:rPr>
        <w:t xml:space="preserve"> город Апатиты с подведомственной территорией Мурманской области» составляют</w:t>
      </w:r>
      <w:r w:rsidR="006C73E7" w:rsidRPr="0088659F">
        <w:rPr>
          <w:rFonts w:ascii="Times New Roman" w:hAnsi="Times New Roman" w:cs="Times New Roman"/>
          <w:sz w:val="24"/>
          <w:szCs w:val="24"/>
        </w:rPr>
        <w:t xml:space="preserve"> </w:t>
      </w:r>
      <w:r w:rsidR="00F516D3">
        <w:rPr>
          <w:rFonts w:ascii="Times New Roman" w:hAnsi="Times New Roman" w:cs="Times New Roman"/>
          <w:sz w:val="24"/>
          <w:szCs w:val="24"/>
        </w:rPr>
        <w:t xml:space="preserve">       </w:t>
      </w:r>
      <w:r w:rsidR="00030649">
        <w:rPr>
          <w:rFonts w:ascii="Times New Roman" w:hAnsi="Times New Roman" w:cs="Times New Roman"/>
          <w:sz w:val="24"/>
          <w:szCs w:val="24"/>
        </w:rPr>
        <w:t xml:space="preserve">3 139,1 </w:t>
      </w:r>
      <w:r w:rsidR="009B1D41" w:rsidRPr="0088659F">
        <w:rPr>
          <w:rFonts w:ascii="Times New Roman" w:hAnsi="Times New Roman" w:cs="Times New Roman"/>
          <w:sz w:val="24"/>
          <w:szCs w:val="24"/>
        </w:rPr>
        <w:t>тыс. рублей.</w:t>
      </w:r>
      <w:r w:rsidR="009B1D41" w:rsidRPr="00650B5E">
        <w:rPr>
          <w:rFonts w:ascii="Times New Roman" w:hAnsi="Times New Roman" w:cs="Times New Roman"/>
          <w:sz w:val="24"/>
          <w:szCs w:val="24"/>
        </w:rPr>
        <w:t xml:space="preserve"> </w:t>
      </w:r>
    </w:p>
    <w:p w:rsidR="00AE7E31" w:rsidRDefault="009B1D41" w:rsidP="00D160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 xml:space="preserve">В соответствии с Положением о порядке </w:t>
      </w:r>
      <w:proofErr w:type="gramStart"/>
      <w:r w:rsidRPr="00650B5E">
        <w:rPr>
          <w:rFonts w:ascii="Times New Roman" w:hAnsi="Times New Roman" w:cs="Times New Roman"/>
          <w:sz w:val="24"/>
          <w:szCs w:val="24"/>
        </w:rPr>
        <w:t>использования бюджетных ассигнований резервного фонда Администрации города</w:t>
      </w:r>
      <w:proofErr w:type="gramEnd"/>
      <w:r w:rsidRPr="00650B5E">
        <w:rPr>
          <w:rFonts w:ascii="Times New Roman" w:hAnsi="Times New Roman" w:cs="Times New Roman"/>
          <w:sz w:val="24"/>
          <w:szCs w:val="24"/>
        </w:rPr>
        <w:t xml:space="preserve"> Апатиты, утвержденным постановлением Администрации города Апатиты от 04.05.2011 № 488, бюджетные </w:t>
      </w:r>
      <w:r w:rsidRPr="00650B5E">
        <w:rPr>
          <w:rFonts w:ascii="Times New Roman" w:hAnsi="Times New Roman" w:cs="Times New Roman"/>
          <w:sz w:val="24"/>
          <w:szCs w:val="24"/>
        </w:rPr>
        <w:lastRenderedPageBreak/>
        <w:t xml:space="preserve">ассигнования резервного фонда </w:t>
      </w:r>
      <w:r w:rsidR="007A4491" w:rsidRPr="00650B5E">
        <w:rPr>
          <w:rFonts w:ascii="Times New Roman" w:hAnsi="Times New Roman" w:cs="Times New Roman"/>
          <w:sz w:val="24"/>
          <w:szCs w:val="24"/>
        </w:rPr>
        <w:t>распределены следующим главным распорядителям бюджетных средств</w:t>
      </w:r>
      <w:r w:rsidR="0039710C" w:rsidRPr="00650B5E">
        <w:rPr>
          <w:rFonts w:ascii="Times New Roman" w:hAnsi="Times New Roman" w:cs="Times New Roman"/>
          <w:sz w:val="24"/>
          <w:szCs w:val="24"/>
        </w:rPr>
        <w:t>.</w:t>
      </w:r>
    </w:p>
    <w:p w:rsidR="0073490E" w:rsidRDefault="009B1D41" w:rsidP="0078133E">
      <w:pPr>
        <w:widowControl w:val="0"/>
        <w:autoSpaceDE w:val="0"/>
        <w:autoSpaceDN w:val="0"/>
        <w:adjustRightInd w:val="0"/>
        <w:spacing w:after="0" w:line="240" w:lineRule="auto"/>
        <w:ind w:firstLine="567"/>
        <w:jc w:val="right"/>
        <w:rPr>
          <w:rFonts w:ascii="Times New Roman" w:hAnsi="Times New Roman" w:cs="Times New Roman"/>
          <w:sz w:val="24"/>
          <w:szCs w:val="24"/>
        </w:rPr>
      </w:pPr>
      <w:r w:rsidRPr="00650B5E">
        <w:rPr>
          <w:rFonts w:ascii="Times New Roman" w:hAnsi="Times New Roman" w:cs="Times New Roman"/>
          <w:sz w:val="24"/>
          <w:szCs w:val="24"/>
        </w:rPr>
        <w:t xml:space="preserve">Таблица </w:t>
      </w:r>
      <w:r w:rsidR="00687CEF" w:rsidRPr="00650B5E">
        <w:rPr>
          <w:rFonts w:ascii="Times New Roman" w:hAnsi="Times New Roman" w:cs="Times New Roman"/>
          <w:sz w:val="24"/>
          <w:szCs w:val="24"/>
        </w:rPr>
        <w:t>9</w:t>
      </w:r>
      <w:r w:rsidRPr="00650B5E">
        <w:rPr>
          <w:rFonts w:ascii="Times New Roman" w:hAnsi="Times New Roman" w:cs="Times New Roman"/>
          <w:sz w:val="24"/>
          <w:szCs w:val="24"/>
        </w:rPr>
        <w:t>, тыс. рублей</w:t>
      </w:r>
    </w:p>
    <w:tbl>
      <w:tblPr>
        <w:tblW w:w="9077" w:type="dxa"/>
        <w:tblInd w:w="103" w:type="dxa"/>
        <w:tblLook w:val="04A0"/>
      </w:tblPr>
      <w:tblGrid>
        <w:gridCol w:w="2271"/>
        <w:gridCol w:w="4104"/>
        <w:gridCol w:w="1418"/>
        <w:gridCol w:w="708"/>
        <w:gridCol w:w="576"/>
      </w:tblGrid>
      <w:tr w:rsidR="008812BB" w:rsidRPr="008812BB" w:rsidTr="008812BB">
        <w:trPr>
          <w:trHeight w:val="390"/>
        </w:trPr>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Главный распорядитель</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Раздел, 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Объем распределенных бюджетных ассигнований</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Исполнено</w:t>
            </w:r>
          </w:p>
        </w:tc>
      </w:tr>
      <w:tr w:rsidR="008812BB" w:rsidRPr="008812BB" w:rsidTr="008812BB">
        <w:trPr>
          <w:trHeight w:val="495"/>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8812BB" w:rsidRPr="008812BB" w:rsidRDefault="008812BB" w:rsidP="008812BB">
            <w:pPr>
              <w:spacing w:after="0" w:line="240" w:lineRule="auto"/>
              <w:rPr>
                <w:rFonts w:ascii="Times New Roman" w:eastAsia="Times New Roman" w:hAnsi="Times New Roman" w:cs="Times New Roman"/>
                <w:b/>
                <w:bCs/>
                <w:color w:val="000000"/>
                <w:sz w:val="16"/>
                <w:szCs w:val="16"/>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812BB" w:rsidRPr="008812BB" w:rsidRDefault="008812BB" w:rsidP="008812BB">
            <w:pPr>
              <w:spacing w:after="0" w:line="240" w:lineRule="auto"/>
              <w:rPr>
                <w:rFonts w:ascii="Times New Roman" w:eastAsia="Times New Roman" w:hAnsi="Times New Roman" w:cs="Times New Roman"/>
                <w:b/>
                <w:bCs/>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812BB" w:rsidRPr="008812BB" w:rsidRDefault="008812BB" w:rsidP="008812BB">
            <w:pPr>
              <w:spacing w:after="0" w:line="240" w:lineRule="auto"/>
              <w:rPr>
                <w:rFonts w:ascii="Times New Roman" w:eastAsia="Times New Roman" w:hAnsi="Times New Roman" w:cs="Times New Roman"/>
                <w:b/>
                <w:bCs/>
                <w:color w:val="000000"/>
                <w:sz w:val="16"/>
                <w:szCs w:val="16"/>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 xml:space="preserve">сумма </w:t>
            </w:r>
          </w:p>
        </w:tc>
        <w:tc>
          <w:tcPr>
            <w:tcW w:w="567"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w:t>
            </w:r>
          </w:p>
        </w:tc>
      </w:tr>
      <w:tr w:rsidR="008812BB" w:rsidRPr="008812BB" w:rsidTr="008812BB">
        <w:trPr>
          <w:trHeight w:val="450"/>
        </w:trPr>
        <w:tc>
          <w:tcPr>
            <w:tcW w:w="2273" w:type="dxa"/>
            <w:vMerge w:val="restart"/>
            <w:tcBorders>
              <w:top w:val="nil"/>
              <w:left w:val="single" w:sz="4" w:space="0" w:color="auto"/>
              <w:bottom w:val="single" w:sz="4" w:space="0" w:color="000000"/>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 xml:space="preserve">Администрация муниципального образования город Апатиты с подведомственной территорией Мурманской области </w:t>
            </w:r>
          </w:p>
        </w:tc>
        <w:tc>
          <w:tcPr>
            <w:tcW w:w="4111"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BE3457">
            <w:pPr>
              <w:spacing w:after="0" w:line="240" w:lineRule="auto"/>
              <w:jc w:val="both"/>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 xml:space="preserve">раздел 01 </w:t>
            </w:r>
            <w:r w:rsidR="00BE3457">
              <w:rPr>
                <w:rFonts w:ascii="Times New Roman" w:eastAsia="Times New Roman" w:hAnsi="Times New Roman" w:cs="Times New Roman"/>
                <w:color w:val="000000"/>
                <w:sz w:val="16"/>
                <w:szCs w:val="16"/>
                <w:lang w:eastAsia="ru-RU"/>
              </w:rPr>
              <w:t>«</w:t>
            </w:r>
            <w:r w:rsidRPr="008812BB">
              <w:rPr>
                <w:rFonts w:ascii="Times New Roman" w:eastAsia="Times New Roman" w:hAnsi="Times New Roman" w:cs="Times New Roman"/>
                <w:color w:val="000000"/>
                <w:sz w:val="16"/>
                <w:szCs w:val="16"/>
                <w:lang w:eastAsia="ru-RU"/>
              </w:rPr>
              <w:t>Общегосударственная деятельность</w:t>
            </w:r>
            <w:r w:rsidR="00BE3457">
              <w:rPr>
                <w:rFonts w:ascii="Times New Roman" w:eastAsia="Times New Roman" w:hAnsi="Times New Roman" w:cs="Times New Roman"/>
                <w:color w:val="000000"/>
                <w:sz w:val="16"/>
                <w:szCs w:val="16"/>
                <w:lang w:eastAsia="ru-RU"/>
              </w:rPr>
              <w:t>» подраздел 13 «</w:t>
            </w:r>
            <w:r w:rsidRPr="008812BB">
              <w:rPr>
                <w:rFonts w:ascii="Times New Roman" w:eastAsia="Times New Roman" w:hAnsi="Times New Roman" w:cs="Times New Roman"/>
                <w:color w:val="000000"/>
                <w:sz w:val="16"/>
                <w:szCs w:val="16"/>
                <w:lang w:eastAsia="ru-RU"/>
              </w:rPr>
              <w:t>Другие общегосударственные вопросы</w:t>
            </w:r>
            <w:r w:rsidR="00BE3457">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196,1</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0,0</w:t>
            </w:r>
          </w:p>
        </w:tc>
      </w:tr>
      <w:tr w:rsidR="008812BB" w:rsidRPr="008812BB" w:rsidTr="008812BB">
        <w:trPr>
          <w:trHeight w:val="930"/>
        </w:trPr>
        <w:tc>
          <w:tcPr>
            <w:tcW w:w="2273" w:type="dxa"/>
            <w:vMerge/>
            <w:tcBorders>
              <w:top w:val="nil"/>
              <w:left w:val="single" w:sz="4" w:space="0" w:color="auto"/>
              <w:bottom w:val="single" w:sz="4" w:space="0" w:color="000000"/>
              <w:right w:val="single" w:sz="4" w:space="0" w:color="auto"/>
            </w:tcBorders>
            <w:vAlign w:val="center"/>
            <w:hideMark/>
          </w:tcPr>
          <w:p w:rsidR="008812BB" w:rsidRPr="008812BB" w:rsidRDefault="008812BB" w:rsidP="008812BB">
            <w:pPr>
              <w:spacing w:after="0" w:line="240" w:lineRule="auto"/>
              <w:rPr>
                <w:rFonts w:ascii="Times New Roman" w:eastAsia="Times New Roman" w:hAnsi="Times New Roman" w:cs="Times New Roman"/>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BE3457">
            <w:pPr>
              <w:spacing w:after="0" w:line="240" w:lineRule="auto"/>
              <w:jc w:val="both"/>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 xml:space="preserve">раздел 03 </w:t>
            </w:r>
            <w:r w:rsidR="00BE3457">
              <w:rPr>
                <w:rFonts w:ascii="Times New Roman" w:eastAsia="Times New Roman" w:hAnsi="Times New Roman" w:cs="Times New Roman"/>
                <w:color w:val="000000"/>
                <w:sz w:val="16"/>
                <w:szCs w:val="16"/>
                <w:lang w:eastAsia="ru-RU"/>
              </w:rPr>
              <w:t>«</w:t>
            </w:r>
            <w:r w:rsidRPr="008812BB">
              <w:rPr>
                <w:rFonts w:ascii="Times New Roman" w:eastAsia="Times New Roman" w:hAnsi="Times New Roman" w:cs="Times New Roman"/>
                <w:color w:val="000000"/>
                <w:sz w:val="16"/>
                <w:szCs w:val="16"/>
                <w:lang w:eastAsia="ru-RU"/>
              </w:rPr>
              <w:t xml:space="preserve">Национальная безопасность и </w:t>
            </w:r>
            <w:r w:rsidR="00BE3457">
              <w:rPr>
                <w:rFonts w:ascii="Times New Roman" w:eastAsia="Times New Roman" w:hAnsi="Times New Roman" w:cs="Times New Roman"/>
                <w:color w:val="000000"/>
                <w:sz w:val="16"/>
                <w:szCs w:val="16"/>
                <w:lang w:eastAsia="ru-RU"/>
              </w:rPr>
              <w:t>правоохранительная деятельность» подраздел 09 «</w:t>
            </w:r>
            <w:r w:rsidRPr="008812BB">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гражданская оборона</w:t>
            </w:r>
            <w:r w:rsidR="00BE3457">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288,8</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286,8</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99,3</w:t>
            </w:r>
          </w:p>
        </w:tc>
      </w:tr>
      <w:tr w:rsidR="008812BB" w:rsidRPr="008812BB" w:rsidTr="008812BB">
        <w:trPr>
          <w:trHeight w:val="555"/>
        </w:trPr>
        <w:tc>
          <w:tcPr>
            <w:tcW w:w="2273" w:type="dxa"/>
            <w:vMerge/>
            <w:tcBorders>
              <w:top w:val="nil"/>
              <w:left w:val="single" w:sz="4" w:space="0" w:color="auto"/>
              <w:bottom w:val="single" w:sz="4" w:space="0" w:color="000000"/>
              <w:right w:val="single" w:sz="4" w:space="0" w:color="auto"/>
            </w:tcBorders>
            <w:vAlign w:val="center"/>
            <w:hideMark/>
          </w:tcPr>
          <w:p w:rsidR="008812BB" w:rsidRPr="008812BB" w:rsidRDefault="008812BB" w:rsidP="008812BB">
            <w:pPr>
              <w:spacing w:after="0" w:line="240" w:lineRule="auto"/>
              <w:rPr>
                <w:rFonts w:ascii="Times New Roman" w:eastAsia="Times New Roman" w:hAnsi="Times New Roman" w:cs="Times New Roman"/>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rsidR="008812BB" w:rsidRPr="008812BB" w:rsidRDefault="00BE3457" w:rsidP="00BE3457">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03 «</w:t>
            </w:r>
            <w:r w:rsidR="008812BB" w:rsidRPr="008812BB">
              <w:rPr>
                <w:rFonts w:ascii="Times New Roman" w:eastAsia="Times New Roman" w:hAnsi="Times New Roman" w:cs="Times New Roman"/>
                <w:color w:val="000000"/>
                <w:sz w:val="16"/>
                <w:szCs w:val="16"/>
                <w:lang w:eastAsia="ru-RU"/>
              </w:rPr>
              <w:t xml:space="preserve">Национальная безопасность и </w:t>
            </w:r>
            <w:r>
              <w:rPr>
                <w:rFonts w:ascii="Times New Roman" w:eastAsia="Times New Roman" w:hAnsi="Times New Roman" w:cs="Times New Roman"/>
                <w:color w:val="000000"/>
                <w:sz w:val="16"/>
                <w:szCs w:val="16"/>
                <w:lang w:eastAsia="ru-RU"/>
              </w:rPr>
              <w:t>правоохранительная деятельность» подраздел 11 «</w:t>
            </w:r>
            <w:r w:rsidR="008812BB" w:rsidRPr="008812BB">
              <w:rPr>
                <w:rFonts w:ascii="Times New Roman" w:eastAsia="Times New Roman" w:hAnsi="Times New Roman" w:cs="Times New Roman"/>
                <w:color w:val="000000"/>
                <w:sz w:val="16"/>
                <w:szCs w:val="16"/>
                <w:lang w:eastAsia="ru-RU"/>
              </w:rPr>
              <w:t>Миграционная политика</w:t>
            </w:r>
            <w:r>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2 986,9</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797,0</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26,7</w:t>
            </w:r>
          </w:p>
        </w:tc>
      </w:tr>
      <w:tr w:rsidR="008812BB" w:rsidRPr="008812BB" w:rsidTr="00BE3457">
        <w:trPr>
          <w:trHeight w:val="315"/>
        </w:trPr>
        <w:tc>
          <w:tcPr>
            <w:tcW w:w="63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12BB" w:rsidRPr="008812BB" w:rsidRDefault="008812BB" w:rsidP="00BE3457">
            <w:pPr>
              <w:spacing w:after="0" w:line="240" w:lineRule="auto"/>
              <w:jc w:val="right"/>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3 471,7</w:t>
            </w:r>
          </w:p>
        </w:tc>
        <w:tc>
          <w:tcPr>
            <w:tcW w:w="70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1 083,8</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126,0</w:t>
            </w:r>
          </w:p>
        </w:tc>
      </w:tr>
      <w:tr w:rsidR="008812BB" w:rsidRPr="008812BB" w:rsidTr="008812BB">
        <w:trPr>
          <w:trHeight w:val="720"/>
        </w:trPr>
        <w:tc>
          <w:tcPr>
            <w:tcW w:w="2273" w:type="dxa"/>
            <w:tcBorders>
              <w:top w:val="nil"/>
              <w:left w:val="single" w:sz="4" w:space="0" w:color="auto"/>
              <w:bottom w:val="nil"/>
              <w:right w:val="nil"/>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Управление образования Администрации города Апатиты Мурманской области</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8812BB" w:rsidRPr="008812BB" w:rsidRDefault="00BE3457" w:rsidP="00BE3457">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07 «</w:t>
            </w:r>
            <w:r w:rsidR="008812BB" w:rsidRPr="008812BB">
              <w:rPr>
                <w:rFonts w:ascii="Times New Roman" w:eastAsia="Times New Roman" w:hAnsi="Times New Roman" w:cs="Times New Roman"/>
                <w:color w:val="000000"/>
                <w:sz w:val="16"/>
                <w:szCs w:val="16"/>
                <w:lang w:eastAsia="ru-RU"/>
              </w:rPr>
              <w:t>Образование</w:t>
            </w:r>
            <w:r>
              <w:rPr>
                <w:rFonts w:ascii="Times New Roman" w:eastAsia="Times New Roman" w:hAnsi="Times New Roman" w:cs="Times New Roman"/>
                <w:color w:val="000000"/>
                <w:sz w:val="16"/>
                <w:szCs w:val="16"/>
                <w:lang w:eastAsia="ru-RU"/>
              </w:rPr>
              <w:t>» подраздел 09 «</w:t>
            </w:r>
            <w:r w:rsidR="008812BB" w:rsidRPr="008812BB">
              <w:rPr>
                <w:rFonts w:ascii="Times New Roman" w:eastAsia="Times New Roman" w:hAnsi="Times New Roman" w:cs="Times New Roman"/>
                <w:color w:val="000000"/>
                <w:sz w:val="16"/>
                <w:szCs w:val="16"/>
                <w:lang w:eastAsia="ru-RU"/>
              </w:rPr>
              <w:t>Другие вопросы в области образования</w:t>
            </w:r>
            <w:r>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653,5</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556,1</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85,1</w:t>
            </w:r>
          </w:p>
        </w:tc>
      </w:tr>
      <w:tr w:rsidR="008812BB" w:rsidRPr="008812BB" w:rsidTr="00BE3457">
        <w:trPr>
          <w:trHeight w:val="315"/>
        </w:trPr>
        <w:tc>
          <w:tcPr>
            <w:tcW w:w="63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12BB" w:rsidRPr="008812BB" w:rsidRDefault="008812BB" w:rsidP="00BE3457">
            <w:pPr>
              <w:spacing w:after="0" w:line="240" w:lineRule="auto"/>
              <w:jc w:val="right"/>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653,5</w:t>
            </w:r>
          </w:p>
        </w:tc>
        <w:tc>
          <w:tcPr>
            <w:tcW w:w="70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556,1</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85,1</w:t>
            </w:r>
          </w:p>
        </w:tc>
      </w:tr>
      <w:tr w:rsidR="008812BB" w:rsidRPr="008812BB" w:rsidTr="008812BB">
        <w:trPr>
          <w:trHeight w:val="300"/>
        </w:trPr>
        <w:tc>
          <w:tcPr>
            <w:tcW w:w="2273" w:type="dxa"/>
            <w:vMerge w:val="restart"/>
            <w:tcBorders>
              <w:top w:val="nil"/>
              <w:left w:val="single" w:sz="4" w:space="0" w:color="auto"/>
              <w:bottom w:val="single" w:sz="4" w:space="0" w:color="000000"/>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Отдел по культуре и делам молодежи Администрации города Апатиты Мурманской области</w:t>
            </w:r>
          </w:p>
        </w:tc>
        <w:tc>
          <w:tcPr>
            <w:tcW w:w="4111" w:type="dxa"/>
            <w:tcBorders>
              <w:top w:val="nil"/>
              <w:left w:val="nil"/>
              <w:bottom w:val="single" w:sz="4" w:space="0" w:color="auto"/>
              <w:right w:val="single" w:sz="4" w:space="0" w:color="auto"/>
            </w:tcBorders>
            <w:shd w:val="clear" w:color="auto" w:fill="auto"/>
            <w:vAlign w:val="center"/>
            <w:hideMark/>
          </w:tcPr>
          <w:p w:rsidR="008812BB" w:rsidRPr="008812BB" w:rsidRDefault="00BE3457" w:rsidP="00BE3457">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07 «Образование»</w:t>
            </w:r>
            <w:r w:rsidR="008812BB" w:rsidRPr="008812BB">
              <w:rPr>
                <w:rFonts w:ascii="Times New Roman" w:eastAsia="Times New Roman" w:hAnsi="Times New Roman" w:cs="Times New Roman"/>
                <w:color w:val="000000"/>
                <w:sz w:val="16"/>
                <w:szCs w:val="16"/>
                <w:lang w:eastAsia="ru-RU"/>
              </w:rPr>
              <w:t xml:space="preserve"> подраздел 07 </w:t>
            </w:r>
            <w:r>
              <w:rPr>
                <w:rFonts w:ascii="Times New Roman" w:eastAsia="Times New Roman" w:hAnsi="Times New Roman" w:cs="Times New Roman"/>
                <w:color w:val="000000"/>
                <w:sz w:val="16"/>
                <w:szCs w:val="16"/>
                <w:lang w:eastAsia="ru-RU"/>
              </w:rPr>
              <w:t>«</w:t>
            </w:r>
            <w:r w:rsidR="008812BB" w:rsidRPr="008812BB">
              <w:rPr>
                <w:rFonts w:ascii="Times New Roman" w:eastAsia="Times New Roman" w:hAnsi="Times New Roman" w:cs="Times New Roman"/>
                <w:color w:val="000000"/>
                <w:sz w:val="16"/>
                <w:szCs w:val="16"/>
                <w:lang w:eastAsia="ru-RU"/>
              </w:rPr>
              <w:t>Молодежная политика</w:t>
            </w:r>
            <w:r>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64,7</w:t>
            </w:r>
          </w:p>
        </w:tc>
        <w:tc>
          <w:tcPr>
            <w:tcW w:w="70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64,7</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100,0</w:t>
            </w:r>
          </w:p>
        </w:tc>
      </w:tr>
      <w:tr w:rsidR="008812BB" w:rsidRPr="008812BB" w:rsidTr="008812BB">
        <w:trPr>
          <w:trHeight w:val="450"/>
        </w:trPr>
        <w:tc>
          <w:tcPr>
            <w:tcW w:w="2273" w:type="dxa"/>
            <w:vMerge/>
            <w:tcBorders>
              <w:top w:val="nil"/>
              <w:left w:val="single" w:sz="4" w:space="0" w:color="auto"/>
              <w:bottom w:val="single" w:sz="4" w:space="0" w:color="000000"/>
              <w:right w:val="single" w:sz="4" w:space="0" w:color="auto"/>
            </w:tcBorders>
            <w:vAlign w:val="center"/>
            <w:hideMark/>
          </w:tcPr>
          <w:p w:rsidR="008812BB" w:rsidRPr="008812BB" w:rsidRDefault="008812BB" w:rsidP="008812BB">
            <w:pPr>
              <w:spacing w:after="0" w:line="240" w:lineRule="auto"/>
              <w:rPr>
                <w:rFonts w:ascii="Times New Roman" w:eastAsia="Times New Roman" w:hAnsi="Times New Roman" w:cs="Times New Roman"/>
                <w:color w:val="000000"/>
                <w:sz w:val="16"/>
                <w:szCs w:val="16"/>
                <w:lang w:eastAsia="ru-RU"/>
              </w:rPr>
            </w:pPr>
          </w:p>
        </w:tc>
        <w:tc>
          <w:tcPr>
            <w:tcW w:w="4111" w:type="dxa"/>
            <w:tcBorders>
              <w:top w:val="nil"/>
              <w:left w:val="nil"/>
              <w:bottom w:val="single" w:sz="4" w:space="0" w:color="auto"/>
              <w:right w:val="single" w:sz="4" w:space="0" w:color="auto"/>
            </w:tcBorders>
            <w:shd w:val="clear" w:color="auto" w:fill="auto"/>
            <w:vAlign w:val="center"/>
            <w:hideMark/>
          </w:tcPr>
          <w:p w:rsidR="008812BB" w:rsidRPr="008812BB" w:rsidRDefault="00BE3457" w:rsidP="00BE3457">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раздел 08 «</w:t>
            </w:r>
            <w:r w:rsidR="008812BB" w:rsidRPr="008812BB">
              <w:rPr>
                <w:rFonts w:ascii="Times New Roman" w:eastAsia="Times New Roman" w:hAnsi="Times New Roman" w:cs="Times New Roman"/>
                <w:color w:val="000000"/>
                <w:sz w:val="16"/>
                <w:szCs w:val="16"/>
                <w:lang w:eastAsia="ru-RU"/>
              </w:rPr>
              <w:t>Культура, кинематография</w:t>
            </w:r>
            <w:r>
              <w:rPr>
                <w:rFonts w:ascii="Times New Roman" w:eastAsia="Times New Roman" w:hAnsi="Times New Roman" w:cs="Times New Roman"/>
                <w:color w:val="000000"/>
                <w:sz w:val="16"/>
                <w:szCs w:val="16"/>
                <w:lang w:eastAsia="ru-RU"/>
              </w:rPr>
              <w:t>» подраздел 01 «</w:t>
            </w:r>
            <w:r w:rsidR="008812BB" w:rsidRPr="008812BB">
              <w:rPr>
                <w:rFonts w:ascii="Times New Roman" w:eastAsia="Times New Roman" w:hAnsi="Times New Roman" w:cs="Times New Roman"/>
                <w:color w:val="000000"/>
                <w:sz w:val="16"/>
                <w:szCs w:val="16"/>
                <w:lang w:eastAsia="ru-RU"/>
              </w:rPr>
              <w:t>Культура</w:t>
            </w:r>
            <w:r>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316,0</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316,0</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100,0</w:t>
            </w:r>
          </w:p>
        </w:tc>
      </w:tr>
      <w:tr w:rsidR="008812BB" w:rsidRPr="008812BB" w:rsidTr="00BE3457">
        <w:trPr>
          <w:trHeight w:val="315"/>
        </w:trPr>
        <w:tc>
          <w:tcPr>
            <w:tcW w:w="63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12BB" w:rsidRPr="008812BB" w:rsidRDefault="008812BB" w:rsidP="00BE3457">
            <w:pPr>
              <w:spacing w:after="0" w:line="240" w:lineRule="auto"/>
              <w:jc w:val="right"/>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380,7</w:t>
            </w:r>
          </w:p>
        </w:tc>
        <w:tc>
          <w:tcPr>
            <w:tcW w:w="70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380,7</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200,0</w:t>
            </w:r>
          </w:p>
        </w:tc>
      </w:tr>
      <w:tr w:rsidR="008812BB" w:rsidRPr="008812BB" w:rsidTr="008812BB">
        <w:trPr>
          <w:trHeight w:val="540"/>
        </w:trPr>
        <w:tc>
          <w:tcPr>
            <w:tcW w:w="2273" w:type="dxa"/>
            <w:vMerge w:val="restart"/>
            <w:tcBorders>
              <w:top w:val="nil"/>
              <w:left w:val="single" w:sz="4" w:space="0" w:color="auto"/>
              <w:bottom w:val="nil"/>
              <w:right w:val="nil"/>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Комитет по управлению имуществом Администрации города Апатиты Мурманской области</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8812BB" w:rsidRPr="008812BB" w:rsidRDefault="008812BB" w:rsidP="00BE3457">
            <w:pPr>
              <w:spacing w:after="0" w:line="240" w:lineRule="auto"/>
              <w:jc w:val="both"/>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 xml:space="preserve">Раздел 05 </w:t>
            </w:r>
            <w:r w:rsidR="00BE3457">
              <w:rPr>
                <w:rFonts w:ascii="Times New Roman" w:eastAsia="Times New Roman" w:hAnsi="Times New Roman" w:cs="Times New Roman"/>
                <w:color w:val="000000"/>
                <w:sz w:val="16"/>
                <w:szCs w:val="16"/>
                <w:lang w:eastAsia="ru-RU"/>
              </w:rPr>
              <w:t>«Жилищно-коммунальное хозяйство» подраздел 05 «</w:t>
            </w:r>
            <w:r w:rsidRPr="008812BB">
              <w:rPr>
                <w:rFonts w:ascii="Times New Roman" w:eastAsia="Times New Roman" w:hAnsi="Times New Roman" w:cs="Times New Roman"/>
                <w:color w:val="000000"/>
                <w:sz w:val="16"/>
                <w:szCs w:val="16"/>
                <w:lang w:eastAsia="ru-RU"/>
              </w:rPr>
              <w:t>Другие вопросы в области жилищно-коммунального хозяйства</w:t>
            </w:r>
            <w:r w:rsidR="00BE3457">
              <w:rPr>
                <w:rFonts w:ascii="Times New Roman" w:eastAsia="Times New Roman" w:hAnsi="Times New Roman" w:cs="Times New Roman"/>
                <w:color w:val="000000"/>
                <w:sz w:val="16"/>
                <w:szCs w:val="16"/>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55,0</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55,0</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100,0</w:t>
            </w:r>
          </w:p>
        </w:tc>
      </w:tr>
      <w:tr w:rsidR="008812BB" w:rsidRPr="008812BB" w:rsidTr="008812BB">
        <w:trPr>
          <w:trHeight w:val="540"/>
        </w:trPr>
        <w:tc>
          <w:tcPr>
            <w:tcW w:w="2273" w:type="dxa"/>
            <w:vMerge/>
            <w:tcBorders>
              <w:top w:val="nil"/>
              <w:left w:val="single" w:sz="4" w:space="0" w:color="auto"/>
              <w:bottom w:val="nil"/>
              <w:right w:val="nil"/>
            </w:tcBorders>
            <w:vAlign w:val="center"/>
            <w:hideMark/>
          </w:tcPr>
          <w:p w:rsidR="008812BB" w:rsidRPr="008812BB" w:rsidRDefault="008812BB" w:rsidP="008812BB">
            <w:pPr>
              <w:spacing w:after="0" w:line="240" w:lineRule="auto"/>
              <w:rPr>
                <w:rFonts w:ascii="Times New Roman" w:eastAsia="Times New Roman" w:hAnsi="Times New Roman" w:cs="Times New Roman"/>
                <w:color w:val="000000"/>
                <w:sz w:val="16"/>
                <w:szCs w:val="16"/>
                <w:lang w:eastAsia="ru-RU"/>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8812BB" w:rsidRPr="008812BB" w:rsidRDefault="008812BB" w:rsidP="00BE3457">
            <w:pPr>
              <w:spacing w:after="0" w:line="240" w:lineRule="auto"/>
              <w:jc w:val="both"/>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Раздел 06 «Национальная экономика» подраздел 05 «Дорожное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300,0</w:t>
            </w:r>
          </w:p>
        </w:tc>
        <w:tc>
          <w:tcPr>
            <w:tcW w:w="708" w:type="dxa"/>
            <w:tcBorders>
              <w:top w:val="nil"/>
              <w:left w:val="nil"/>
              <w:bottom w:val="single" w:sz="4" w:space="0" w:color="auto"/>
              <w:right w:val="single" w:sz="4" w:space="0" w:color="auto"/>
            </w:tcBorders>
            <w:shd w:val="clear" w:color="auto" w:fill="auto"/>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66,6</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color w:val="000000"/>
                <w:sz w:val="16"/>
                <w:szCs w:val="16"/>
                <w:lang w:eastAsia="ru-RU"/>
              </w:rPr>
            </w:pPr>
            <w:r w:rsidRPr="008812BB">
              <w:rPr>
                <w:rFonts w:ascii="Times New Roman" w:eastAsia="Times New Roman" w:hAnsi="Times New Roman" w:cs="Times New Roman"/>
                <w:color w:val="000000"/>
                <w:sz w:val="16"/>
                <w:szCs w:val="16"/>
                <w:lang w:eastAsia="ru-RU"/>
              </w:rPr>
              <w:t>22,2</w:t>
            </w:r>
          </w:p>
        </w:tc>
      </w:tr>
      <w:tr w:rsidR="008812BB" w:rsidRPr="008812BB" w:rsidTr="00BE3457">
        <w:trPr>
          <w:trHeight w:val="315"/>
        </w:trPr>
        <w:tc>
          <w:tcPr>
            <w:tcW w:w="63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12BB" w:rsidRPr="008812BB" w:rsidRDefault="008812BB" w:rsidP="00BE3457">
            <w:pPr>
              <w:spacing w:after="0" w:line="240" w:lineRule="auto"/>
              <w:jc w:val="right"/>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355,0</w:t>
            </w:r>
          </w:p>
        </w:tc>
        <w:tc>
          <w:tcPr>
            <w:tcW w:w="70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121,6</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34,3</w:t>
            </w:r>
          </w:p>
        </w:tc>
      </w:tr>
      <w:tr w:rsidR="008812BB" w:rsidRPr="008812BB" w:rsidTr="00BE3457">
        <w:trPr>
          <w:trHeight w:val="315"/>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2BB" w:rsidRPr="008812BB" w:rsidRDefault="008812BB" w:rsidP="00BE3457">
            <w:pPr>
              <w:spacing w:after="0" w:line="240" w:lineRule="auto"/>
              <w:jc w:val="right"/>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4 860,9</w:t>
            </w:r>
          </w:p>
        </w:tc>
        <w:tc>
          <w:tcPr>
            <w:tcW w:w="708"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2 142,2</w:t>
            </w:r>
          </w:p>
        </w:tc>
        <w:tc>
          <w:tcPr>
            <w:tcW w:w="567" w:type="dxa"/>
            <w:tcBorders>
              <w:top w:val="nil"/>
              <w:left w:val="nil"/>
              <w:bottom w:val="single" w:sz="4" w:space="0" w:color="auto"/>
              <w:right w:val="single" w:sz="4" w:space="0" w:color="auto"/>
            </w:tcBorders>
            <w:shd w:val="clear" w:color="auto" w:fill="auto"/>
            <w:noWrap/>
            <w:vAlign w:val="center"/>
            <w:hideMark/>
          </w:tcPr>
          <w:p w:rsidR="008812BB" w:rsidRPr="008812BB" w:rsidRDefault="008812BB" w:rsidP="008812BB">
            <w:pPr>
              <w:spacing w:after="0" w:line="240" w:lineRule="auto"/>
              <w:jc w:val="center"/>
              <w:rPr>
                <w:rFonts w:ascii="Times New Roman" w:eastAsia="Times New Roman" w:hAnsi="Times New Roman" w:cs="Times New Roman"/>
                <w:b/>
                <w:bCs/>
                <w:color w:val="000000"/>
                <w:sz w:val="16"/>
                <w:szCs w:val="16"/>
                <w:lang w:eastAsia="ru-RU"/>
              </w:rPr>
            </w:pPr>
            <w:r w:rsidRPr="008812BB">
              <w:rPr>
                <w:rFonts w:ascii="Times New Roman" w:eastAsia="Times New Roman" w:hAnsi="Times New Roman" w:cs="Times New Roman"/>
                <w:b/>
                <w:bCs/>
                <w:color w:val="000000"/>
                <w:sz w:val="16"/>
                <w:szCs w:val="16"/>
                <w:lang w:eastAsia="ru-RU"/>
              </w:rPr>
              <w:t>44,1</w:t>
            </w:r>
          </w:p>
        </w:tc>
      </w:tr>
    </w:tbl>
    <w:p w:rsidR="00C53EFA" w:rsidRDefault="00C53EFA" w:rsidP="0078133E">
      <w:pPr>
        <w:widowControl w:val="0"/>
        <w:autoSpaceDE w:val="0"/>
        <w:autoSpaceDN w:val="0"/>
        <w:adjustRightInd w:val="0"/>
        <w:spacing w:after="0" w:line="240" w:lineRule="auto"/>
        <w:ind w:firstLine="567"/>
        <w:jc w:val="right"/>
        <w:rPr>
          <w:rFonts w:ascii="Times New Roman" w:hAnsi="Times New Roman" w:cs="Times New Roman"/>
          <w:sz w:val="24"/>
          <w:szCs w:val="24"/>
        </w:rPr>
      </w:pPr>
    </w:p>
    <w:p w:rsidR="00E7295B" w:rsidRDefault="00CB0943" w:rsidP="00E729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Согласно Отчету ассигнования резервного фонда Администрации города Апатиты по состоянию на 01.</w:t>
      </w:r>
      <w:r w:rsidR="00D1608E">
        <w:rPr>
          <w:rFonts w:ascii="Times New Roman" w:hAnsi="Times New Roman" w:cs="Times New Roman"/>
          <w:sz w:val="24"/>
          <w:szCs w:val="24"/>
        </w:rPr>
        <w:t>0</w:t>
      </w:r>
      <w:r w:rsidR="00C3230A">
        <w:rPr>
          <w:rFonts w:ascii="Times New Roman" w:hAnsi="Times New Roman" w:cs="Times New Roman"/>
          <w:sz w:val="24"/>
          <w:szCs w:val="24"/>
        </w:rPr>
        <w:t>7</w:t>
      </w:r>
      <w:r w:rsidR="0073490E" w:rsidRPr="00650B5E">
        <w:rPr>
          <w:rFonts w:ascii="Times New Roman" w:hAnsi="Times New Roman" w:cs="Times New Roman"/>
          <w:sz w:val="24"/>
          <w:szCs w:val="24"/>
        </w:rPr>
        <w:t>.</w:t>
      </w:r>
      <w:r w:rsidRPr="00650B5E">
        <w:rPr>
          <w:rFonts w:ascii="Times New Roman" w:hAnsi="Times New Roman" w:cs="Times New Roman"/>
          <w:sz w:val="24"/>
          <w:szCs w:val="24"/>
        </w:rPr>
        <w:t>202</w:t>
      </w:r>
      <w:r w:rsidR="00D1608E">
        <w:rPr>
          <w:rFonts w:ascii="Times New Roman" w:hAnsi="Times New Roman" w:cs="Times New Roman"/>
          <w:sz w:val="24"/>
          <w:szCs w:val="24"/>
        </w:rPr>
        <w:t>3</w:t>
      </w:r>
      <w:r w:rsidRPr="00650B5E">
        <w:rPr>
          <w:rFonts w:ascii="Times New Roman" w:hAnsi="Times New Roman" w:cs="Times New Roman"/>
          <w:sz w:val="24"/>
          <w:szCs w:val="24"/>
        </w:rPr>
        <w:t xml:space="preserve"> исполнены в объеме </w:t>
      </w:r>
      <w:r w:rsidR="008812BB">
        <w:rPr>
          <w:rFonts w:ascii="Times New Roman" w:hAnsi="Times New Roman" w:cs="Times New Roman"/>
          <w:sz w:val="24"/>
          <w:szCs w:val="24"/>
        </w:rPr>
        <w:t>2 142,2</w:t>
      </w:r>
      <w:r w:rsidR="00C53EFA">
        <w:rPr>
          <w:rFonts w:ascii="Times New Roman" w:hAnsi="Times New Roman" w:cs="Times New Roman"/>
          <w:sz w:val="24"/>
          <w:szCs w:val="24"/>
        </w:rPr>
        <w:t xml:space="preserve"> </w:t>
      </w:r>
      <w:r w:rsidRPr="00650B5E">
        <w:rPr>
          <w:rFonts w:ascii="Times New Roman" w:hAnsi="Times New Roman" w:cs="Times New Roman"/>
          <w:sz w:val="24"/>
          <w:szCs w:val="24"/>
        </w:rPr>
        <w:t xml:space="preserve">тыс. рублей </w:t>
      </w:r>
      <w:r w:rsidRPr="00603ACD">
        <w:rPr>
          <w:rFonts w:ascii="Times New Roman" w:hAnsi="Times New Roman" w:cs="Times New Roman"/>
          <w:sz w:val="24"/>
          <w:szCs w:val="24"/>
        </w:rPr>
        <w:t xml:space="preserve">или </w:t>
      </w:r>
      <w:r w:rsidR="005A4BD5">
        <w:rPr>
          <w:rFonts w:ascii="Times New Roman" w:hAnsi="Times New Roman" w:cs="Times New Roman"/>
          <w:sz w:val="24"/>
          <w:szCs w:val="24"/>
        </w:rPr>
        <w:t xml:space="preserve">   </w:t>
      </w:r>
      <w:r w:rsidR="008812BB">
        <w:rPr>
          <w:rFonts w:ascii="Times New Roman" w:hAnsi="Times New Roman" w:cs="Times New Roman"/>
          <w:sz w:val="24"/>
          <w:szCs w:val="24"/>
        </w:rPr>
        <w:t>44,1</w:t>
      </w:r>
      <w:r w:rsidR="00BB53A1" w:rsidRPr="00650B5E">
        <w:rPr>
          <w:rFonts w:ascii="Times New Roman" w:hAnsi="Times New Roman" w:cs="Times New Roman"/>
          <w:sz w:val="24"/>
          <w:szCs w:val="24"/>
        </w:rPr>
        <w:t xml:space="preserve"> </w:t>
      </w:r>
      <w:r w:rsidRPr="00650B5E">
        <w:rPr>
          <w:rFonts w:ascii="Times New Roman" w:hAnsi="Times New Roman" w:cs="Times New Roman"/>
          <w:sz w:val="24"/>
          <w:szCs w:val="24"/>
        </w:rPr>
        <w:t>% от распределенных бюджетных ассигнований.</w:t>
      </w:r>
    </w:p>
    <w:p w:rsidR="00F8461F" w:rsidRDefault="00F8461F" w:rsidP="00E7295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B1D41" w:rsidRPr="00650B5E" w:rsidRDefault="009B1D41" w:rsidP="00E7295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F65896">
        <w:rPr>
          <w:rFonts w:ascii="Times New Roman" w:eastAsia="Calibri" w:hAnsi="Times New Roman" w:cs="Times New Roman"/>
          <w:b/>
          <w:sz w:val="24"/>
          <w:szCs w:val="24"/>
        </w:rPr>
        <w:t>Дорожный фонд города Апатиты</w:t>
      </w:r>
    </w:p>
    <w:p w:rsidR="00A75096" w:rsidRDefault="009B1D41" w:rsidP="007F47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50B5E">
        <w:rPr>
          <w:rFonts w:ascii="Times New Roman" w:eastAsia="Calibri" w:hAnsi="Times New Roman" w:cs="Times New Roman"/>
          <w:sz w:val="24"/>
          <w:szCs w:val="24"/>
        </w:rPr>
        <w:t xml:space="preserve">Дорожный фонд города Апатиты (далее – Дорожный фонд) согласно статье 3 главы 2 Порядка формирования и использования бюджетных ассигнований дорожного фонда города Апатиты, утвержденного решением Совета депутатов города Апатиты от 27.09.2013 № 802, установлен Решением о бюджете на </w:t>
      </w:r>
      <w:r w:rsidRPr="002F4924">
        <w:rPr>
          <w:rFonts w:ascii="Times New Roman" w:eastAsia="Calibri" w:hAnsi="Times New Roman" w:cs="Times New Roman"/>
          <w:sz w:val="24"/>
          <w:szCs w:val="24"/>
        </w:rPr>
        <w:t>202</w:t>
      </w:r>
      <w:r w:rsidR="0077393A" w:rsidRPr="002F4924">
        <w:rPr>
          <w:rFonts w:ascii="Times New Roman" w:eastAsia="Calibri" w:hAnsi="Times New Roman" w:cs="Times New Roman"/>
          <w:sz w:val="24"/>
          <w:szCs w:val="24"/>
        </w:rPr>
        <w:t>3</w:t>
      </w:r>
      <w:r w:rsidRPr="002F4924">
        <w:rPr>
          <w:rFonts w:ascii="Times New Roman" w:eastAsia="Calibri" w:hAnsi="Times New Roman" w:cs="Times New Roman"/>
          <w:sz w:val="24"/>
          <w:szCs w:val="24"/>
        </w:rPr>
        <w:t xml:space="preserve"> год </w:t>
      </w:r>
      <w:r w:rsidR="00A75096" w:rsidRPr="00A75096">
        <w:rPr>
          <w:rFonts w:ascii="Times New Roman" w:eastAsia="Calibri" w:hAnsi="Times New Roman" w:cs="Times New Roman"/>
          <w:sz w:val="24"/>
          <w:szCs w:val="24"/>
        </w:rPr>
        <w:t xml:space="preserve">в сумме </w:t>
      </w:r>
      <w:r w:rsidR="0070328F">
        <w:rPr>
          <w:rFonts w:ascii="Times New Roman" w:eastAsia="Calibri" w:hAnsi="Times New Roman" w:cs="Times New Roman"/>
          <w:sz w:val="24"/>
          <w:szCs w:val="24"/>
        </w:rPr>
        <w:t>70 926,0</w:t>
      </w:r>
      <w:r w:rsidR="00A75096" w:rsidRPr="00A75096">
        <w:rPr>
          <w:rFonts w:ascii="Times New Roman" w:eastAsia="Calibri" w:hAnsi="Times New Roman" w:cs="Times New Roman"/>
          <w:sz w:val="24"/>
          <w:szCs w:val="24"/>
        </w:rPr>
        <w:t xml:space="preserve"> тыс. рублей и остаток на 1 января 2023 года в размере 4 280,9 тыс. рублей</w:t>
      </w:r>
      <w:r w:rsidR="00A75096">
        <w:rPr>
          <w:rFonts w:ascii="Times New Roman" w:eastAsia="Calibri" w:hAnsi="Times New Roman" w:cs="Times New Roman"/>
          <w:sz w:val="24"/>
          <w:szCs w:val="24"/>
        </w:rPr>
        <w:t>.</w:t>
      </w:r>
      <w:proofErr w:type="gramEnd"/>
    </w:p>
    <w:p w:rsidR="009B1D41" w:rsidRPr="00650B5E" w:rsidRDefault="00A75096" w:rsidP="007F474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sz w:val="23"/>
          <w:szCs w:val="23"/>
        </w:rPr>
        <w:t xml:space="preserve"> </w:t>
      </w:r>
      <w:r w:rsidR="009B1D41" w:rsidRPr="00650B5E">
        <w:rPr>
          <w:rFonts w:ascii="Times New Roman" w:eastAsia="Calibri" w:hAnsi="Times New Roman" w:cs="Times New Roman"/>
          <w:sz w:val="24"/>
          <w:szCs w:val="24"/>
        </w:rPr>
        <w:t>По состоянию на 01.</w:t>
      </w:r>
      <w:r w:rsidR="002D34FD">
        <w:rPr>
          <w:rFonts w:ascii="Times New Roman" w:eastAsia="Calibri" w:hAnsi="Times New Roman" w:cs="Times New Roman"/>
          <w:sz w:val="24"/>
          <w:szCs w:val="24"/>
        </w:rPr>
        <w:t>0</w:t>
      </w:r>
      <w:r w:rsidR="00966FD2">
        <w:rPr>
          <w:rFonts w:ascii="Times New Roman" w:eastAsia="Calibri" w:hAnsi="Times New Roman" w:cs="Times New Roman"/>
          <w:sz w:val="24"/>
          <w:szCs w:val="24"/>
        </w:rPr>
        <w:t>7</w:t>
      </w:r>
      <w:r w:rsidR="009B1D41" w:rsidRPr="00650B5E">
        <w:rPr>
          <w:rFonts w:ascii="Times New Roman" w:eastAsia="Calibri" w:hAnsi="Times New Roman" w:cs="Times New Roman"/>
          <w:sz w:val="24"/>
          <w:szCs w:val="24"/>
        </w:rPr>
        <w:t>.202</w:t>
      </w:r>
      <w:r w:rsidR="002D34FD">
        <w:rPr>
          <w:rFonts w:ascii="Times New Roman" w:eastAsia="Calibri" w:hAnsi="Times New Roman" w:cs="Times New Roman"/>
          <w:sz w:val="24"/>
          <w:szCs w:val="24"/>
        </w:rPr>
        <w:t>3</w:t>
      </w:r>
      <w:r w:rsidR="009B1D41" w:rsidRPr="00650B5E">
        <w:rPr>
          <w:rFonts w:ascii="Times New Roman" w:eastAsia="Calibri" w:hAnsi="Times New Roman" w:cs="Times New Roman"/>
          <w:sz w:val="24"/>
          <w:szCs w:val="24"/>
        </w:rPr>
        <w:t xml:space="preserve"> поступления в Дорожный фонд составили </w:t>
      </w:r>
      <w:r w:rsidR="003246BF">
        <w:rPr>
          <w:rFonts w:ascii="Times New Roman" w:eastAsia="Calibri" w:hAnsi="Times New Roman" w:cs="Times New Roman"/>
          <w:sz w:val="24"/>
          <w:szCs w:val="24"/>
        </w:rPr>
        <w:t>11 916,</w:t>
      </w:r>
      <w:r w:rsidR="00646F19">
        <w:rPr>
          <w:rFonts w:ascii="Times New Roman" w:eastAsia="Calibri" w:hAnsi="Times New Roman" w:cs="Times New Roman"/>
          <w:sz w:val="24"/>
          <w:szCs w:val="24"/>
        </w:rPr>
        <w:t>7</w:t>
      </w:r>
      <w:r w:rsidR="003246BF">
        <w:rPr>
          <w:rFonts w:ascii="Times New Roman" w:eastAsia="Calibri" w:hAnsi="Times New Roman" w:cs="Times New Roman"/>
          <w:sz w:val="24"/>
          <w:szCs w:val="24"/>
        </w:rPr>
        <w:t xml:space="preserve"> </w:t>
      </w:r>
      <w:r w:rsidR="009B1D41" w:rsidRPr="00650B5E">
        <w:rPr>
          <w:rFonts w:ascii="Times New Roman" w:eastAsia="Calibri" w:hAnsi="Times New Roman" w:cs="Times New Roman"/>
          <w:sz w:val="24"/>
          <w:szCs w:val="24"/>
        </w:rPr>
        <w:t xml:space="preserve">тыс. рублей или </w:t>
      </w:r>
      <w:r w:rsidR="003246BF">
        <w:rPr>
          <w:rFonts w:ascii="Times New Roman" w:eastAsia="Calibri" w:hAnsi="Times New Roman" w:cs="Times New Roman"/>
          <w:sz w:val="24"/>
          <w:szCs w:val="24"/>
        </w:rPr>
        <w:t>16</w:t>
      </w:r>
      <w:r w:rsidR="00014BDB">
        <w:rPr>
          <w:rFonts w:ascii="Times New Roman" w:eastAsia="Calibri" w:hAnsi="Times New Roman" w:cs="Times New Roman"/>
          <w:sz w:val="24"/>
          <w:szCs w:val="24"/>
        </w:rPr>
        <w:t>,8</w:t>
      </w:r>
      <w:r w:rsidR="00AB6425" w:rsidRPr="00650B5E">
        <w:rPr>
          <w:rFonts w:ascii="Times New Roman" w:eastAsia="Calibri" w:hAnsi="Times New Roman" w:cs="Times New Roman"/>
          <w:sz w:val="24"/>
          <w:szCs w:val="24"/>
        </w:rPr>
        <w:t xml:space="preserve"> </w:t>
      </w:r>
      <w:r w:rsidR="009B1D41" w:rsidRPr="00650B5E">
        <w:rPr>
          <w:rFonts w:ascii="Times New Roman" w:eastAsia="Calibri" w:hAnsi="Times New Roman" w:cs="Times New Roman"/>
          <w:sz w:val="24"/>
          <w:szCs w:val="24"/>
        </w:rPr>
        <w:t>% от утвержденных бюджетных назначений.</w:t>
      </w:r>
    </w:p>
    <w:p w:rsidR="009B1D41" w:rsidRDefault="00A20C34" w:rsidP="0078133E">
      <w:pPr>
        <w:widowControl w:val="0"/>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Т</w:t>
      </w:r>
      <w:r w:rsidR="009B1D41" w:rsidRPr="00650B5E">
        <w:rPr>
          <w:rFonts w:ascii="Times New Roman" w:eastAsia="Calibri" w:hAnsi="Times New Roman" w:cs="Times New Roman"/>
          <w:sz w:val="24"/>
          <w:szCs w:val="24"/>
        </w:rPr>
        <w:t xml:space="preserve">аблица </w:t>
      </w:r>
      <w:r w:rsidR="00687CEF" w:rsidRPr="00650B5E">
        <w:rPr>
          <w:rFonts w:ascii="Times New Roman" w:eastAsia="Calibri" w:hAnsi="Times New Roman" w:cs="Times New Roman"/>
          <w:sz w:val="24"/>
          <w:szCs w:val="24"/>
        </w:rPr>
        <w:t>10</w:t>
      </w:r>
      <w:r w:rsidR="009B1D41" w:rsidRPr="00650B5E">
        <w:rPr>
          <w:rFonts w:ascii="Times New Roman" w:eastAsia="Calibri" w:hAnsi="Times New Roman" w:cs="Times New Roman"/>
          <w:sz w:val="24"/>
          <w:szCs w:val="24"/>
        </w:rPr>
        <w:t>, тыс. рублей</w:t>
      </w:r>
    </w:p>
    <w:tbl>
      <w:tblPr>
        <w:tblW w:w="9135" w:type="dxa"/>
        <w:tblInd w:w="103" w:type="dxa"/>
        <w:tblLayout w:type="fixed"/>
        <w:tblLook w:val="04A0"/>
      </w:tblPr>
      <w:tblGrid>
        <w:gridCol w:w="4116"/>
        <w:gridCol w:w="2126"/>
        <w:gridCol w:w="1418"/>
        <w:gridCol w:w="850"/>
        <w:gridCol w:w="625"/>
      </w:tblGrid>
      <w:tr w:rsidR="003D2D31" w:rsidRPr="003D2D31" w:rsidTr="00E92DF4">
        <w:trPr>
          <w:trHeight w:val="20"/>
          <w:tblHeader/>
        </w:trPr>
        <w:tc>
          <w:tcPr>
            <w:tcW w:w="4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b/>
                <w:bCs/>
                <w:color w:val="000000"/>
                <w:sz w:val="16"/>
                <w:szCs w:val="16"/>
                <w:lang w:eastAsia="ru-RU"/>
              </w:rPr>
            </w:pPr>
            <w:r w:rsidRPr="003D2D31">
              <w:rPr>
                <w:rFonts w:ascii="Times New Roman" w:eastAsia="Times New Roman" w:hAnsi="Times New Roman" w:cs="Times New Roman"/>
                <w:b/>
                <w:bCs/>
                <w:color w:val="000000"/>
                <w:sz w:val="16"/>
                <w:szCs w:val="16"/>
                <w:lang w:eastAsia="ru-RU"/>
              </w:rPr>
              <w:t>Доходы городского бюджета</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b/>
                <w:bCs/>
                <w:color w:val="000000"/>
                <w:sz w:val="16"/>
                <w:szCs w:val="16"/>
                <w:lang w:eastAsia="ru-RU"/>
              </w:rPr>
            </w:pPr>
            <w:r w:rsidRPr="003D2D31">
              <w:rPr>
                <w:rFonts w:ascii="Times New Roman" w:eastAsia="Times New Roman" w:hAnsi="Times New Roman" w:cs="Times New Roman"/>
                <w:b/>
                <w:bCs/>
                <w:color w:val="000000"/>
                <w:sz w:val="16"/>
                <w:szCs w:val="16"/>
                <w:lang w:eastAsia="ru-RU"/>
              </w:rPr>
              <w:t>Доходы городского бюджета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b/>
                <w:bCs/>
                <w:color w:val="000000"/>
                <w:sz w:val="16"/>
                <w:szCs w:val="16"/>
                <w:lang w:eastAsia="ru-RU"/>
              </w:rPr>
            </w:pPr>
            <w:r w:rsidRPr="003D2D31">
              <w:rPr>
                <w:rFonts w:ascii="Times New Roman" w:eastAsia="Times New Roman" w:hAnsi="Times New Roman" w:cs="Times New Roman"/>
                <w:b/>
                <w:bCs/>
                <w:color w:val="000000"/>
                <w:sz w:val="16"/>
                <w:szCs w:val="16"/>
                <w:lang w:eastAsia="ru-RU"/>
              </w:rPr>
              <w:t xml:space="preserve">Утвержденные бюджетные назначения </w:t>
            </w:r>
          </w:p>
        </w:tc>
        <w:tc>
          <w:tcPr>
            <w:tcW w:w="1475" w:type="dxa"/>
            <w:gridSpan w:val="2"/>
            <w:tcBorders>
              <w:top w:val="single" w:sz="4" w:space="0" w:color="auto"/>
              <w:left w:val="nil"/>
              <w:bottom w:val="single" w:sz="4" w:space="0" w:color="auto"/>
              <w:right w:val="single" w:sz="4" w:space="0" w:color="000000"/>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b/>
                <w:bCs/>
                <w:color w:val="000000"/>
                <w:sz w:val="16"/>
                <w:szCs w:val="16"/>
                <w:lang w:eastAsia="ru-RU"/>
              </w:rPr>
            </w:pPr>
            <w:r w:rsidRPr="003D2D31">
              <w:rPr>
                <w:rFonts w:ascii="Times New Roman" w:eastAsia="Times New Roman" w:hAnsi="Times New Roman" w:cs="Times New Roman"/>
                <w:b/>
                <w:bCs/>
                <w:color w:val="000000"/>
                <w:sz w:val="16"/>
                <w:szCs w:val="16"/>
                <w:lang w:eastAsia="ru-RU"/>
              </w:rPr>
              <w:t>Исполнено согласно Отчету</w:t>
            </w:r>
          </w:p>
        </w:tc>
      </w:tr>
      <w:tr w:rsidR="003D2D31" w:rsidRPr="003D2D31" w:rsidTr="00E92DF4">
        <w:trPr>
          <w:trHeight w:val="20"/>
          <w:tblHeader/>
        </w:trPr>
        <w:tc>
          <w:tcPr>
            <w:tcW w:w="4116" w:type="dxa"/>
            <w:vMerge/>
            <w:tcBorders>
              <w:top w:val="single" w:sz="4" w:space="0" w:color="auto"/>
              <w:left w:val="single" w:sz="4" w:space="0" w:color="auto"/>
              <w:bottom w:val="single" w:sz="4" w:space="0" w:color="000000"/>
              <w:right w:val="single" w:sz="4" w:space="0" w:color="auto"/>
            </w:tcBorders>
            <w:vAlign w:val="center"/>
            <w:hideMark/>
          </w:tcPr>
          <w:p w:rsidR="003D2D31" w:rsidRPr="003D2D31" w:rsidRDefault="003D2D31" w:rsidP="003D2D31">
            <w:pPr>
              <w:spacing w:after="0" w:line="240" w:lineRule="auto"/>
              <w:rPr>
                <w:rFonts w:ascii="Times New Roman" w:eastAsia="Times New Roman" w:hAnsi="Times New Roman" w:cs="Times New Roman"/>
                <w:b/>
                <w:bCs/>
                <w:color w:val="000000"/>
                <w:sz w:val="16"/>
                <w:szCs w:val="16"/>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3D2D31" w:rsidRPr="003D2D31" w:rsidRDefault="003D2D31" w:rsidP="003D2D31">
            <w:pPr>
              <w:spacing w:after="0" w:line="240" w:lineRule="auto"/>
              <w:rPr>
                <w:rFonts w:ascii="Times New Roman" w:eastAsia="Times New Roman" w:hAnsi="Times New Roman" w:cs="Times New Roman"/>
                <w:b/>
                <w:bCs/>
                <w:color w:val="000000"/>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D2D31" w:rsidRPr="003D2D31" w:rsidRDefault="003D2D31" w:rsidP="003D2D3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D2D31" w:rsidRPr="003D2D31" w:rsidRDefault="003D2D31" w:rsidP="003D2D31">
            <w:pPr>
              <w:spacing w:after="0" w:line="240" w:lineRule="auto"/>
              <w:jc w:val="center"/>
              <w:rPr>
                <w:rFonts w:ascii="Times New Roman" w:eastAsia="Times New Roman" w:hAnsi="Times New Roman" w:cs="Times New Roman"/>
                <w:b/>
                <w:color w:val="000000"/>
                <w:sz w:val="16"/>
                <w:szCs w:val="16"/>
                <w:lang w:eastAsia="ru-RU"/>
              </w:rPr>
            </w:pPr>
            <w:r w:rsidRPr="003D2D31">
              <w:rPr>
                <w:rFonts w:ascii="Times New Roman" w:eastAsia="Times New Roman" w:hAnsi="Times New Roman" w:cs="Times New Roman"/>
                <w:b/>
                <w:color w:val="000000"/>
                <w:sz w:val="16"/>
                <w:szCs w:val="16"/>
                <w:lang w:eastAsia="ru-RU"/>
              </w:rPr>
              <w:t>Сумма</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b/>
                <w:color w:val="000000"/>
                <w:sz w:val="16"/>
                <w:szCs w:val="16"/>
                <w:lang w:eastAsia="ru-RU"/>
              </w:rPr>
            </w:pPr>
            <w:r w:rsidRPr="003D2D31">
              <w:rPr>
                <w:rFonts w:ascii="Times New Roman" w:eastAsia="Times New Roman" w:hAnsi="Times New Roman" w:cs="Times New Roman"/>
                <w:b/>
                <w:color w:val="000000"/>
                <w:sz w:val="16"/>
                <w:szCs w:val="16"/>
                <w:lang w:eastAsia="ru-RU"/>
              </w:rPr>
              <w:t>%</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3D2D31" w:rsidRDefault="004B11A5" w:rsidP="003D2D31">
            <w:pPr>
              <w:spacing w:after="0" w:line="240" w:lineRule="auto"/>
              <w:jc w:val="center"/>
              <w:rPr>
                <w:rFonts w:ascii="Times New Roman" w:eastAsia="Times New Roman" w:hAnsi="Times New Roman" w:cs="Times New Roman"/>
                <w:color w:val="000000"/>
                <w:sz w:val="16"/>
                <w:szCs w:val="16"/>
                <w:highlight w:val="yellow"/>
                <w:lang w:eastAsia="ru-RU"/>
              </w:rPr>
            </w:pPr>
            <w:r w:rsidRPr="004B11A5">
              <w:rPr>
                <w:rFonts w:ascii="Times New Roman" w:eastAsia="Times New Roman" w:hAnsi="Times New Roman" w:cs="Times New Roman"/>
                <w:color w:val="000000"/>
                <w:sz w:val="16"/>
                <w:szCs w:val="16"/>
                <w:lang w:eastAsia="ru-RU"/>
              </w:rPr>
              <w:t>100 10302230010000 110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4 162,0</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2 025,2</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48,7</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Доходы от уплаты акцизов на моторные масла для дизельных и (или) карбюраторных (</w:t>
            </w:r>
            <w:proofErr w:type="spellStart"/>
            <w:r w:rsidRPr="003D2D31">
              <w:rPr>
                <w:rFonts w:ascii="Times New Roman" w:eastAsia="Times New Roman" w:hAnsi="Times New Roman" w:cs="Times New Roman"/>
                <w:color w:val="000000"/>
                <w:sz w:val="16"/>
                <w:szCs w:val="16"/>
                <w:lang w:eastAsia="ru-RU"/>
              </w:rPr>
              <w:t>инжекторных</w:t>
            </w:r>
            <w:proofErr w:type="spellEnd"/>
            <w:r w:rsidRPr="003D2D31">
              <w:rPr>
                <w:rFonts w:ascii="Times New Roman" w:eastAsia="Times New Roman" w:hAnsi="Times New Roman" w:cs="Times New Roman"/>
                <w:color w:val="000000"/>
                <w:sz w:val="16"/>
                <w:szCs w:val="16"/>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3D2D31">
              <w:rPr>
                <w:rFonts w:ascii="Times New Roman" w:eastAsia="Times New Roman" w:hAnsi="Times New Roman" w:cs="Times New Roman"/>
                <w:color w:val="000000"/>
                <w:sz w:val="16"/>
                <w:szCs w:val="16"/>
                <w:lang w:eastAsia="ru-RU"/>
              </w:rPr>
              <w:lastRenderedPageBreak/>
              <w:t>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1F6177"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1F6177">
              <w:rPr>
                <w:rFonts w:ascii="Times New Roman" w:eastAsia="Times New Roman" w:hAnsi="Times New Roman" w:cs="Times New Roman"/>
                <w:color w:val="000000"/>
                <w:sz w:val="16"/>
                <w:szCs w:val="16"/>
                <w:lang w:eastAsia="ru-RU"/>
              </w:rPr>
              <w:lastRenderedPageBreak/>
              <w:t>100 10302240010000 110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21,6</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10,5</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48,6</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1F6177"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1F6177">
              <w:rPr>
                <w:rFonts w:ascii="Times New Roman" w:eastAsia="Times New Roman" w:hAnsi="Times New Roman" w:cs="Times New Roman"/>
                <w:color w:val="000000"/>
                <w:sz w:val="16"/>
                <w:szCs w:val="16"/>
                <w:lang w:eastAsia="ru-RU"/>
              </w:rPr>
              <w:t>100 10302250010000 110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4 492,6</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2 145,6</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47,8</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1F6177"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1F6177">
              <w:rPr>
                <w:rFonts w:ascii="Times New Roman" w:eastAsia="Times New Roman" w:hAnsi="Times New Roman" w:cs="Times New Roman"/>
                <w:color w:val="000000"/>
                <w:sz w:val="16"/>
                <w:szCs w:val="16"/>
                <w:lang w:eastAsia="ru-RU"/>
              </w:rPr>
              <w:t>100 10302260010000 110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-587,8</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-252,7</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43,0</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highlight w:val="yellow"/>
                <w:lang w:eastAsia="ru-RU"/>
              </w:rPr>
            </w:pPr>
            <w:r w:rsidRPr="00B32E7F">
              <w:rPr>
                <w:rFonts w:ascii="Times New Roman" w:eastAsia="Times New Roman" w:hAnsi="Times New Roman" w:cs="Times New Roman"/>
                <w:color w:val="000000"/>
                <w:sz w:val="16"/>
                <w:szCs w:val="16"/>
                <w:lang w:eastAsia="ru-RU"/>
              </w:rPr>
              <w:t>901 10807170010000 110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51,2</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0,0</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0,0</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10%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highlight w:val="yellow"/>
                <w:lang w:eastAsia="ru-RU"/>
              </w:rPr>
            </w:pPr>
            <w:r w:rsidRPr="009A143E">
              <w:rPr>
                <w:rFonts w:ascii="Times New Roman" w:eastAsia="Times New Roman" w:hAnsi="Times New Roman" w:cs="Times New Roman"/>
                <w:color w:val="000000"/>
                <w:sz w:val="16"/>
                <w:szCs w:val="16"/>
                <w:lang w:eastAsia="ru-RU"/>
              </w:rPr>
              <w:t>901 11105012140000 120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13 666,7</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7 446,0</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54,5</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Доходы, получаемые в виде арендной платы за земельные участки, расположенные в полосе отвода автомобильных дорог общего пользования</w:t>
            </w:r>
          </w:p>
        </w:tc>
        <w:tc>
          <w:tcPr>
            <w:tcW w:w="2126" w:type="dxa"/>
            <w:tcBorders>
              <w:top w:val="nil"/>
              <w:left w:val="nil"/>
              <w:bottom w:val="single" w:sz="4" w:space="0" w:color="auto"/>
              <w:right w:val="single" w:sz="4" w:space="0" w:color="auto"/>
            </w:tcBorders>
            <w:shd w:val="clear" w:color="auto" w:fill="auto"/>
            <w:noWrap/>
            <w:vAlign w:val="center"/>
            <w:hideMark/>
          </w:tcPr>
          <w:p w:rsidR="009A143E" w:rsidRPr="003D2D31" w:rsidRDefault="009A143E" w:rsidP="003D2D31">
            <w:pPr>
              <w:spacing w:after="0" w:line="240" w:lineRule="auto"/>
              <w:jc w:val="center"/>
              <w:rPr>
                <w:rFonts w:ascii="Times New Roman" w:eastAsia="Times New Roman" w:hAnsi="Times New Roman" w:cs="Times New Roman"/>
                <w:color w:val="000000"/>
                <w:sz w:val="16"/>
                <w:szCs w:val="16"/>
                <w:highlight w:val="yellow"/>
                <w:lang w:eastAsia="ru-RU"/>
              </w:rPr>
            </w:pPr>
            <w:r w:rsidRPr="009A143E">
              <w:rPr>
                <w:rFonts w:ascii="Times New Roman" w:eastAsia="Times New Roman" w:hAnsi="Times New Roman" w:cs="Times New Roman"/>
                <w:color w:val="000000"/>
                <w:sz w:val="16"/>
                <w:szCs w:val="16"/>
                <w:lang w:eastAsia="ru-RU"/>
              </w:rPr>
              <w:t>901 11105027140000 120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555,2</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337,5</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60,8</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9A143E"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9A143E">
              <w:rPr>
                <w:rFonts w:ascii="Times New Roman" w:eastAsia="Times New Roman" w:hAnsi="Times New Roman" w:cs="Times New Roman"/>
                <w:color w:val="000000"/>
                <w:sz w:val="16"/>
                <w:szCs w:val="16"/>
                <w:lang w:eastAsia="ru-RU"/>
              </w:rPr>
              <w:t>901 20220216140000 150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48 030,1</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0,0</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0,0</w:t>
            </w:r>
          </w:p>
        </w:tc>
      </w:tr>
      <w:tr w:rsidR="00E92DF4" w:rsidRPr="003D2D31" w:rsidTr="00E92DF4">
        <w:trPr>
          <w:trHeight w:val="2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3D2D31" w:rsidRPr="003D2D31" w:rsidRDefault="003D2D31" w:rsidP="00E92DF4">
            <w:pPr>
              <w:spacing w:after="0" w:line="240" w:lineRule="auto"/>
              <w:jc w:val="both"/>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Прочие межбюджетные трансферты, передаваемые бюджетам муниципальных округов</w:t>
            </w:r>
          </w:p>
        </w:tc>
        <w:tc>
          <w:tcPr>
            <w:tcW w:w="2126" w:type="dxa"/>
            <w:tcBorders>
              <w:top w:val="nil"/>
              <w:left w:val="nil"/>
              <w:bottom w:val="single" w:sz="4" w:space="0" w:color="auto"/>
              <w:right w:val="single" w:sz="4" w:space="0" w:color="auto"/>
            </w:tcBorders>
            <w:shd w:val="clear" w:color="auto" w:fill="auto"/>
            <w:noWrap/>
            <w:vAlign w:val="center"/>
            <w:hideMark/>
          </w:tcPr>
          <w:p w:rsidR="003D2D31" w:rsidRPr="009A143E"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9A143E">
              <w:rPr>
                <w:rFonts w:ascii="Times New Roman" w:eastAsia="Times New Roman" w:hAnsi="Times New Roman" w:cs="Times New Roman"/>
                <w:color w:val="000000"/>
                <w:sz w:val="16"/>
                <w:szCs w:val="16"/>
                <w:lang w:eastAsia="ru-RU"/>
              </w:rPr>
              <w:t>901 20249999140000 150</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534,5</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sz w:val="16"/>
                <w:szCs w:val="16"/>
                <w:lang w:eastAsia="ru-RU"/>
              </w:rPr>
            </w:pPr>
            <w:r w:rsidRPr="003D2D31">
              <w:rPr>
                <w:rFonts w:ascii="Times New Roman" w:eastAsia="Times New Roman" w:hAnsi="Times New Roman" w:cs="Times New Roman"/>
                <w:sz w:val="16"/>
                <w:szCs w:val="16"/>
                <w:lang w:eastAsia="ru-RU"/>
              </w:rPr>
              <w:t>204,5</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color w:val="000000"/>
                <w:sz w:val="16"/>
                <w:szCs w:val="16"/>
                <w:lang w:eastAsia="ru-RU"/>
              </w:rPr>
            </w:pPr>
            <w:r w:rsidRPr="003D2D31">
              <w:rPr>
                <w:rFonts w:ascii="Times New Roman" w:eastAsia="Times New Roman" w:hAnsi="Times New Roman" w:cs="Times New Roman"/>
                <w:color w:val="000000"/>
                <w:sz w:val="16"/>
                <w:szCs w:val="16"/>
                <w:lang w:eastAsia="ru-RU"/>
              </w:rPr>
              <w:t>38,3</w:t>
            </w:r>
          </w:p>
        </w:tc>
      </w:tr>
      <w:tr w:rsidR="003D2D31" w:rsidRPr="003D2D31" w:rsidTr="00E92DF4">
        <w:trPr>
          <w:trHeight w:val="20"/>
        </w:trPr>
        <w:tc>
          <w:tcPr>
            <w:tcW w:w="62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2D31" w:rsidRPr="003D2D31" w:rsidRDefault="003D2D31" w:rsidP="003D2D31">
            <w:pPr>
              <w:spacing w:after="0" w:line="240" w:lineRule="auto"/>
              <w:jc w:val="right"/>
              <w:rPr>
                <w:rFonts w:ascii="Times New Roman" w:eastAsia="Times New Roman" w:hAnsi="Times New Roman" w:cs="Times New Roman"/>
                <w:b/>
                <w:bCs/>
                <w:color w:val="000000"/>
                <w:sz w:val="16"/>
                <w:szCs w:val="16"/>
                <w:lang w:eastAsia="ru-RU"/>
              </w:rPr>
            </w:pPr>
            <w:r w:rsidRPr="003D2D31">
              <w:rPr>
                <w:rFonts w:ascii="Times New Roman" w:eastAsia="Times New Roman" w:hAnsi="Times New Roman" w:cs="Times New Roman"/>
                <w:b/>
                <w:bCs/>
                <w:color w:val="000000"/>
                <w:sz w:val="16"/>
                <w:szCs w:val="16"/>
                <w:lang w:eastAsia="ru-RU"/>
              </w:rPr>
              <w:t>ИТОГО:</w:t>
            </w:r>
          </w:p>
        </w:tc>
        <w:tc>
          <w:tcPr>
            <w:tcW w:w="1418"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b/>
                <w:color w:val="000000"/>
                <w:sz w:val="16"/>
                <w:szCs w:val="16"/>
                <w:lang w:eastAsia="ru-RU"/>
              </w:rPr>
            </w:pPr>
            <w:r w:rsidRPr="003D2D31">
              <w:rPr>
                <w:rFonts w:ascii="Times New Roman" w:eastAsia="Times New Roman" w:hAnsi="Times New Roman" w:cs="Times New Roman"/>
                <w:b/>
                <w:color w:val="000000"/>
                <w:sz w:val="16"/>
                <w:szCs w:val="16"/>
                <w:lang w:eastAsia="ru-RU"/>
              </w:rPr>
              <w:t>70 926,0</w:t>
            </w:r>
          </w:p>
        </w:tc>
        <w:tc>
          <w:tcPr>
            <w:tcW w:w="850" w:type="dxa"/>
            <w:tcBorders>
              <w:top w:val="nil"/>
              <w:left w:val="nil"/>
              <w:bottom w:val="single" w:sz="4" w:space="0" w:color="auto"/>
              <w:right w:val="single" w:sz="4" w:space="0" w:color="auto"/>
            </w:tcBorders>
            <w:shd w:val="clear" w:color="000000" w:fill="FFFFFF"/>
            <w:noWrap/>
            <w:vAlign w:val="center"/>
            <w:hideMark/>
          </w:tcPr>
          <w:p w:rsidR="003D2D31" w:rsidRPr="003D2D31" w:rsidRDefault="003D2D31" w:rsidP="003D2D31">
            <w:pPr>
              <w:spacing w:after="0" w:line="240" w:lineRule="auto"/>
              <w:jc w:val="center"/>
              <w:rPr>
                <w:rFonts w:ascii="Times New Roman" w:eastAsia="Times New Roman" w:hAnsi="Times New Roman" w:cs="Times New Roman"/>
                <w:b/>
                <w:color w:val="000000"/>
                <w:sz w:val="16"/>
                <w:szCs w:val="16"/>
                <w:lang w:eastAsia="ru-RU"/>
              </w:rPr>
            </w:pPr>
            <w:r w:rsidRPr="003D2D31">
              <w:rPr>
                <w:rFonts w:ascii="Times New Roman" w:eastAsia="Times New Roman" w:hAnsi="Times New Roman" w:cs="Times New Roman"/>
                <w:b/>
                <w:color w:val="000000"/>
                <w:sz w:val="16"/>
                <w:szCs w:val="16"/>
                <w:lang w:eastAsia="ru-RU"/>
              </w:rPr>
              <w:t>11 916,</w:t>
            </w:r>
            <w:r w:rsidR="00646F19">
              <w:rPr>
                <w:rFonts w:ascii="Times New Roman" w:eastAsia="Times New Roman" w:hAnsi="Times New Roman" w:cs="Times New Roman"/>
                <w:b/>
                <w:color w:val="000000"/>
                <w:sz w:val="16"/>
                <w:szCs w:val="16"/>
                <w:lang w:eastAsia="ru-RU"/>
              </w:rPr>
              <w:t>7</w:t>
            </w:r>
          </w:p>
        </w:tc>
        <w:tc>
          <w:tcPr>
            <w:tcW w:w="625" w:type="dxa"/>
            <w:tcBorders>
              <w:top w:val="nil"/>
              <w:left w:val="nil"/>
              <w:bottom w:val="single" w:sz="4" w:space="0" w:color="auto"/>
              <w:right w:val="single" w:sz="4" w:space="0" w:color="auto"/>
            </w:tcBorders>
            <w:shd w:val="clear" w:color="auto" w:fill="auto"/>
            <w:vAlign w:val="center"/>
            <w:hideMark/>
          </w:tcPr>
          <w:p w:rsidR="003D2D31" w:rsidRPr="003D2D31" w:rsidRDefault="003D2D31" w:rsidP="003D2D31">
            <w:pPr>
              <w:spacing w:after="0" w:line="240" w:lineRule="auto"/>
              <w:jc w:val="center"/>
              <w:rPr>
                <w:rFonts w:ascii="Times New Roman" w:eastAsia="Times New Roman" w:hAnsi="Times New Roman" w:cs="Times New Roman"/>
                <w:b/>
                <w:color w:val="000000"/>
                <w:sz w:val="16"/>
                <w:szCs w:val="16"/>
                <w:lang w:eastAsia="ru-RU"/>
              </w:rPr>
            </w:pPr>
            <w:r w:rsidRPr="003D2D31">
              <w:rPr>
                <w:rFonts w:ascii="Times New Roman" w:eastAsia="Times New Roman" w:hAnsi="Times New Roman" w:cs="Times New Roman"/>
                <w:b/>
                <w:color w:val="000000"/>
                <w:sz w:val="16"/>
                <w:szCs w:val="16"/>
                <w:lang w:eastAsia="ru-RU"/>
              </w:rPr>
              <w:t>16,8</w:t>
            </w:r>
          </w:p>
        </w:tc>
      </w:tr>
    </w:tbl>
    <w:p w:rsidR="00014BDB" w:rsidRDefault="00014BDB" w:rsidP="0078133E">
      <w:pPr>
        <w:widowControl w:val="0"/>
        <w:autoSpaceDE w:val="0"/>
        <w:autoSpaceDN w:val="0"/>
        <w:adjustRightInd w:val="0"/>
        <w:spacing w:after="0" w:line="240" w:lineRule="auto"/>
        <w:ind w:firstLine="567"/>
        <w:jc w:val="right"/>
        <w:rPr>
          <w:rFonts w:ascii="Times New Roman" w:eastAsia="Calibri" w:hAnsi="Times New Roman" w:cs="Times New Roman"/>
          <w:sz w:val="24"/>
          <w:szCs w:val="24"/>
        </w:rPr>
      </w:pPr>
    </w:p>
    <w:p w:rsidR="0007602C" w:rsidRPr="00DB257B" w:rsidRDefault="00655BC6" w:rsidP="00DF6A40">
      <w:pPr>
        <w:widowControl w:val="0"/>
        <w:spacing w:after="0" w:line="240" w:lineRule="auto"/>
        <w:ind w:firstLine="708"/>
        <w:jc w:val="both"/>
        <w:rPr>
          <w:rFonts w:ascii="Times New Roman" w:hAnsi="Times New Roman" w:cs="Times New Roman"/>
          <w:bCs/>
          <w:sz w:val="24"/>
          <w:szCs w:val="24"/>
        </w:rPr>
      </w:pPr>
      <w:r w:rsidRPr="00DB257B">
        <w:rPr>
          <w:rFonts w:ascii="Times New Roman" w:hAnsi="Times New Roman" w:cs="Times New Roman"/>
          <w:bCs/>
          <w:sz w:val="24"/>
          <w:szCs w:val="24"/>
        </w:rPr>
        <w:t>Распределение бюджетных асси</w:t>
      </w:r>
      <w:r w:rsidR="00DB257B" w:rsidRPr="00DB257B">
        <w:rPr>
          <w:rFonts w:ascii="Times New Roman" w:hAnsi="Times New Roman" w:cs="Times New Roman"/>
          <w:bCs/>
          <w:sz w:val="24"/>
          <w:szCs w:val="24"/>
        </w:rPr>
        <w:t>гнований Дорожного фонда на 2023</w:t>
      </w:r>
      <w:r w:rsidRPr="00DB257B">
        <w:rPr>
          <w:rFonts w:ascii="Times New Roman" w:hAnsi="Times New Roman" w:cs="Times New Roman"/>
          <w:bCs/>
          <w:sz w:val="24"/>
          <w:szCs w:val="24"/>
        </w:rPr>
        <w:t xml:space="preserve"> год представлено в Таблиц</w:t>
      </w:r>
      <w:r w:rsidR="00D711D7">
        <w:rPr>
          <w:rFonts w:ascii="Times New Roman" w:hAnsi="Times New Roman" w:cs="Times New Roman"/>
          <w:bCs/>
          <w:sz w:val="24"/>
          <w:szCs w:val="24"/>
        </w:rPr>
        <w:t>е</w:t>
      </w:r>
      <w:r w:rsidRPr="00DB257B">
        <w:rPr>
          <w:rFonts w:ascii="Times New Roman" w:hAnsi="Times New Roman" w:cs="Times New Roman"/>
          <w:bCs/>
          <w:sz w:val="24"/>
          <w:szCs w:val="24"/>
        </w:rPr>
        <w:t xml:space="preserve"> 11.</w:t>
      </w:r>
    </w:p>
    <w:p w:rsidR="00655BC6" w:rsidRDefault="00655BC6" w:rsidP="00655BC6">
      <w:pPr>
        <w:widowControl w:val="0"/>
        <w:spacing w:after="0" w:line="240" w:lineRule="auto"/>
        <w:jc w:val="right"/>
        <w:rPr>
          <w:rFonts w:ascii="Times New Roman" w:hAnsi="Times New Roman" w:cs="Times New Roman"/>
          <w:bCs/>
          <w:sz w:val="24"/>
          <w:szCs w:val="24"/>
          <w:highlight w:val="yellow"/>
        </w:rPr>
      </w:pPr>
      <w:r w:rsidRPr="00DB257B">
        <w:rPr>
          <w:rFonts w:ascii="Times New Roman" w:hAnsi="Times New Roman" w:cs="Times New Roman"/>
          <w:bCs/>
          <w:sz w:val="24"/>
          <w:szCs w:val="24"/>
        </w:rPr>
        <w:t>Таблица 11, тыс. рублей</w:t>
      </w:r>
    </w:p>
    <w:tbl>
      <w:tblPr>
        <w:tblW w:w="9086" w:type="dxa"/>
        <w:tblInd w:w="94" w:type="dxa"/>
        <w:tblLook w:val="04A0"/>
      </w:tblPr>
      <w:tblGrid>
        <w:gridCol w:w="4660"/>
        <w:gridCol w:w="1740"/>
        <w:gridCol w:w="1480"/>
        <w:gridCol w:w="1206"/>
      </w:tblGrid>
      <w:tr w:rsidR="00DB257B" w:rsidRPr="00DB257B" w:rsidTr="00DB257B">
        <w:trPr>
          <w:trHeight w:val="127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Наименование</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Утвержденные бюджетные назначения на 2023 год (СБР на 01.07.2023)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Исполнено               за 1 полугодие 2023 года</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Отклонение</w:t>
            </w:r>
          </w:p>
        </w:tc>
      </w:tr>
      <w:tr w:rsidR="00DB257B" w:rsidRPr="00DB257B" w:rsidTr="00DB257B">
        <w:trPr>
          <w:trHeight w:val="735"/>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 xml:space="preserve">        Ремонт асфальтобетонного покрытия проезжей части автомобильных дорог и межквартальных </w:t>
            </w:r>
            <w:proofErr w:type="spellStart"/>
            <w:proofErr w:type="gramStart"/>
            <w:r w:rsidRPr="00DB257B">
              <w:rPr>
                <w:rFonts w:ascii="Times New Roman" w:eastAsia="Times New Roman" w:hAnsi="Times New Roman" w:cs="Times New Roman"/>
                <w:color w:val="000000"/>
                <w:sz w:val="18"/>
                <w:szCs w:val="18"/>
                <w:lang w:eastAsia="ru-RU"/>
              </w:rPr>
              <w:t>проездов-дорожный</w:t>
            </w:r>
            <w:proofErr w:type="spellEnd"/>
            <w:proofErr w:type="gramEnd"/>
            <w:r w:rsidRPr="00DB257B">
              <w:rPr>
                <w:rFonts w:ascii="Times New Roman" w:eastAsia="Times New Roman" w:hAnsi="Times New Roman" w:cs="Times New Roman"/>
                <w:color w:val="000000"/>
                <w:sz w:val="18"/>
                <w:szCs w:val="18"/>
                <w:lang w:eastAsia="ru-RU"/>
              </w:rPr>
              <w:t xml:space="preserve"> фонд</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6 918,0</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-6 918,0</w:t>
            </w:r>
          </w:p>
        </w:tc>
      </w:tr>
      <w:tr w:rsidR="00DB257B" w:rsidRPr="00DB257B" w:rsidTr="00DB257B">
        <w:trPr>
          <w:trHeight w:val="300"/>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 xml:space="preserve">        Текущий ремонт тротуаров - дорожный фонд</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8 302,1</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-8 302,1</w:t>
            </w:r>
          </w:p>
        </w:tc>
      </w:tr>
      <w:tr w:rsidR="00DB257B" w:rsidRPr="00DB257B" w:rsidTr="00DB257B">
        <w:trPr>
          <w:trHeight w:val="975"/>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 xml:space="preserve">        Субсидии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48 030,1</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-48 030,1</w:t>
            </w:r>
          </w:p>
        </w:tc>
      </w:tr>
      <w:tr w:rsidR="00DB257B" w:rsidRPr="00DB257B" w:rsidTr="00DB257B">
        <w:trPr>
          <w:trHeight w:val="1455"/>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 xml:space="preserve">        </w:t>
            </w:r>
            <w:proofErr w:type="gramStart"/>
            <w:r w:rsidRPr="00DB257B">
              <w:rPr>
                <w:rFonts w:ascii="Times New Roman" w:eastAsia="Times New Roman" w:hAnsi="Times New Roman" w:cs="Times New Roman"/>
                <w:color w:val="000000"/>
                <w:sz w:val="18"/>
                <w:szCs w:val="18"/>
                <w:lang w:eastAsia="ru-RU"/>
              </w:rPr>
              <w:t>Иные межбюджетные трансферты бюджетам муниципальных образований на эксплуатацию и техническое обслуживание работающих в автоматическом режиме специальных технических средств фиксации административных правонарушений в области дорожного движения за счет средств дорожного фонда)</w:t>
            </w:r>
            <w:proofErr w:type="gramEnd"/>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534,5</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204,5</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-330,0</w:t>
            </w:r>
          </w:p>
        </w:tc>
      </w:tr>
      <w:tr w:rsidR="00DB257B" w:rsidRPr="00DB257B" w:rsidTr="00DB257B">
        <w:trPr>
          <w:trHeight w:val="1215"/>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lastRenderedPageBreak/>
              <w:t xml:space="preserve">        Субсидия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w:t>
            </w:r>
            <w:proofErr w:type="spellStart"/>
            <w:r w:rsidRPr="00DB257B">
              <w:rPr>
                <w:rFonts w:ascii="Times New Roman" w:eastAsia="Times New Roman" w:hAnsi="Times New Roman" w:cs="Times New Roman"/>
                <w:color w:val="000000"/>
                <w:sz w:val="18"/>
                <w:szCs w:val="18"/>
                <w:lang w:eastAsia="ru-RU"/>
              </w:rPr>
              <w:t>софинансирование</w:t>
            </w:r>
            <w:proofErr w:type="spellEnd"/>
            <w:r w:rsidRPr="00DB257B">
              <w:rPr>
                <w:rFonts w:ascii="Times New Roman" w:eastAsia="Times New Roman" w:hAnsi="Times New Roman" w:cs="Times New Roman"/>
                <w:color w:val="000000"/>
                <w:sz w:val="18"/>
                <w:szCs w:val="18"/>
                <w:lang w:eastAsia="ru-RU"/>
              </w:rPr>
              <w:t xml:space="preserve"> за счет средств местного бюджета)</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2 527,9</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-2 527,9</w:t>
            </w:r>
          </w:p>
        </w:tc>
      </w:tr>
      <w:tr w:rsidR="00DB257B" w:rsidRPr="00DB257B" w:rsidTr="00DB257B">
        <w:trPr>
          <w:trHeight w:val="495"/>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 xml:space="preserve">        Обустройство пешеходных переходов в соответствии с ПОДД</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0,0</w:t>
            </w:r>
          </w:p>
        </w:tc>
      </w:tr>
      <w:tr w:rsidR="00DB257B" w:rsidRPr="00DB257B" w:rsidTr="00DB257B">
        <w:trPr>
          <w:trHeight w:val="735"/>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 xml:space="preserve">        Обустройство автомобильных дорог общего пользования местного значения в целях повышения безопасности дорожного движения - дорожный фонд</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8 894,3</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3 123,3</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-5 771,0</w:t>
            </w:r>
          </w:p>
        </w:tc>
      </w:tr>
      <w:tr w:rsidR="00DB257B" w:rsidRPr="00DB257B" w:rsidTr="00DB257B">
        <w:trPr>
          <w:trHeight w:val="300"/>
        </w:trPr>
        <w:tc>
          <w:tcPr>
            <w:tcW w:w="4660" w:type="dxa"/>
            <w:tcBorders>
              <w:top w:val="nil"/>
              <w:left w:val="single" w:sz="4" w:space="0" w:color="auto"/>
              <w:bottom w:val="single" w:sz="4" w:space="0" w:color="auto"/>
              <w:right w:val="single" w:sz="4" w:space="0" w:color="auto"/>
            </w:tcBorders>
            <w:shd w:val="clear" w:color="000000" w:fill="FFFFFF"/>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Итого</w:t>
            </w:r>
          </w:p>
        </w:tc>
        <w:tc>
          <w:tcPr>
            <w:tcW w:w="174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75 206,9</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3 327,8</w:t>
            </w:r>
          </w:p>
        </w:tc>
        <w:tc>
          <w:tcPr>
            <w:tcW w:w="1206"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8"/>
                <w:szCs w:val="18"/>
                <w:lang w:eastAsia="ru-RU"/>
              </w:rPr>
            </w:pPr>
            <w:r w:rsidRPr="00DB257B">
              <w:rPr>
                <w:rFonts w:ascii="Times New Roman" w:eastAsia="Times New Roman" w:hAnsi="Times New Roman" w:cs="Times New Roman"/>
                <w:color w:val="000000"/>
                <w:sz w:val="18"/>
                <w:szCs w:val="18"/>
                <w:lang w:eastAsia="ru-RU"/>
              </w:rPr>
              <w:t>-71 879,1</w:t>
            </w:r>
          </w:p>
        </w:tc>
      </w:tr>
    </w:tbl>
    <w:p w:rsidR="00655BC6" w:rsidRPr="00FE144F" w:rsidRDefault="00655BC6" w:rsidP="00655BC6">
      <w:pPr>
        <w:widowControl w:val="0"/>
        <w:tabs>
          <w:tab w:val="left" w:pos="7893"/>
        </w:tabs>
        <w:spacing w:after="0" w:line="240" w:lineRule="auto"/>
        <w:rPr>
          <w:rFonts w:ascii="Times New Roman" w:hAnsi="Times New Roman" w:cs="Times New Roman"/>
          <w:bCs/>
          <w:sz w:val="24"/>
          <w:szCs w:val="24"/>
          <w:highlight w:val="yellow"/>
        </w:rPr>
      </w:pPr>
    </w:p>
    <w:p w:rsidR="00CC234E" w:rsidRPr="00DB257B" w:rsidRDefault="00CC234E" w:rsidP="00CC234E">
      <w:pPr>
        <w:widowControl w:val="0"/>
        <w:spacing w:after="0" w:line="240" w:lineRule="auto"/>
        <w:jc w:val="center"/>
        <w:rPr>
          <w:rFonts w:ascii="Times New Roman" w:hAnsi="Times New Roman" w:cs="Times New Roman"/>
          <w:b/>
          <w:sz w:val="24"/>
          <w:szCs w:val="24"/>
        </w:rPr>
      </w:pPr>
      <w:r w:rsidRPr="00DB257B">
        <w:rPr>
          <w:rFonts w:ascii="Times New Roman" w:hAnsi="Times New Roman" w:cs="Times New Roman"/>
          <w:b/>
          <w:sz w:val="24"/>
          <w:szCs w:val="24"/>
        </w:rPr>
        <w:t>Исполнение расходной части городского бюджета в части капитальных вложений в объекты муниципальной собственности</w:t>
      </w:r>
    </w:p>
    <w:p w:rsidR="00CC234E" w:rsidRPr="00DB257B" w:rsidRDefault="00CC234E" w:rsidP="00CC234E">
      <w:pPr>
        <w:widowControl w:val="0"/>
        <w:spacing w:after="0" w:line="240" w:lineRule="auto"/>
        <w:ind w:firstLine="709"/>
        <w:jc w:val="both"/>
        <w:outlineLvl w:val="0"/>
        <w:rPr>
          <w:rFonts w:ascii="Times New Roman" w:eastAsia="Times New Roman" w:hAnsi="Times New Roman" w:cs="Times New Roman"/>
          <w:bCs/>
          <w:snapToGrid w:val="0"/>
          <w:sz w:val="24"/>
          <w:szCs w:val="24"/>
          <w:lang w:eastAsia="ru-RU"/>
        </w:rPr>
      </w:pPr>
      <w:r w:rsidRPr="00DB257B">
        <w:rPr>
          <w:rFonts w:ascii="Times New Roman" w:hAnsi="Times New Roman" w:cs="Times New Roman"/>
          <w:sz w:val="24"/>
          <w:szCs w:val="24"/>
        </w:rPr>
        <w:t xml:space="preserve">По состоянию на 01 </w:t>
      </w:r>
      <w:r w:rsidR="00DB257B" w:rsidRPr="00DB257B">
        <w:rPr>
          <w:rFonts w:ascii="Times New Roman" w:hAnsi="Times New Roman" w:cs="Times New Roman"/>
          <w:sz w:val="24"/>
          <w:szCs w:val="24"/>
        </w:rPr>
        <w:t>июл</w:t>
      </w:r>
      <w:r w:rsidR="002B2067" w:rsidRPr="00DB257B">
        <w:rPr>
          <w:rFonts w:ascii="Times New Roman" w:hAnsi="Times New Roman" w:cs="Times New Roman"/>
          <w:sz w:val="24"/>
          <w:szCs w:val="24"/>
        </w:rPr>
        <w:t>я</w:t>
      </w:r>
      <w:r w:rsidRPr="00DB257B">
        <w:rPr>
          <w:rFonts w:ascii="Times New Roman" w:hAnsi="Times New Roman" w:cs="Times New Roman"/>
          <w:sz w:val="24"/>
          <w:szCs w:val="24"/>
        </w:rPr>
        <w:t xml:space="preserve"> 202</w:t>
      </w:r>
      <w:r w:rsidR="002B2067" w:rsidRPr="00DB257B">
        <w:rPr>
          <w:rFonts w:ascii="Times New Roman" w:hAnsi="Times New Roman" w:cs="Times New Roman"/>
          <w:sz w:val="24"/>
          <w:szCs w:val="24"/>
        </w:rPr>
        <w:t>3</w:t>
      </w:r>
      <w:r w:rsidRPr="00DB257B">
        <w:rPr>
          <w:rFonts w:ascii="Times New Roman" w:hAnsi="Times New Roman" w:cs="Times New Roman"/>
          <w:sz w:val="24"/>
          <w:szCs w:val="24"/>
        </w:rPr>
        <w:t xml:space="preserve"> года запланированные бюджетные назначения на осуществление бюджетных инвестиций составляют </w:t>
      </w:r>
      <w:r w:rsidR="00DB257B" w:rsidRPr="00DB257B">
        <w:rPr>
          <w:rFonts w:ascii="Times New Roman" w:hAnsi="Times New Roman" w:cs="Times New Roman"/>
          <w:sz w:val="24"/>
          <w:szCs w:val="24"/>
        </w:rPr>
        <w:t>92 825,1</w:t>
      </w:r>
      <w:r w:rsidRPr="00DB257B">
        <w:rPr>
          <w:rFonts w:ascii="Times New Roman" w:hAnsi="Times New Roman" w:cs="Times New Roman"/>
          <w:sz w:val="24"/>
          <w:szCs w:val="24"/>
        </w:rPr>
        <w:t xml:space="preserve"> тыс. рублей, исполнение </w:t>
      </w:r>
      <w:r w:rsidR="00A96AC2" w:rsidRPr="00DB257B">
        <w:rPr>
          <w:rFonts w:ascii="Times New Roman" w:hAnsi="Times New Roman" w:cs="Times New Roman"/>
          <w:sz w:val="24"/>
          <w:szCs w:val="24"/>
        </w:rPr>
        <w:t>отсутствует</w:t>
      </w:r>
      <w:r w:rsidRPr="00DB257B">
        <w:rPr>
          <w:rFonts w:ascii="Times New Roman" w:hAnsi="Times New Roman" w:cs="Times New Roman"/>
          <w:sz w:val="24"/>
          <w:szCs w:val="24"/>
        </w:rPr>
        <w:t>.</w:t>
      </w:r>
    </w:p>
    <w:p w:rsidR="00CC234E" w:rsidRPr="00DB257B" w:rsidRDefault="00CC234E" w:rsidP="00CC234E">
      <w:pPr>
        <w:widowControl w:val="0"/>
        <w:spacing w:after="0" w:line="240" w:lineRule="auto"/>
        <w:jc w:val="right"/>
        <w:rPr>
          <w:rFonts w:ascii="Times New Roman" w:hAnsi="Times New Roman" w:cs="Times New Roman"/>
          <w:bCs/>
          <w:sz w:val="24"/>
          <w:szCs w:val="24"/>
        </w:rPr>
      </w:pPr>
      <w:r w:rsidRPr="00DB257B">
        <w:rPr>
          <w:rFonts w:ascii="Times New Roman" w:hAnsi="Times New Roman" w:cs="Times New Roman"/>
          <w:bCs/>
          <w:sz w:val="24"/>
          <w:szCs w:val="24"/>
        </w:rPr>
        <w:t>Таблица 12, тыс. рублей</w:t>
      </w:r>
    </w:p>
    <w:tbl>
      <w:tblPr>
        <w:tblW w:w="9120" w:type="dxa"/>
        <w:tblInd w:w="94" w:type="dxa"/>
        <w:tblLook w:val="04A0"/>
      </w:tblPr>
      <w:tblGrid>
        <w:gridCol w:w="4220"/>
        <w:gridCol w:w="1820"/>
        <w:gridCol w:w="1580"/>
        <w:gridCol w:w="1500"/>
      </w:tblGrid>
      <w:tr w:rsidR="00DB257B" w:rsidRPr="00DB257B" w:rsidTr="00DB257B">
        <w:trPr>
          <w:trHeight w:val="127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color w:val="000000"/>
                <w:sz w:val="20"/>
                <w:szCs w:val="20"/>
                <w:lang w:eastAsia="ru-RU"/>
              </w:rPr>
            </w:pPr>
            <w:r w:rsidRPr="00DB257B">
              <w:rPr>
                <w:rFonts w:ascii="Times New Roman" w:eastAsia="Times New Roman" w:hAnsi="Times New Roman" w:cs="Times New Roman"/>
                <w:b/>
                <w:bCs/>
                <w:color w:val="000000"/>
                <w:sz w:val="20"/>
                <w:szCs w:val="20"/>
                <w:lang w:eastAsia="ru-RU"/>
              </w:rPr>
              <w:t xml:space="preserve">Наименование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color w:val="000000"/>
                <w:sz w:val="20"/>
                <w:szCs w:val="20"/>
                <w:lang w:eastAsia="ru-RU"/>
              </w:rPr>
            </w:pPr>
            <w:r w:rsidRPr="00DB257B">
              <w:rPr>
                <w:rFonts w:ascii="Times New Roman" w:eastAsia="Times New Roman" w:hAnsi="Times New Roman" w:cs="Times New Roman"/>
                <w:b/>
                <w:bCs/>
                <w:color w:val="000000"/>
                <w:sz w:val="20"/>
                <w:szCs w:val="20"/>
                <w:lang w:eastAsia="ru-RU"/>
              </w:rPr>
              <w:t>Утвержденные бюджетные назначения на 2023 год (СБР на 01.07.2023)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color w:val="000000"/>
                <w:sz w:val="20"/>
                <w:szCs w:val="20"/>
                <w:lang w:eastAsia="ru-RU"/>
              </w:rPr>
            </w:pPr>
            <w:r w:rsidRPr="00DB257B">
              <w:rPr>
                <w:rFonts w:ascii="Times New Roman" w:eastAsia="Times New Roman" w:hAnsi="Times New Roman" w:cs="Times New Roman"/>
                <w:b/>
                <w:bCs/>
                <w:color w:val="000000"/>
                <w:sz w:val="20"/>
                <w:szCs w:val="20"/>
                <w:lang w:eastAsia="ru-RU"/>
              </w:rPr>
              <w:t>Исполнение</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color w:val="000000"/>
                <w:sz w:val="20"/>
                <w:szCs w:val="20"/>
                <w:lang w:eastAsia="ru-RU"/>
              </w:rPr>
            </w:pPr>
            <w:r w:rsidRPr="00DB257B">
              <w:rPr>
                <w:rFonts w:ascii="Times New Roman" w:eastAsia="Times New Roman" w:hAnsi="Times New Roman" w:cs="Times New Roman"/>
                <w:b/>
                <w:bCs/>
                <w:color w:val="000000"/>
                <w:sz w:val="20"/>
                <w:szCs w:val="20"/>
                <w:lang w:eastAsia="ru-RU"/>
              </w:rPr>
              <w:t xml:space="preserve">Отклонение             </w:t>
            </w:r>
          </w:p>
        </w:tc>
      </w:tr>
      <w:tr w:rsidR="00DB257B" w:rsidRPr="00DB257B" w:rsidTr="00DB257B">
        <w:trPr>
          <w:trHeight w:val="540"/>
        </w:trPr>
        <w:tc>
          <w:tcPr>
            <w:tcW w:w="4220" w:type="dxa"/>
            <w:tcBorders>
              <w:top w:val="nil"/>
              <w:left w:val="single" w:sz="4" w:space="0" w:color="000000"/>
              <w:bottom w:val="nil"/>
              <w:right w:val="single" w:sz="4" w:space="0" w:color="000000"/>
            </w:tcBorders>
            <w:shd w:val="clear" w:color="auto" w:fill="auto"/>
            <w:hideMark/>
          </w:tcPr>
          <w:p w:rsidR="00DB257B" w:rsidRPr="00DB257B" w:rsidRDefault="00DB257B" w:rsidP="00DB257B">
            <w:pPr>
              <w:spacing w:after="0" w:line="240" w:lineRule="auto"/>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 xml:space="preserve">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20" w:type="dxa"/>
            <w:tcBorders>
              <w:top w:val="nil"/>
              <w:left w:val="nil"/>
              <w:bottom w:val="single" w:sz="4" w:space="0" w:color="000000"/>
              <w:right w:val="single" w:sz="4" w:space="0" w:color="000000"/>
            </w:tcBorders>
            <w:shd w:val="clear" w:color="auto" w:fill="auto"/>
            <w:noWrap/>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1 205,8</w:t>
            </w:r>
          </w:p>
        </w:tc>
        <w:tc>
          <w:tcPr>
            <w:tcW w:w="1580" w:type="dxa"/>
            <w:tcBorders>
              <w:top w:val="nil"/>
              <w:left w:val="nil"/>
              <w:bottom w:val="single" w:sz="4" w:space="0" w:color="000000"/>
              <w:right w:val="single" w:sz="4" w:space="0" w:color="000000"/>
            </w:tcBorders>
            <w:shd w:val="clear" w:color="auto" w:fill="auto"/>
            <w:noWrap/>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0,0</w:t>
            </w:r>
          </w:p>
        </w:tc>
        <w:tc>
          <w:tcPr>
            <w:tcW w:w="1500" w:type="dxa"/>
            <w:tcBorders>
              <w:top w:val="nil"/>
              <w:left w:val="nil"/>
              <w:bottom w:val="nil"/>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1 205,8</w:t>
            </w:r>
          </w:p>
        </w:tc>
      </w:tr>
      <w:tr w:rsidR="00DB257B" w:rsidRPr="00DB257B" w:rsidTr="00DB257B">
        <w:trPr>
          <w:trHeight w:val="510"/>
        </w:trPr>
        <w:tc>
          <w:tcPr>
            <w:tcW w:w="4220" w:type="dxa"/>
            <w:tcBorders>
              <w:top w:val="single" w:sz="4" w:space="0" w:color="auto"/>
              <w:left w:val="single" w:sz="4" w:space="0" w:color="auto"/>
              <w:bottom w:val="single" w:sz="4" w:space="0" w:color="auto"/>
              <w:right w:val="single" w:sz="4" w:space="0" w:color="auto"/>
            </w:tcBorders>
            <w:shd w:val="clear" w:color="auto" w:fill="auto"/>
            <w:hideMark/>
          </w:tcPr>
          <w:p w:rsidR="00DB257B" w:rsidRPr="00DB257B" w:rsidRDefault="00DB257B" w:rsidP="00DB257B">
            <w:pPr>
              <w:spacing w:after="0" w:line="240" w:lineRule="auto"/>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 xml:space="preserve">          Строительство Крытого футбольного манежа с полем размерами 60*40 м</w:t>
            </w:r>
          </w:p>
        </w:tc>
        <w:tc>
          <w:tcPr>
            <w:tcW w:w="1820" w:type="dxa"/>
            <w:tcBorders>
              <w:top w:val="nil"/>
              <w:left w:val="nil"/>
              <w:bottom w:val="single" w:sz="4" w:space="0" w:color="000000"/>
              <w:right w:val="single" w:sz="4" w:space="0" w:color="000000"/>
            </w:tcBorders>
            <w:shd w:val="clear" w:color="auto" w:fill="auto"/>
            <w:noWrap/>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91 619,3</w:t>
            </w:r>
          </w:p>
        </w:tc>
        <w:tc>
          <w:tcPr>
            <w:tcW w:w="1580" w:type="dxa"/>
            <w:tcBorders>
              <w:top w:val="nil"/>
              <w:left w:val="nil"/>
              <w:bottom w:val="single" w:sz="4" w:space="0" w:color="000000"/>
              <w:right w:val="single" w:sz="4" w:space="0" w:color="000000"/>
            </w:tcBorders>
            <w:shd w:val="clear" w:color="auto" w:fill="auto"/>
            <w:noWrap/>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0,0</w:t>
            </w:r>
          </w:p>
        </w:tc>
        <w:tc>
          <w:tcPr>
            <w:tcW w:w="1500" w:type="dxa"/>
            <w:tcBorders>
              <w:top w:val="single" w:sz="4" w:space="0" w:color="auto"/>
              <w:left w:val="nil"/>
              <w:bottom w:val="nil"/>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91 619,3</w:t>
            </w:r>
          </w:p>
        </w:tc>
      </w:tr>
      <w:tr w:rsidR="00DB257B" w:rsidRPr="00DB257B" w:rsidTr="00DB257B">
        <w:trPr>
          <w:trHeight w:val="2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DB257B" w:rsidRPr="00DB257B" w:rsidRDefault="00DB257B" w:rsidP="00DB257B">
            <w:pPr>
              <w:spacing w:after="0" w:line="240" w:lineRule="auto"/>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Итого</w:t>
            </w:r>
          </w:p>
        </w:tc>
        <w:tc>
          <w:tcPr>
            <w:tcW w:w="1820" w:type="dxa"/>
            <w:tcBorders>
              <w:top w:val="nil"/>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92 825,1</w:t>
            </w:r>
          </w:p>
        </w:tc>
        <w:tc>
          <w:tcPr>
            <w:tcW w:w="1580" w:type="dxa"/>
            <w:tcBorders>
              <w:top w:val="nil"/>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center"/>
              <w:rPr>
                <w:rFonts w:ascii="Times New Roman" w:eastAsia="Times New Roman" w:hAnsi="Times New Roman" w:cs="Times New Roman"/>
                <w:color w:val="000000"/>
                <w:sz w:val="20"/>
                <w:szCs w:val="20"/>
                <w:lang w:eastAsia="ru-RU"/>
              </w:rPr>
            </w:pPr>
            <w:r w:rsidRPr="00DB257B">
              <w:rPr>
                <w:rFonts w:ascii="Times New Roman" w:eastAsia="Times New Roman" w:hAnsi="Times New Roman" w:cs="Times New Roman"/>
                <w:color w:val="000000"/>
                <w:sz w:val="20"/>
                <w:szCs w:val="20"/>
                <w:lang w:eastAsia="ru-RU"/>
              </w:rPr>
              <w:t>92 825,1</w:t>
            </w:r>
          </w:p>
        </w:tc>
      </w:tr>
    </w:tbl>
    <w:p w:rsidR="00DB257B" w:rsidRDefault="00DB257B" w:rsidP="00CC234E">
      <w:pPr>
        <w:widowControl w:val="0"/>
        <w:spacing w:after="0" w:line="240" w:lineRule="auto"/>
        <w:jc w:val="right"/>
        <w:rPr>
          <w:rFonts w:ascii="Times New Roman" w:hAnsi="Times New Roman" w:cs="Times New Roman"/>
          <w:bCs/>
          <w:sz w:val="24"/>
          <w:szCs w:val="24"/>
          <w:highlight w:val="yellow"/>
        </w:rPr>
      </w:pPr>
    </w:p>
    <w:p w:rsidR="00CC234E" w:rsidRPr="00DB257B" w:rsidRDefault="00CC234E" w:rsidP="00CC234E">
      <w:pPr>
        <w:widowControl w:val="0"/>
        <w:spacing w:after="0" w:line="240" w:lineRule="auto"/>
        <w:jc w:val="center"/>
        <w:rPr>
          <w:rFonts w:ascii="Times New Roman" w:hAnsi="Times New Roman" w:cs="Times New Roman"/>
          <w:b/>
          <w:sz w:val="24"/>
          <w:szCs w:val="24"/>
        </w:rPr>
      </w:pPr>
      <w:r w:rsidRPr="00DB257B">
        <w:rPr>
          <w:rFonts w:ascii="Times New Roman" w:hAnsi="Times New Roman" w:cs="Times New Roman"/>
          <w:b/>
          <w:sz w:val="24"/>
          <w:szCs w:val="24"/>
        </w:rPr>
        <w:t>Исполнение расходной части городского бюджета в части публичных нормативных обязательств</w:t>
      </w:r>
    </w:p>
    <w:p w:rsidR="00CC234E" w:rsidRPr="00DB257B" w:rsidRDefault="00CC234E" w:rsidP="00CC234E">
      <w:pPr>
        <w:widowControl w:val="0"/>
        <w:spacing w:after="0" w:line="240" w:lineRule="auto"/>
        <w:ind w:firstLine="709"/>
        <w:jc w:val="both"/>
        <w:rPr>
          <w:rFonts w:ascii="Times New Roman" w:eastAsia="Times New Roman" w:hAnsi="Times New Roman" w:cs="Times New Roman"/>
          <w:b/>
          <w:bCs/>
          <w:color w:val="000000"/>
          <w:sz w:val="20"/>
          <w:szCs w:val="20"/>
          <w:lang w:eastAsia="ru-RU"/>
        </w:rPr>
      </w:pPr>
      <w:r w:rsidRPr="00DB257B">
        <w:rPr>
          <w:rFonts w:ascii="Times New Roman" w:eastAsia="Calibri" w:hAnsi="Times New Roman" w:cs="Times New Roman"/>
          <w:sz w:val="24"/>
          <w:szCs w:val="24"/>
        </w:rPr>
        <w:t>Объем бюджетных ассигнований, направляемых на исполнение публичных нормативных обязательств, определен на 202</w:t>
      </w:r>
      <w:r w:rsidR="002B2067" w:rsidRPr="00DB257B">
        <w:rPr>
          <w:rFonts w:ascii="Times New Roman" w:eastAsia="Calibri" w:hAnsi="Times New Roman" w:cs="Times New Roman"/>
          <w:sz w:val="24"/>
          <w:szCs w:val="24"/>
        </w:rPr>
        <w:t>3</w:t>
      </w:r>
      <w:r w:rsidRPr="00DB257B">
        <w:rPr>
          <w:rFonts w:ascii="Times New Roman" w:eastAsia="Calibri" w:hAnsi="Times New Roman" w:cs="Times New Roman"/>
          <w:sz w:val="24"/>
          <w:szCs w:val="24"/>
        </w:rPr>
        <w:t xml:space="preserve"> год в сумме </w:t>
      </w:r>
      <w:r w:rsidR="00060260" w:rsidRPr="00DB257B">
        <w:rPr>
          <w:rFonts w:ascii="Times New Roman" w:eastAsia="Calibri" w:hAnsi="Times New Roman" w:cs="Times New Roman"/>
          <w:sz w:val="24"/>
          <w:szCs w:val="24"/>
        </w:rPr>
        <w:t>50 588,2</w:t>
      </w:r>
      <w:r w:rsidRPr="00DB257B">
        <w:rPr>
          <w:rFonts w:ascii="Times New Roman" w:eastAsia="Calibri" w:hAnsi="Times New Roman" w:cs="Times New Roman"/>
          <w:sz w:val="24"/>
          <w:szCs w:val="24"/>
        </w:rPr>
        <w:t xml:space="preserve"> тыс. рублей.</w:t>
      </w:r>
    </w:p>
    <w:p w:rsidR="00CC234E" w:rsidRPr="00DB257B" w:rsidRDefault="00CC234E" w:rsidP="00CC23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B257B">
        <w:rPr>
          <w:rFonts w:ascii="Times New Roman" w:eastAsia="Calibri" w:hAnsi="Times New Roman" w:cs="Times New Roman"/>
          <w:sz w:val="24"/>
          <w:szCs w:val="24"/>
        </w:rPr>
        <w:t>Порядок осуществления муниципальным бюджетным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 утвержден постановлением Администрации города Апатиты от 20.06.2011 № 697 «Об утверждении порядка осуществления муниципальным бюджетным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и определение порядка</w:t>
      </w:r>
      <w:proofErr w:type="gramEnd"/>
      <w:r w:rsidRPr="00DB257B">
        <w:rPr>
          <w:rFonts w:ascii="Times New Roman" w:eastAsia="Calibri" w:hAnsi="Times New Roman" w:cs="Times New Roman"/>
          <w:sz w:val="24"/>
          <w:szCs w:val="24"/>
        </w:rPr>
        <w:t xml:space="preserve"> финансового обеспечения их осуществления». </w:t>
      </w:r>
    </w:p>
    <w:p w:rsidR="00127D2D" w:rsidRPr="00DB257B" w:rsidRDefault="00CC234E" w:rsidP="002B2067">
      <w:pPr>
        <w:pStyle w:val="1"/>
        <w:ind w:firstLine="709"/>
        <w:rPr>
          <w:bCs/>
          <w:sz w:val="24"/>
          <w:szCs w:val="24"/>
        </w:rPr>
      </w:pPr>
      <w:r w:rsidRPr="00DB257B">
        <w:rPr>
          <w:rFonts w:eastAsia="Calibri"/>
          <w:sz w:val="24"/>
          <w:szCs w:val="24"/>
        </w:rPr>
        <w:t xml:space="preserve">Исполнение </w:t>
      </w:r>
      <w:r w:rsidRPr="00DB257B">
        <w:rPr>
          <w:rFonts w:eastAsia="Calibri"/>
          <w:b/>
          <w:sz w:val="24"/>
          <w:szCs w:val="24"/>
        </w:rPr>
        <w:t>публичных нормативных обязательств</w:t>
      </w:r>
      <w:r w:rsidRPr="00DB257B">
        <w:rPr>
          <w:rFonts w:eastAsia="Calibri"/>
          <w:sz w:val="24"/>
          <w:szCs w:val="24"/>
        </w:rPr>
        <w:t xml:space="preserve"> </w:t>
      </w:r>
      <w:r w:rsidR="00B36A58" w:rsidRPr="00DB257B">
        <w:rPr>
          <w:rFonts w:eastAsia="Calibri"/>
          <w:sz w:val="24"/>
          <w:szCs w:val="24"/>
        </w:rPr>
        <w:t xml:space="preserve">за 1 </w:t>
      </w:r>
      <w:r w:rsidR="00DB257B" w:rsidRPr="00DB257B">
        <w:rPr>
          <w:rFonts w:eastAsia="Calibri"/>
          <w:sz w:val="24"/>
          <w:szCs w:val="24"/>
        </w:rPr>
        <w:t>полугодие</w:t>
      </w:r>
      <w:r w:rsidR="00B36A58" w:rsidRPr="00DB257B">
        <w:rPr>
          <w:rFonts w:eastAsia="Calibri"/>
          <w:sz w:val="24"/>
          <w:szCs w:val="24"/>
        </w:rPr>
        <w:t xml:space="preserve"> 2023 года</w:t>
      </w:r>
      <w:r w:rsidRPr="00DB257B">
        <w:rPr>
          <w:rFonts w:eastAsia="Calibri"/>
          <w:sz w:val="24"/>
          <w:szCs w:val="24"/>
        </w:rPr>
        <w:t xml:space="preserve"> представлено в следующей таблице.</w:t>
      </w:r>
    </w:p>
    <w:p w:rsidR="00CC234E" w:rsidRDefault="00CC234E" w:rsidP="00CC234E">
      <w:pPr>
        <w:pStyle w:val="1"/>
        <w:tabs>
          <w:tab w:val="left" w:pos="1080"/>
        </w:tabs>
        <w:ind w:firstLine="567"/>
        <w:jc w:val="right"/>
        <w:rPr>
          <w:bCs/>
          <w:sz w:val="24"/>
          <w:szCs w:val="24"/>
          <w:highlight w:val="yellow"/>
        </w:rPr>
      </w:pPr>
      <w:r w:rsidRPr="00DB257B">
        <w:rPr>
          <w:bCs/>
          <w:sz w:val="24"/>
          <w:szCs w:val="24"/>
        </w:rPr>
        <w:t>Таблица 13, тыс. рублей</w:t>
      </w:r>
    </w:p>
    <w:tbl>
      <w:tblPr>
        <w:tblW w:w="9149" w:type="dxa"/>
        <w:tblInd w:w="94" w:type="dxa"/>
        <w:tblLook w:val="04A0"/>
      </w:tblPr>
      <w:tblGrid>
        <w:gridCol w:w="2708"/>
        <w:gridCol w:w="1984"/>
        <w:gridCol w:w="1559"/>
        <w:gridCol w:w="1418"/>
        <w:gridCol w:w="1480"/>
      </w:tblGrid>
      <w:tr w:rsidR="00DB257B" w:rsidRPr="00DB257B" w:rsidTr="00DB257B">
        <w:trPr>
          <w:trHeight w:val="300"/>
        </w:trPr>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sz w:val="16"/>
                <w:szCs w:val="16"/>
                <w:lang w:eastAsia="ru-RU"/>
              </w:rPr>
            </w:pPr>
            <w:r w:rsidRPr="00DB257B">
              <w:rPr>
                <w:rFonts w:ascii="Times New Roman" w:eastAsia="Times New Roman" w:hAnsi="Times New Roman" w:cs="Times New Roman"/>
                <w:b/>
                <w:bCs/>
                <w:sz w:val="16"/>
                <w:szCs w:val="16"/>
                <w:lang w:eastAsia="ru-RU"/>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sz w:val="16"/>
                <w:szCs w:val="16"/>
                <w:lang w:eastAsia="ru-RU"/>
              </w:rPr>
            </w:pPr>
            <w:r w:rsidRPr="00DB257B">
              <w:rPr>
                <w:rFonts w:ascii="Times New Roman" w:eastAsia="Times New Roman" w:hAnsi="Times New Roman" w:cs="Times New Roman"/>
                <w:b/>
                <w:bCs/>
                <w:sz w:val="16"/>
                <w:szCs w:val="16"/>
                <w:lang w:eastAsia="ru-RU"/>
              </w:rPr>
              <w:t>Утвержденные бюджетные назначения на 2023 год (СБР на 01.07.2023)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sz w:val="16"/>
                <w:szCs w:val="16"/>
                <w:lang w:eastAsia="ru-RU"/>
              </w:rPr>
            </w:pPr>
            <w:r w:rsidRPr="00DB257B">
              <w:rPr>
                <w:rFonts w:ascii="Times New Roman" w:eastAsia="Times New Roman" w:hAnsi="Times New Roman" w:cs="Times New Roman"/>
                <w:b/>
                <w:bCs/>
                <w:sz w:val="16"/>
                <w:szCs w:val="16"/>
                <w:lang w:eastAsia="ru-RU"/>
              </w:rPr>
              <w:t>Исполнение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sz w:val="16"/>
                <w:szCs w:val="16"/>
                <w:lang w:eastAsia="ru-RU"/>
              </w:rPr>
            </w:pPr>
            <w:r w:rsidRPr="00DB257B">
              <w:rPr>
                <w:rFonts w:ascii="Times New Roman" w:eastAsia="Times New Roman" w:hAnsi="Times New Roman" w:cs="Times New Roman"/>
                <w:b/>
                <w:bCs/>
                <w:sz w:val="16"/>
                <w:szCs w:val="16"/>
                <w:lang w:eastAsia="ru-RU"/>
              </w:rPr>
              <w:t xml:space="preserve">Отклонение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center"/>
              <w:rPr>
                <w:rFonts w:ascii="Times New Roman" w:eastAsia="Times New Roman" w:hAnsi="Times New Roman" w:cs="Times New Roman"/>
                <w:b/>
                <w:bCs/>
                <w:sz w:val="16"/>
                <w:szCs w:val="16"/>
                <w:lang w:eastAsia="ru-RU"/>
              </w:rPr>
            </w:pPr>
            <w:r w:rsidRPr="00DB257B">
              <w:rPr>
                <w:rFonts w:ascii="Times New Roman" w:eastAsia="Times New Roman" w:hAnsi="Times New Roman" w:cs="Times New Roman"/>
                <w:b/>
                <w:bCs/>
                <w:sz w:val="16"/>
                <w:szCs w:val="16"/>
                <w:lang w:eastAsia="ru-RU"/>
              </w:rPr>
              <w:t>Процент исполнения</w:t>
            </w:r>
          </w:p>
        </w:tc>
      </w:tr>
      <w:tr w:rsidR="00DB257B" w:rsidRPr="00DB257B" w:rsidTr="00DB257B">
        <w:trPr>
          <w:trHeight w:val="300"/>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r>
      <w:tr w:rsidR="00DB257B" w:rsidRPr="00DB257B" w:rsidTr="00DB257B">
        <w:trPr>
          <w:trHeight w:val="930"/>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B257B" w:rsidRPr="00DB257B" w:rsidRDefault="00DB257B" w:rsidP="00DB257B">
            <w:pPr>
              <w:spacing w:after="0" w:line="240" w:lineRule="auto"/>
              <w:rPr>
                <w:rFonts w:ascii="Times New Roman" w:eastAsia="Times New Roman" w:hAnsi="Times New Roman" w:cs="Times New Roman"/>
                <w:b/>
                <w:bCs/>
                <w:sz w:val="16"/>
                <w:szCs w:val="16"/>
                <w:lang w:eastAsia="ru-RU"/>
              </w:rPr>
            </w:pPr>
          </w:p>
        </w:tc>
      </w:tr>
      <w:tr w:rsidR="00DB257B" w:rsidRPr="00DB257B" w:rsidTr="00DB257B">
        <w:trPr>
          <w:trHeight w:val="840"/>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B257B" w:rsidRPr="00DB257B" w:rsidRDefault="00DB257B" w:rsidP="00DB257B">
            <w:pPr>
              <w:spacing w:after="0" w:line="240" w:lineRule="auto"/>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lastRenderedPageBreak/>
              <w:t xml:space="preserve">          Выплата лицам, удостоенным звания "Почётный гражданин города Апатиты"</w:t>
            </w:r>
          </w:p>
        </w:tc>
        <w:tc>
          <w:tcPr>
            <w:tcW w:w="1984" w:type="dxa"/>
            <w:tcBorders>
              <w:top w:val="nil"/>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right"/>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378,0</w:t>
            </w:r>
          </w:p>
        </w:tc>
        <w:tc>
          <w:tcPr>
            <w:tcW w:w="1559" w:type="dxa"/>
            <w:tcBorders>
              <w:top w:val="nil"/>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right"/>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right"/>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378,0</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6"/>
                <w:szCs w:val="16"/>
                <w:lang w:eastAsia="ru-RU"/>
              </w:rPr>
            </w:pPr>
            <w:r w:rsidRPr="00DB257B">
              <w:rPr>
                <w:rFonts w:ascii="Times New Roman" w:eastAsia="Times New Roman" w:hAnsi="Times New Roman" w:cs="Times New Roman"/>
                <w:color w:val="000000"/>
                <w:sz w:val="16"/>
                <w:szCs w:val="16"/>
                <w:lang w:eastAsia="ru-RU"/>
              </w:rPr>
              <w:t>0,0</w:t>
            </w:r>
          </w:p>
        </w:tc>
      </w:tr>
      <w:tr w:rsidR="00DB257B" w:rsidRPr="00DB257B" w:rsidTr="00DB257B">
        <w:trPr>
          <w:trHeight w:val="705"/>
        </w:trPr>
        <w:tc>
          <w:tcPr>
            <w:tcW w:w="2708" w:type="dxa"/>
            <w:tcBorders>
              <w:top w:val="nil"/>
              <w:left w:val="single" w:sz="4" w:space="0" w:color="auto"/>
              <w:bottom w:val="single" w:sz="4" w:space="0" w:color="auto"/>
              <w:right w:val="single" w:sz="4" w:space="0" w:color="auto"/>
            </w:tcBorders>
            <w:shd w:val="clear" w:color="auto" w:fill="auto"/>
            <w:vAlign w:val="bottom"/>
            <w:hideMark/>
          </w:tcPr>
          <w:p w:rsidR="00DB257B" w:rsidRPr="00DB257B" w:rsidRDefault="00DB257B" w:rsidP="00DB257B">
            <w:pPr>
              <w:spacing w:after="0" w:line="240" w:lineRule="auto"/>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 xml:space="preserve">          Субвенция на содержание ребенка в семье опекуна (попечителя) и приемной семье, а также вознаграждение, причитающееся приемному родителю</w:t>
            </w:r>
          </w:p>
        </w:tc>
        <w:tc>
          <w:tcPr>
            <w:tcW w:w="1984" w:type="dxa"/>
            <w:tcBorders>
              <w:top w:val="nil"/>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right"/>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50 210,2</w:t>
            </w:r>
          </w:p>
        </w:tc>
        <w:tc>
          <w:tcPr>
            <w:tcW w:w="1559" w:type="dxa"/>
            <w:tcBorders>
              <w:top w:val="nil"/>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right"/>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28 590,6</w:t>
            </w:r>
          </w:p>
        </w:tc>
        <w:tc>
          <w:tcPr>
            <w:tcW w:w="1418" w:type="dxa"/>
            <w:tcBorders>
              <w:top w:val="nil"/>
              <w:left w:val="nil"/>
              <w:bottom w:val="single" w:sz="4" w:space="0" w:color="auto"/>
              <w:right w:val="single" w:sz="4" w:space="0" w:color="auto"/>
            </w:tcBorders>
            <w:shd w:val="clear" w:color="auto" w:fill="auto"/>
            <w:vAlign w:val="center"/>
            <w:hideMark/>
          </w:tcPr>
          <w:p w:rsidR="00DB257B" w:rsidRPr="00DB257B" w:rsidRDefault="00DB257B" w:rsidP="00DB257B">
            <w:pPr>
              <w:spacing w:after="0" w:line="240" w:lineRule="auto"/>
              <w:jc w:val="right"/>
              <w:rPr>
                <w:rFonts w:ascii="Times New Roman" w:eastAsia="Times New Roman" w:hAnsi="Times New Roman" w:cs="Times New Roman"/>
                <w:sz w:val="16"/>
                <w:szCs w:val="16"/>
                <w:lang w:eastAsia="ru-RU"/>
              </w:rPr>
            </w:pPr>
            <w:r w:rsidRPr="00DB257B">
              <w:rPr>
                <w:rFonts w:ascii="Times New Roman" w:eastAsia="Times New Roman" w:hAnsi="Times New Roman" w:cs="Times New Roman"/>
                <w:sz w:val="16"/>
                <w:szCs w:val="16"/>
                <w:lang w:eastAsia="ru-RU"/>
              </w:rPr>
              <w:t>21 619,7</w:t>
            </w:r>
          </w:p>
        </w:tc>
        <w:tc>
          <w:tcPr>
            <w:tcW w:w="1480" w:type="dxa"/>
            <w:tcBorders>
              <w:top w:val="nil"/>
              <w:left w:val="nil"/>
              <w:bottom w:val="single" w:sz="4" w:space="0" w:color="auto"/>
              <w:right w:val="single" w:sz="4" w:space="0" w:color="auto"/>
            </w:tcBorders>
            <w:shd w:val="clear" w:color="auto" w:fill="auto"/>
            <w:noWrap/>
            <w:vAlign w:val="center"/>
            <w:hideMark/>
          </w:tcPr>
          <w:p w:rsidR="00DB257B" w:rsidRPr="00DB257B" w:rsidRDefault="00DB257B" w:rsidP="00DB257B">
            <w:pPr>
              <w:spacing w:after="0" w:line="240" w:lineRule="auto"/>
              <w:jc w:val="right"/>
              <w:rPr>
                <w:rFonts w:ascii="Times New Roman" w:eastAsia="Times New Roman" w:hAnsi="Times New Roman" w:cs="Times New Roman"/>
                <w:color w:val="000000"/>
                <w:sz w:val="16"/>
                <w:szCs w:val="16"/>
                <w:lang w:eastAsia="ru-RU"/>
              </w:rPr>
            </w:pPr>
            <w:r w:rsidRPr="00DB257B">
              <w:rPr>
                <w:rFonts w:ascii="Times New Roman" w:eastAsia="Times New Roman" w:hAnsi="Times New Roman" w:cs="Times New Roman"/>
                <w:color w:val="000000"/>
                <w:sz w:val="16"/>
                <w:szCs w:val="16"/>
                <w:lang w:eastAsia="ru-RU"/>
              </w:rPr>
              <w:t>56,9</w:t>
            </w:r>
          </w:p>
        </w:tc>
      </w:tr>
      <w:tr w:rsidR="00DB257B" w:rsidRPr="00DB257B" w:rsidTr="00DB257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rPr>
                <w:rFonts w:ascii="Times New Roman" w:eastAsia="Times New Roman" w:hAnsi="Times New Roman" w:cs="Times New Roman"/>
                <w:b/>
                <w:bCs/>
                <w:color w:val="000000"/>
                <w:sz w:val="16"/>
                <w:szCs w:val="16"/>
                <w:lang w:eastAsia="ru-RU"/>
              </w:rPr>
            </w:pPr>
            <w:r w:rsidRPr="00DB257B">
              <w:rPr>
                <w:rFonts w:ascii="Times New Roman" w:eastAsia="Times New Roman" w:hAnsi="Times New Roman" w:cs="Times New Roman"/>
                <w:b/>
                <w:bCs/>
                <w:color w:val="000000"/>
                <w:sz w:val="16"/>
                <w:szCs w:val="16"/>
                <w:lang w:eastAsia="ru-RU"/>
              </w:rPr>
              <w:t>Всего</w:t>
            </w:r>
          </w:p>
        </w:tc>
        <w:tc>
          <w:tcPr>
            <w:tcW w:w="1984" w:type="dxa"/>
            <w:tcBorders>
              <w:top w:val="nil"/>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right"/>
              <w:rPr>
                <w:rFonts w:ascii="Times New Roman" w:eastAsia="Times New Roman" w:hAnsi="Times New Roman" w:cs="Times New Roman"/>
                <w:b/>
                <w:bCs/>
                <w:color w:val="000000"/>
                <w:sz w:val="16"/>
                <w:szCs w:val="16"/>
                <w:lang w:eastAsia="ru-RU"/>
              </w:rPr>
            </w:pPr>
            <w:r w:rsidRPr="00DB257B">
              <w:rPr>
                <w:rFonts w:ascii="Times New Roman" w:eastAsia="Times New Roman" w:hAnsi="Times New Roman" w:cs="Times New Roman"/>
                <w:b/>
                <w:bCs/>
                <w:color w:val="000000"/>
                <w:sz w:val="16"/>
                <w:szCs w:val="16"/>
                <w:lang w:eastAsia="ru-RU"/>
              </w:rPr>
              <w:t>50 588,2</w:t>
            </w:r>
          </w:p>
        </w:tc>
        <w:tc>
          <w:tcPr>
            <w:tcW w:w="1559" w:type="dxa"/>
            <w:tcBorders>
              <w:top w:val="nil"/>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right"/>
              <w:rPr>
                <w:rFonts w:ascii="Times New Roman" w:eastAsia="Times New Roman" w:hAnsi="Times New Roman" w:cs="Times New Roman"/>
                <w:b/>
                <w:bCs/>
                <w:color w:val="000000"/>
                <w:sz w:val="16"/>
                <w:szCs w:val="16"/>
                <w:lang w:eastAsia="ru-RU"/>
              </w:rPr>
            </w:pPr>
            <w:r w:rsidRPr="00DB257B">
              <w:rPr>
                <w:rFonts w:ascii="Times New Roman" w:eastAsia="Times New Roman" w:hAnsi="Times New Roman" w:cs="Times New Roman"/>
                <w:b/>
                <w:bCs/>
                <w:color w:val="000000"/>
                <w:sz w:val="16"/>
                <w:szCs w:val="16"/>
                <w:lang w:eastAsia="ru-RU"/>
              </w:rPr>
              <w:t>28 590,6</w:t>
            </w:r>
          </w:p>
        </w:tc>
        <w:tc>
          <w:tcPr>
            <w:tcW w:w="1418" w:type="dxa"/>
            <w:tcBorders>
              <w:top w:val="nil"/>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right"/>
              <w:rPr>
                <w:rFonts w:ascii="Times New Roman" w:eastAsia="Times New Roman" w:hAnsi="Times New Roman" w:cs="Times New Roman"/>
                <w:b/>
                <w:bCs/>
                <w:color w:val="000000"/>
                <w:sz w:val="16"/>
                <w:szCs w:val="16"/>
                <w:lang w:eastAsia="ru-RU"/>
              </w:rPr>
            </w:pPr>
            <w:r w:rsidRPr="00DB257B">
              <w:rPr>
                <w:rFonts w:ascii="Times New Roman" w:eastAsia="Times New Roman" w:hAnsi="Times New Roman" w:cs="Times New Roman"/>
                <w:b/>
                <w:bCs/>
                <w:color w:val="000000"/>
                <w:sz w:val="16"/>
                <w:szCs w:val="16"/>
                <w:lang w:eastAsia="ru-RU"/>
              </w:rPr>
              <w:t>21 997,7</w:t>
            </w:r>
          </w:p>
        </w:tc>
        <w:tc>
          <w:tcPr>
            <w:tcW w:w="1480" w:type="dxa"/>
            <w:tcBorders>
              <w:top w:val="nil"/>
              <w:left w:val="nil"/>
              <w:bottom w:val="single" w:sz="4" w:space="0" w:color="auto"/>
              <w:right w:val="single" w:sz="4" w:space="0" w:color="auto"/>
            </w:tcBorders>
            <w:shd w:val="clear" w:color="auto" w:fill="auto"/>
            <w:noWrap/>
            <w:vAlign w:val="bottom"/>
            <w:hideMark/>
          </w:tcPr>
          <w:p w:rsidR="00DB257B" w:rsidRPr="00DB257B" w:rsidRDefault="00DB257B" w:rsidP="00DB257B">
            <w:pPr>
              <w:spacing w:after="0" w:line="240" w:lineRule="auto"/>
              <w:jc w:val="right"/>
              <w:rPr>
                <w:rFonts w:ascii="Times New Roman" w:eastAsia="Times New Roman" w:hAnsi="Times New Roman" w:cs="Times New Roman"/>
                <w:b/>
                <w:bCs/>
                <w:color w:val="000000"/>
                <w:sz w:val="16"/>
                <w:szCs w:val="16"/>
                <w:lang w:eastAsia="ru-RU"/>
              </w:rPr>
            </w:pPr>
            <w:r w:rsidRPr="00DB257B">
              <w:rPr>
                <w:rFonts w:ascii="Times New Roman" w:eastAsia="Times New Roman" w:hAnsi="Times New Roman" w:cs="Times New Roman"/>
                <w:b/>
                <w:bCs/>
                <w:color w:val="000000"/>
                <w:sz w:val="16"/>
                <w:szCs w:val="16"/>
                <w:lang w:eastAsia="ru-RU"/>
              </w:rPr>
              <w:t>56,5</w:t>
            </w:r>
          </w:p>
        </w:tc>
      </w:tr>
    </w:tbl>
    <w:p w:rsidR="00A96AC2" w:rsidRDefault="00A96AC2" w:rsidP="00CC234E">
      <w:pPr>
        <w:pStyle w:val="1"/>
        <w:tabs>
          <w:tab w:val="left" w:pos="1080"/>
        </w:tabs>
        <w:ind w:firstLine="567"/>
        <w:jc w:val="right"/>
        <w:rPr>
          <w:bCs/>
          <w:sz w:val="24"/>
          <w:szCs w:val="24"/>
        </w:rPr>
      </w:pPr>
    </w:p>
    <w:p w:rsidR="0076445B" w:rsidRPr="00650B5E" w:rsidRDefault="009B1D41" w:rsidP="0078133E">
      <w:pPr>
        <w:widowControl w:val="0"/>
        <w:spacing w:after="0" w:line="240" w:lineRule="auto"/>
        <w:jc w:val="center"/>
        <w:outlineLvl w:val="0"/>
        <w:rPr>
          <w:rFonts w:ascii="Times New Roman" w:hAnsi="Times New Roman" w:cs="Times New Roman"/>
          <w:b/>
          <w:sz w:val="24"/>
          <w:szCs w:val="24"/>
        </w:rPr>
      </w:pPr>
      <w:r w:rsidRPr="0099103B">
        <w:rPr>
          <w:rFonts w:ascii="Times New Roman" w:hAnsi="Times New Roman" w:cs="Times New Roman"/>
          <w:b/>
          <w:sz w:val="24"/>
          <w:szCs w:val="24"/>
        </w:rPr>
        <w:t>Исполнение расходной части городского бюджета в части</w:t>
      </w:r>
      <w:r w:rsidR="00AB6425" w:rsidRPr="0099103B">
        <w:rPr>
          <w:rFonts w:ascii="Times New Roman" w:hAnsi="Times New Roman" w:cs="Times New Roman"/>
          <w:b/>
          <w:sz w:val="24"/>
          <w:szCs w:val="24"/>
        </w:rPr>
        <w:t xml:space="preserve"> </w:t>
      </w:r>
      <w:r w:rsidRPr="0099103B">
        <w:rPr>
          <w:rFonts w:ascii="Times New Roman" w:hAnsi="Times New Roman" w:cs="Times New Roman"/>
          <w:b/>
          <w:sz w:val="24"/>
          <w:szCs w:val="24"/>
        </w:rPr>
        <w:t>м</w:t>
      </w:r>
      <w:r w:rsidR="0076445B" w:rsidRPr="0099103B">
        <w:rPr>
          <w:rFonts w:ascii="Times New Roman" w:hAnsi="Times New Roman" w:cs="Times New Roman"/>
          <w:b/>
          <w:sz w:val="24"/>
          <w:szCs w:val="24"/>
        </w:rPr>
        <w:t>униципальны</w:t>
      </w:r>
      <w:r w:rsidRPr="0099103B">
        <w:rPr>
          <w:rFonts w:ascii="Times New Roman" w:hAnsi="Times New Roman" w:cs="Times New Roman"/>
          <w:b/>
          <w:sz w:val="24"/>
          <w:szCs w:val="24"/>
        </w:rPr>
        <w:t>х</w:t>
      </w:r>
      <w:r w:rsidR="0076445B" w:rsidRPr="0099103B">
        <w:rPr>
          <w:rFonts w:ascii="Times New Roman" w:hAnsi="Times New Roman" w:cs="Times New Roman"/>
          <w:b/>
          <w:sz w:val="24"/>
          <w:szCs w:val="24"/>
        </w:rPr>
        <w:t xml:space="preserve"> программ</w:t>
      </w:r>
    </w:p>
    <w:p w:rsidR="00A349F1" w:rsidRPr="00650B5E" w:rsidRDefault="00BD6499" w:rsidP="0078133E">
      <w:pPr>
        <w:pStyle w:val="a5"/>
        <w:widowControl w:val="0"/>
        <w:ind w:left="0" w:firstLine="709"/>
        <w:contextualSpacing w:val="0"/>
        <w:jc w:val="both"/>
        <w:rPr>
          <w:sz w:val="24"/>
          <w:szCs w:val="24"/>
        </w:rPr>
      </w:pPr>
      <w:r w:rsidRPr="00650B5E">
        <w:rPr>
          <w:sz w:val="24"/>
          <w:szCs w:val="24"/>
        </w:rPr>
        <w:t>Первоначально в 20</w:t>
      </w:r>
      <w:r w:rsidR="00454AC7" w:rsidRPr="00650B5E">
        <w:rPr>
          <w:sz w:val="24"/>
          <w:szCs w:val="24"/>
        </w:rPr>
        <w:t>2</w:t>
      </w:r>
      <w:r w:rsidR="00F42A70">
        <w:rPr>
          <w:sz w:val="24"/>
          <w:szCs w:val="24"/>
        </w:rPr>
        <w:t>3</w:t>
      </w:r>
      <w:r w:rsidR="0076445B" w:rsidRPr="00650B5E">
        <w:rPr>
          <w:sz w:val="24"/>
          <w:szCs w:val="24"/>
        </w:rPr>
        <w:t xml:space="preserve"> году Решением о бюджете было предусмотрено за счет средств горо</w:t>
      </w:r>
      <w:r w:rsidR="00A349F1" w:rsidRPr="00650B5E">
        <w:rPr>
          <w:sz w:val="24"/>
          <w:szCs w:val="24"/>
        </w:rPr>
        <w:t>дского бюджета финансирование</w:t>
      </w:r>
      <w:r w:rsidR="0076445B" w:rsidRPr="00650B5E">
        <w:rPr>
          <w:sz w:val="24"/>
          <w:szCs w:val="24"/>
        </w:rPr>
        <w:t xml:space="preserve"> муниципальных программ города Апатиты (далее – муниципальная программа) на общую сумму </w:t>
      </w:r>
      <w:r w:rsidR="00C62DDD">
        <w:rPr>
          <w:sz w:val="24"/>
          <w:szCs w:val="24"/>
        </w:rPr>
        <w:t>3 204 738,9</w:t>
      </w:r>
      <w:r w:rsidR="00F42A70">
        <w:rPr>
          <w:sz w:val="24"/>
          <w:szCs w:val="24"/>
        </w:rPr>
        <w:t xml:space="preserve"> </w:t>
      </w:r>
      <w:r w:rsidR="0076445B" w:rsidRPr="00650B5E">
        <w:rPr>
          <w:sz w:val="24"/>
          <w:szCs w:val="24"/>
        </w:rPr>
        <w:t>тыс. рублей</w:t>
      </w:r>
      <w:r w:rsidR="00A349F1" w:rsidRPr="00650B5E">
        <w:rPr>
          <w:sz w:val="24"/>
          <w:szCs w:val="24"/>
        </w:rPr>
        <w:t>.</w:t>
      </w:r>
    </w:p>
    <w:p w:rsidR="0076445B" w:rsidRPr="00F42A70" w:rsidRDefault="0076445B" w:rsidP="00F42A70">
      <w:pPr>
        <w:pStyle w:val="a5"/>
        <w:widowControl w:val="0"/>
        <w:ind w:left="0" w:firstLine="709"/>
        <w:contextualSpacing w:val="0"/>
        <w:jc w:val="both"/>
        <w:rPr>
          <w:sz w:val="24"/>
          <w:szCs w:val="24"/>
        </w:rPr>
      </w:pPr>
      <w:r w:rsidRPr="00F42A70">
        <w:rPr>
          <w:sz w:val="24"/>
          <w:szCs w:val="24"/>
        </w:rPr>
        <w:t xml:space="preserve">В результате </w:t>
      </w:r>
      <w:r w:rsidR="00665D40" w:rsidRPr="00F42A70">
        <w:rPr>
          <w:sz w:val="24"/>
          <w:szCs w:val="24"/>
        </w:rPr>
        <w:t xml:space="preserve">внесения изменений </w:t>
      </w:r>
      <w:r w:rsidR="00081BAF" w:rsidRPr="00F42A70">
        <w:rPr>
          <w:sz w:val="24"/>
          <w:szCs w:val="24"/>
        </w:rPr>
        <w:t>в сводную бюджетну</w:t>
      </w:r>
      <w:r w:rsidR="00AD1CF7" w:rsidRPr="00F42A70">
        <w:rPr>
          <w:sz w:val="24"/>
          <w:szCs w:val="24"/>
        </w:rPr>
        <w:t>ю роспись</w:t>
      </w:r>
      <w:r w:rsidRPr="00F42A70">
        <w:rPr>
          <w:sz w:val="24"/>
          <w:szCs w:val="24"/>
        </w:rPr>
        <w:t xml:space="preserve"> общий объем бюджетных ассигнований, предусмотренных на реализацию программ, по состоянию на 01</w:t>
      </w:r>
      <w:r w:rsidR="009859B4" w:rsidRPr="00F42A70">
        <w:rPr>
          <w:sz w:val="24"/>
          <w:szCs w:val="24"/>
        </w:rPr>
        <w:t>.</w:t>
      </w:r>
      <w:r w:rsidR="00EE290E" w:rsidRPr="00F42A70">
        <w:rPr>
          <w:sz w:val="24"/>
          <w:szCs w:val="24"/>
        </w:rPr>
        <w:t>0</w:t>
      </w:r>
      <w:r w:rsidR="00CB35BB">
        <w:rPr>
          <w:sz w:val="24"/>
          <w:szCs w:val="24"/>
        </w:rPr>
        <w:t>7</w:t>
      </w:r>
      <w:r w:rsidRPr="00F42A70">
        <w:rPr>
          <w:sz w:val="24"/>
          <w:szCs w:val="24"/>
        </w:rPr>
        <w:t>.20</w:t>
      </w:r>
      <w:r w:rsidR="009859B4" w:rsidRPr="00F42A70">
        <w:rPr>
          <w:sz w:val="24"/>
          <w:szCs w:val="24"/>
        </w:rPr>
        <w:t>2</w:t>
      </w:r>
      <w:r w:rsidR="00F42A70" w:rsidRPr="00F42A70">
        <w:rPr>
          <w:sz w:val="24"/>
          <w:szCs w:val="24"/>
        </w:rPr>
        <w:t>3</w:t>
      </w:r>
      <w:r w:rsidRPr="00F42A70">
        <w:rPr>
          <w:sz w:val="24"/>
          <w:szCs w:val="24"/>
        </w:rPr>
        <w:t xml:space="preserve"> в целом увеличился на </w:t>
      </w:r>
      <w:r w:rsidR="00DB3029">
        <w:rPr>
          <w:sz w:val="24"/>
          <w:szCs w:val="24"/>
        </w:rPr>
        <w:t>145 731,3</w:t>
      </w:r>
      <w:r w:rsidR="00F42A70">
        <w:rPr>
          <w:sz w:val="24"/>
          <w:szCs w:val="24"/>
        </w:rPr>
        <w:t xml:space="preserve"> </w:t>
      </w:r>
      <w:r w:rsidRPr="00F42A70">
        <w:rPr>
          <w:sz w:val="24"/>
          <w:szCs w:val="24"/>
        </w:rPr>
        <w:t xml:space="preserve">тыс. рублей и составил </w:t>
      </w:r>
      <w:r w:rsidR="00A84171">
        <w:rPr>
          <w:sz w:val="24"/>
          <w:szCs w:val="24"/>
        </w:rPr>
        <w:t>3 350 470,2</w:t>
      </w:r>
      <w:r w:rsidR="00F42A70" w:rsidRPr="00F42A70">
        <w:rPr>
          <w:sz w:val="24"/>
          <w:szCs w:val="24"/>
        </w:rPr>
        <w:t xml:space="preserve"> </w:t>
      </w:r>
      <w:r w:rsidRPr="00F42A70">
        <w:rPr>
          <w:sz w:val="24"/>
          <w:szCs w:val="24"/>
        </w:rPr>
        <w:t>тыс.</w:t>
      </w:r>
      <w:r w:rsidR="00AB6425" w:rsidRPr="00F42A70">
        <w:rPr>
          <w:sz w:val="24"/>
          <w:szCs w:val="24"/>
        </w:rPr>
        <w:t xml:space="preserve"> </w:t>
      </w:r>
      <w:r w:rsidRPr="00F42A70">
        <w:rPr>
          <w:sz w:val="24"/>
          <w:szCs w:val="24"/>
        </w:rPr>
        <w:t>рублей</w:t>
      </w:r>
      <w:r w:rsidR="007A49F2" w:rsidRPr="00F42A70">
        <w:rPr>
          <w:sz w:val="24"/>
          <w:szCs w:val="24"/>
        </w:rPr>
        <w:t>.</w:t>
      </w:r>
    </w:p>
    <w:p w:rsidR="00D2491F" w:rsidRPr="00650B5E" w:rsidRDefault="0076445B" w:rsidP="0078133E">
      <w:pPr>
        <w:pStyle w:val="a5"/>
        <w:widowControl w:val="0"/>
        <w:ind w:left="0" w:firstLine="709"/>
        <w:contextualSpacing w:val="0"/>
        <w:jc w:val="both"/>
        <w:rPr>
          <w:sz w:val="24"/>
          <w:szCs w:val="24"/>
        </w:rPr>
      </w:pPr>
      <w:r w:rsidRPr="00650B5E">
        <w:rPr>
          <w:sz w:val="24"/>
          <w:szCs w:val="24"/>
        </w:rPr>
        <w:t xml:space="preserve">Анализ исполнения расходов бюджета муниципального образования город Апатиты с подведомственной территорией </w:t>
      </w:r>
      <w:r w:rsidR="00B36A58">
        <w:rPr>
          <w:sz w:val="24"/>
          <w:szCs w:val="24"/>
        </w:rPr>
        <w:t xml:space="preserve">за </w:t>
      </w:r>
      <w:r w:rsidR="006F0046">
        <w:rPr>
          <w:sz w:val="24"/>
          <w:szCs w:val="24"/>
        </w:rPr>
        <w:t>полугодие</w:t>
      </w:r>
      <w:r w:rsidR="00B36A58">
        <w:rPr>
          <w:sz w:val="24"/>
          <w:szCs w:val="24"/>
        </w:rPr>
        <w:t xml:space="preserve"> 2023 года</w:t>
      </w:r>
      <w:r w:rsidRPr="00650B5E">
        <w:rPr>
          <w:sz w:val="24"/>
          <w:szCs w:val="24"/>
        </w:rPr>
        <w:t xml:space="preserve"> в рамках муниципальных программ проведен на основании</w:t>
      </w:r>
      <w:r w:rsidR="00AB6425" w:rsidRPr="00650B5E">
        <w:rPr>
          <w:sz w:val="24"/>
          <w:szCs w:val="24"/>
        </w:rPr>
        <w:t xml:space="preserve"> </w:t>
      </w:r>
      <w:r w:rsidR="002B09C7" w:rsidRPr="00650B5E">
        <w:rPr>
          <w:color w:val="000000"/>
          <w:sz w:val="24"/>
          <w:szCs w:val="24"/>
        </w:rPr>
        <w:t xml:space="preserve">Отчета </w:t>
      </w:r>
      <w:r w:rsidR="00B36A58">
        <w:rPr>
          <w:color w:val="000000"/>
          <w:sz w:val="24"/>
          <w:szCs w:val="24"/>
        </w:rPr>
        <w:t xml:space="preserve">за </w:t>
      </w:r>
      <w:r w:rsidR="006F0046">
        <w:rPr>
          <w:color w:val="000000"/>
          <w:sz w:val="24"/>
          <w:szCs w:val="24"/>
        </w:rPr>
        <w:t>полугодие</w:t>
      </w:r>
      <w:r w:rsidR="00B36A58">
        <w:rPr>
          <w:color w:val="000000"/>
          <w:sz w:val="24"/>
          <w:szCs w:val="24"/>
        </w:rPr>
        <w:t xml:space="preserve"> 2023 года</w:t>
      </w:r>
      <w:r w:rsidR="002B09C7" w:rsidRPr="00650B5E">
        <w:rPr>
          <w:color w:val="000000"/>
          <w:sz w:val="24"/>
          <w:szCs w:val="24"/>
        </w:rPr>
        <w:t>.</w:t>
      </w:r>
    </w:p>
    <w:p w:rsidR="0050693D" w:rsidRPr="00650B5E" w:rsidRDefault="0076445B" w:rsidP="0078133E">
      <w:pPr>
        <w:pStyle w:val="a5"/>
        <w:widowControl w:val="0"/>
        <w:ind w:left="0" w:firstLine="709"/>
        <w:contextualSpacing w:val="0"/>
        <w:jc w:val="both"/>
        <w:rPr>
          <w:sz w:val="24"/>
          <w:szCs w:val="24"/>
        </w:rPr>
      </w:pPr>
      <w:r w:rsidRPr="00650B5E">
        <w:rPr>
          <w:sz w:val="24"/>
          <w:szCs w:val="24"/>
        </w:rPr>
        <w:t xml:space="preserve">Исполнение расходов составило </w:t>
      </w:r>
      <w:r w:rsidR="00A84171">
        <w:rPr>
          <w:sz w:val="24"/>
          <w:szCs w:val="24"/>
        </w:rPr>
        <w:t>1 805 104,6</w:t>
      </w:r>
      <w:r w:rsidR="007057C8" w:rsidRPr="007057C8">
        <w:rPr>
          <w:sz w:val="24"/>
          <w:szCs w:val="24"/>
        </w:rPr>
        <w:t xml:space="preserve"> </w:t>
      </w:r>
      <w:r w:rsidRPr="00650B5E">
        <w:rPr>
          <w:sz w:val="24"/>
          <w:szCs w:val="24"/>
        </w:rPr>
        <w:t xml:space="preserve">тыс. рублей или </w:t>
      </w:r>
      <w:r w:rsidR="00A84171">
        <w:rPr>
          <w:sz w:val="24"/>
          <w:szCs w:val="24"/>
        </w:rPr>
        <w:t>53,9</w:t>
      </w:r>
      <w:r w:rsidR="00AB6425" w:rsidRPr="00650B5E">
        <w:rPr>
          <w:sz w:val="24"/>
          <w:szCs w:val="24"/>
        </w:rPr>
        <w:t xml:space="preserve"> </w:t>
      </w:r>
      <w:r w:rsidRPr="00650B5E">
        <w:rPr>
          <w:sz w:val="24"/>
          <w:szCs w:val="24"/>
        </w:rPr>
        <w:t>% от ассигнований.</w:t>
      </w:r>
    </w:p>
    <w:p w:rsidR="0061371C" w:rsidRPr="00650B5E" w:rsidRDefault="0076445B" w:rsidP="0078133E">
      <w:pPr>
        <w:pStyle w:val="a5"/>
        <w:widowControl w:val="0"/>
        <w:ind w:left="0" w:firstLine="567"/>
        <w:contextualSpacing w:val="0"/>
        <w:jc w:val="right"/>
        <w:rPr>
          <w:sz w:val="24"/>
          <w:szCs w:val="24"/>
        </w:rPr>
      </w:pPr>
      <w:r w:rsidRPr="00650B5E">
        <w:rPr>
          <w:sz w:val="24"/>
          <w:szCs w:val="24"/>
        </w:rPr>
        <w:tab/>
      </w:r>
      <w:r w:rsidRPr="00650B5E">
        <w:rPr>
          <w:sz w:val="24"/>
          <w:szCs w:val="24"/>
        </w:rPr>
        <w:tab/>
      </w:r>
      <w:r w:rsidRPr="00650B5E">
        <w:rPr>
          <w:sz w:val="24"/>
          <w:szCs w:val="24"/>
        </w:rPr>
        <w:tab/>
      </w:r>
      <w:r w:rsidRPr="00650B5E">
        <w:rPr>
          <w:sz w:val="24"/>
          <w:szCs w:val="24"/>
        </w:rPr>
        <w:tab/>
      </w:r>
      <w:r w:rsidRPr="00650B5E">
        <w:rPr>
          <w:sz w:val="24"/>
          <w:szCs w:val="24"/>
        </w:rPr>
        <w:tab/>
      </w:r>
      <w:r w:rsidRPr="00650B5E">
        <w:rPr>
          <w:sz w:val="24"/>
          <w:szCs w:val="24"/>
        </w:rPr>
        <w:tab/>
      </w:r>
      <w:r w:rsidRPr="00650B5E">
        <w:rPr>
          <w:sz w:val="24"/>
          <w:szCs w:val="24"/>
        </w:rPr>
        <w:tab/>
      </w:r>
      <w:r w:rsidRPr="00650B5E">
        <w:rPr>
          <w:sz w:val="24"/>
          <w:szCs w:val="24"/>
        </w:rPr>
        <w:tab/>
      </w:r>
      <w:r w:rsidRPr="00650B5E">
        <w:rPr>
          <w:sz w:val="24"/>
          <w:szCs w:val="24"/>
        </w:rPr>
        <w:tab/>
        <w:t>Таблица 1</w:t>
      </w:r>
      <w:r w:rsidR="00DC3A8D" w:rsidRPr="00650B5E">
        <w:rPr>
          <w:sz w:val="24"/>
          <w:szCs w:val="24"/>
        </w:rPr>
        <w:t>4</w:t>
      </w:r>
      <w:r w:rsidRPr="00650B5E">
        <w:rPr>
          <w:sz w:val="24"/>
          <w:szCs w:val="24"/>
        </w:rPr>
        <w:t>, тыс. рублей</w:t>
      </w:r>
    </w:p>
    <w:tbl>
      <w:tblPr>
        <w:tblW w:w="9917" w:type="dxa"/>
        <w:tblInd w:w="103" w:type="dxa"/>
        <w:tblLayout w:type="fixed"/>
        <w:tblLook w:val="04A0"/>
      </w:tblPr>
      <w:tblGrid>
        <w:gridCol w:w="856"/>
        <w:gridCol w:w="3402"/>
        <w:gridCol w:w="1559"/>
        <w:gridCol w:w="1418"/>
        <w:gridCol w:w="1134"/>
        <w:gridCol w:w="708"/>
        <w:gridCol w:w="840"/>
      </w:tblGrid>
      <w:tr w:rsidR="00193577" w:rsidRPr="007C4A94" w:rsidTr="005E0CFA">
        <w:trPr>
          <w:gridAfter w:val="1"/>
          <w:wAfter w:w="840" w:type="dxa"/>
          <w:trHeight w:val="20"/>
          <w:tblHeader/>
        </w:trPr>
        <w:tc>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bookmarkStart w:id="1" w:name="RANGE!A1:F22"/>
            <w:r w:rsidRPr="007C4A94">
              <w:rPr>
                <w:rFonts w:ascii="Times New Roman" w:eastAsia="Times New Roman" w:hAnsi="Times New Roman" w:cs="Times New Roman"/>
                <w:b/>
                <w:sz w:val="16"/>
                <w:szCs w:val="16"/>
                <w:lang w:eastAsia="ru-RU"/>
              </w:rPr>
              <w:t>№ Программы</w:t>
            </w:r>
            <w:bookmarkEnd w:id="1"/>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8FA" w:rsidRDefault="00193577" w:rsidP="005E0CFA">
            <w:pPr>
              <w:spacing w:after="0" w:line="240" w:lineRule="auto"/>
              <w:jc w:val="center"/>
              <w:rPr>
                <w:rFonts w:ascii="Times New Roman" w:eastAsia="Times New Roman" w:hAnsi="Times New Roman" w:cs="Times New Roman"/>
                <w:b/>
                <w:sz w:val="16"/>
                <w:szCs w:val="16"/>
                <w:lang w:eastAsia="ru-RU"/>
              </w:rPr>
            </w:pPr>
            <w:r w:rsidRPr="007C4A94">
              <w:rPr>
                <w:rFonts w:ascii="Times New Roman" w:eastAsia="Times New Roman" w:hAnsi="Times New Roman" w:cs="Times New Roman"/>
                <w:b/>
                <w:sz w:val="16"/>
                <w:szCs w:val="16"/>
                <w:lang w:eastAsia="ru-RU"/>
              </w:rPr>
              <w:t xml:space="preserve">Наименование </w:t>
            </w:r>
            <w:proofErr w:type="gramStart"/>
            <w:r w:rsidRPr="007C4A94">
              <w:rPr>
                <w:rFonts w:ascii="Times New Roman" w:eastAsia="Times New Roman" w:hAnsi="Times New Roman" w:cs="Times New Roman"/>
                <w:b/>
                <w:sz w:val="16"/>
                <w:szCs w:val="16"/>
                <w:lang w:eastAsia="ru-RU"/>
              </w:rPr>
              <w:t>муниципальной</w:t>
            </w:r>
            <w:proofErr w:type="gramEnd"/>
          </w:p>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r w:rsidRPr="007C4A94">
              <w:rPr>
                <w:rFonts w:ascii="Times New Roman" w:eastAsia="Times New Roman" w:hAnsi="Times New Roman" w:cs="Times New Roman"/>
                <w:b/>
                <w:sz w:val="16"/>
                <w:szCs w:val="16"/>
                <w:lang w:eastAsia="ru-RU"/>
              </w:rPr>
              <w:t xml:space="preserve"> программы города Апатиты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77" w:rsidRPr="00193577" w:rsidRDefault="00193577" w:rsidP="00A75096">
            <w:pPr>
              <w:spacing w:after="0" w:line="240" w:lineRule="auto"/>
              <w:jc w:val="center"/>
              <w:rPr>
                <w:rFonts w:ascii="Times New Roman" w:eastAsia="Times New Roman" w:hAnsi="Times New Roman" w:cs="Times New Roman"/>
                <w:b/>
                <w:bCs/>
                <w:color w:val="000000"/>
                <w:sz w:val="16"/>
                <w:szCs w:val="16"/>
                <w:lang w:eastAsia="ru-RU"/>
              </w:rPr>
            </w:pPr>
            <w:r w:rsidRPr="00193577">
              <w:rPr>
                <w:rFonts w:ascii="Times New Roman" w:eastAsia="Times New Roman" w:hAnsi="Times New Roman" w:cs="Times New Roman"/>
                <w:b/>
                <w:bCs/>
                <w:color w:val="000000"/>
                <w:sz w:val="16"/>
                <w:szCs w:val="16"/>
                <w:lang w:eastAsia="ru-RU"/>
              </w:rPr>
              <w:t>Решение Совета депутатов города Апатиты от 27.06.2023 № 584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577" w:rsidRPr="00193577" w:rsidRDefault="00193577" w:rsidP="00193577">
            <w:pPr>
              <w:spacing w:after="0" w:line="240" w:lineRule="auto"/>
              <w:jc w:val="center"/>
              <w:rPr>
                <w:rFonts w:ascii="Times New Roman" w:eastAsia="Times New Roman" w:hAnsi="Times New Roman" w:cs="Times New Roman"/>
                <w:b/>
                <w:bCs/>
                <w:color w:val="000000"/>
                <w:sz w:val="16"/>
                <w:szCs w:val="16"/>
                <w:lang w:eastAsia="ru-RU"/>
              </w:rPr>
            </w:pPr>
            <w:r w:rsidRPr="00193577">
              <w:rPr>
                <w:rFonts w:ascii="Times New Roman" w:eastAsia="Times New Roman" w:hAnsi="Times New Roman" w:cs="Times New Roman"/>
                <w:b/>
                <w:bCs/>
                <w:color w:val="000000"/>
                <w:sz w:val="16"/>
                <w:szCs w:val="16"/>
                <w:lang w:eastAsia="ru-RU"/>
              </w:rPr>
              <w:t>Утвержденные бюджетные назначения на 2023 год (СБР на 01.07.2023)</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193577" w:rsidRPr="00193577" w:rsidRDefault="00193577" w:rsidP="00A75096">
            <w:pPr>
              <w:spacing w:after="0" w:line="240" w:lineRule="auto"/>
              <w:jc w:val="center"/>
              <w:rPr>
                <w:rFonts w:ascii="Times New Roman" w:eastAsia="Times New Roman" w:hAnsi="Times New Roman" w:cs="Times New Roman"/>
                <w:b/>
                <w:bCs/>
                <w:color w:val="000000"/>
                <w:sz w:val="16"/>
                <w:szCs w:val="16"/>
                <w:lang w:eastAsia="ru-RU"/>
              </w:rPr>
            </w:pPr>
            <w:r w:rsidRPr="007C4A94">
              <w:rPr>
                <w:rFonts w:ascii="Times New Roman" w:eastAsia="Times New Roman" w:hAnsi="Times New Roman" w:cs="Times New Roman"/>
                <w:b/>
                <w:bCs/>
                <w:color w:val="000000"/>
                <w:sz w:val="16"/>
                <w:szCs w:val="16"/>
                <w:lang w:eastAsia="ru-RU"/>
              </w:rPr>
              <w:t>Исполнено на 01.07.2023</w:t>
            </w:r>
          </w:p>
        </w:tc>
      </w:tr>
      <w:tr w:rsidR="00193577" w:rsidRPr="007C4A94" w:rsidTr="005E0CFA">
        <w:trPr>
          <w:gridAfter w:val="1"/>
          <w:wAfter w:w="840" w:type="dxa"/>
          <w:trHeight w:val="489"/>
          <w:tblHeader/>
        </w:trPr>
        <w:tc>
          <w:tcPr>
            <w:tcW w:w="856" w:type="dxa"/>
            <w:vMerge/>
            <w:tcBorders>
              <w:top w:val="single" w:sz="4" w:space="0" w:color="auto"/>
              <w:left w:val="single" w:sz="4" w:space="0" w:color="auto"/>
              <w:bottom w:val="single" w:sz="4" w:space="0" w:color="000000"/>
              <w:right w:val="single" w:sz="4" w:space="0" w:color="auto"/>
            </w:tcBorders>
            <w:vAlign w:val="center"/>
            <w:hideMark/>
          </w:tcPr>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p>
        </w:tc>
        <w:tc>
          <w:tcPr>
            <w:tcW w:w="1134" w:type="dxa"/>
            <w:tcBorders>
              <w:top w:val="nil"/>
              <w:left w:val="nil"/>
              <w:bottom w:val="nil"/>
              <w:right w:val="single" w:sz="4" w:space="0" w:color="auto"/>
            </w:tcBorders>
            <w:shd w:val="clear" w:color="auto" w:fill="auto"/>
            <w:vAlign w:val="center"/>
            <w:hideMark/>
          </w:tcPr>
          <w:p w:rsidR="00193577" w:rsidRPr="007C4A94" w:rsidRDefault="00193577" w:rsidP="005E0CFA">
            <w:pPr>
              <w:spacing w:after="0" w:line="240" w:lineRule="auto"/>
              <w:jc w:val="center"/>
              <w:rPr>
                <w:rFonts w:ascii="Times New Roman" w:eastAsia="Times New Roman" w:hAnsi="Times New Roman" w:cs="Times New Roman"/>
                <w:b/>
                <w:sz w:val="16"/>
                <w:szCs w:val="16"/>
                <w:lang w:eastAsia="ru-RU"/>
              </w:rPr>
            </w:pPr>
            <w:r w:rsidRPr="00193577">
              <w:rPr>
                <w:rFonts w:ascii="Times New Roman" w:eastAsia="Times New Roman" w:hAnsi="Times New Roman" w:cs="Times New Roman"/>
                <w:b/>
                <w:bCs/>
                <w:color w:val="000000"/>
                <w:sz w:val="16"/>
                <w:szCs w:val="16"/>
                <w:lang w:eastAsia="ru-RU"/>
              </w:rPr>
              <w:t>Сумма, тыс. рублей</w:t>
            </w:r>
          </w:p>
        </w:tc>
        <w:tc>
          <w:tcPr>
            <w:tcW w:w="708" w:type="dxa"/>
            <w:tcBorders>
              <w:top w:val="nil"/>
              <w:left w:val="nil"/>
              <w:bottom w:val="nil"/>
              <w:right w:val="single" w:sz="4" w:space="0" w:color="auto"/>
            </w:tcBorders>
            <w:shd w:val="clear" w:color="auto" w:fill="auto"/>
            <w:vAlign w:val="center"/>
            <w:hideMark/>
          </w:tcPr>
          <w:p w:rsidR="00193577" w:rsidRPr="00193577" w:rsidRDefault="00193577" w:rsidP="00193577">
            <w:pPr>
              <w:spacing w:after="0" w:line="240" w:lineRule="auto"/>
              <w:jc w:val="center"/>
              <w:rPr>
                <w:rFonts w:ascii="Times New Roman" w:eastAsia="Times New Roman" w:hAnsi="Times New Roman" w:cs="Times New Roman"/>
                <w:b/>
                <w:bCs/>
                <w:color w:val="000000"/>
                <w:sz w:val="16"/>
                <w:szCs w:val="16"/>
                <w:lang w:eastAsia="ru-RU"/>
              </w:rPr>
            </w:pPr>
            <w:r w:rsidRPr="007C4A94">
              <w:rPr>
                <w:rFonts w:ascii="Times New Roman" w:eastAsia="Times New Roman" w:hAnsi="Times New Roman" w:cs="Times New Roman"/>
                <w:b/>
                <w:bCs/>
                <w:color w:val="000000"/>
                <w:sz w:val="16"/>
                <w:szCs w:val="16"/>
                <w:lang w:eastAsia="ru-RU"/>
              </w:rPr>
              <w:t>%</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«Развитие образования»</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1 993 717,5</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1 993 717,5</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1 249 753,2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62,7</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2</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«Социальная поддержка граждан и социально ориентированных организаций»</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27 297,9</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27 297,9</w:t>
            </w:r>
          </w:p>
        </w:tc>
        <w:tc>
          <w:tcPr>
            <w:tcW w:w="1134"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11 967,4</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43,8</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3</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«Развитие физической культуры и спорта»</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295 270,0</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295 270,0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106 786,7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36,2</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4</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«Развитие культуры и молодежной политики, сохранение культурного наследия города»</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267 123,6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267 123,6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154 476,8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57,8</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5</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«Обеспечение комфортной среды проживания населения города»</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51 868,3</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51 868,3</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22 119,8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42,6</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sz w:val="16"/>
                <w:szCs w:val="16"/>
                <w:lang w:eastAsia="ru-RU"/>
              </w:rPr>
            </w:pPr>
            <w:r w:rsidRPr="007C4A94">
              <w:rPr>
                <w:rFonts w:ascii="Times New Roman" w:eastAsia="Times New Roman" w:hAnsi="Times New Roman" w:cs="Times New Roman"/>
                <w:sz w:val="16"/>
                <w:szCs w:val="16"/>
                <w:lang w:eastAsia="ru-RU"/>
              </w:rPr>
              <w:t>6</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«Обеспечение доступным и комфортным жильем и коммунальными услугами населения города»</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5 811,0</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5 811,0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1 976,8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34,0</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7</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«Обеспечение общественного порядка и безопасности населения города Апатиты»</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35 936,1</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35 936,1</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15 636,6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43,5</w:t>
            </w:r>
          </w:p>
        </w:tc>
      </w:tr>
      <w:tr w:rsidR="007C4A94" w:rsidRPr="007C4A94" w:rsidTr="005E0CFA">
        <w:trPr>
          <w:gridAfter w:val="1"/>
          <w:wAfter w:w="840" w:type="dxa"/>
          <w:trHeight w:val="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«Охрана окружающей среды»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30 715,0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30 715,0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5 516,3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18,0</w:t>
            </w:r>
          </w:p>
        </w:tc>
      </w:tr>
      <w:tr w:rsidR="007C4A94" w:rsidRPr="007C4A94" w:rsidTr="005E0CFA">
        <w:trPr>
          <w:gridAfter w:val="1"/>
          <w:wAfter w:w="840" w:type="dxa"/>
          <w:trHeight w:val="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9</w:t>
            </w:r>
          </w:p>
        </w:tc>
        <w:tc>
          <w:tcPr>
            <w:tcW w:w="3402" w:type="dxa"/>
            <w:tcBorders>
              <w:top w:val="single" w:sz="4" w:space="0" w:color="auto"/>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«Развитие транспортной системы»</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166 736,8</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169 236,8</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45 438,7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26,8</w:t>
            </w:r>
          </w:p>
        </w:tc>
      </w:tr>
      <w:tr w:rsidR="007C4A94" w:rsidRPr="007C4A94" w:rsidTr="005E0CFA">
        <w:trPr>
          <w:gridAfter w:val="1"/>
          <w:wAfter w:w="840" w:type="dxa"/>
          <w:trHeight w:val="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10</w:t>
            </w:r>
          </w:p>
        </w:tc>
        <w:tc>
          <w:tcPr>
            <w:tcW w:w="3402" w:type="dxa"/>
            <w:tcBorders>
              <w:top w:val="single" w:sz="4" w:space="0" w:color="auto"/>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w:t>
            </w:r>
            <w:proofErr w:type="spellStart"/>
            <w:r w:rsidRPr="007C4A94">
              <w:rPr>
                <w:rFonts w:ascii="Times New Roman" w:eastAsia="Times New Roman" w:hAnsi="Times New Roman" w:cs="Times New Roman"/>
                <w:color w:val="000000"/>
                <w:sz w:val="16"/>
                <w:szCs w:val="16"/>
                <w:lang w:eastAsia="ru-RU"/>
              </w:rPr>
              <w:t>Энергоэффективность</w:t>
            </w:r>
            <w:proofErr w:type="spellEnd"/>
            <w:r w:rsidRPr="007C4A94">
              <w:rPr>
                <w:rFonts w:ascii="Times New Roman" w:eastAsia="Times New Roman" w:hAnsi="Times New Roman" w:cs="Times New Roman"/>
                <w:color w:val="000000"/>
                <w:sz w:val="16"/>
                <w:szCs w:val="16"/>
                <w:lang w:eastAsia="ru-RU"/>
              </w:rPr>
              <w:t xml:space="preserve"> и развитие энергетики»</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96,0</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96,0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100,0</w:t>
            </w:r>
          </w:p>
        </w:tc>
      </w:tr>
      <w:tr w:rsidR="007C4A94" w:rsidRPr="007C4A94" w:rsidTr="005E0CFA">
        <w:trPr>
          <w:gridAfter w:val="1"/>
          <w:wAfter w:w="840" w:type="dxa"/>
          <w:trHeight w:val="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11</w:t>
            </w:r>
          </w:p>
        </w:tc>
        <w:tc>
          <w:tcPr>
            <w:tcW w:w="3402" w:type="dxa"/>
            <w:tcBorders>
              <w:top w:val="single" w:sz="4" w:space="0" w:color="auto"/>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«Развитие экономического потенциала»</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2 087,0</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2 087,0</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3,8</w:t>
            </w:r>
          </w:p>
        </w:tc>
      </w:tr>
      <w:tr w:rsidR="007C4A94" w:rsidRPr="007C4A94" w:rsidTr="005E0CFA">
        <w:trPr>
          <w:gridAfter w:val="1"/>
          <w:wAfter w:w="840" w:type="dxa"/>
          <w:trHeight w:val="2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12</w:t>
            </w:r>
          </w:p>
        </w:tc>
        <w:tc>
          <w:tcPr>
            <w:tcW w:w="3402" w:type="dxa"/>
            <w:tcBorders>
              <w:top w:val="single" w:sz="4" w:space="0" w:color="auto"/>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«Управление муниципальными финансами»</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15 090,1</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15 090,1</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499,0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3,3</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13</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«Муниципальное управление»</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328 146,8</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328 152,1</w:t>
            </w:r>
          </w:p>
        </w:tc>
        <w:tc>
          <w:tcPr>
            <w:tcW w:w="1134"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143 513,3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43,7</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14</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«Информационное общество»</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958,3</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958,3</w:t>
            </w:r>
          </w:p>
        </w:tc>
        <w:tc>
          <w:tcPr>
            <w:tcW w:w="1134"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741,2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77,3</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15</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«Создание условий для развития жилищно-</w:t>
            </w:r>
            <w:r w:rsidRPr="007C4A94">
              <w:rPr>
                <w:rFonts w:ascii="Times New Roman" w:eastAsia="Times New Roman" w:hAnsi="Times New Roman" w:cs="Times New Roman"/>
                <w:color w:val="000000"/>
                <w:sz w:val="16"/>
                <w:szCs w:val="16"/>
                <w:lang w:eastAsia="ru-RU"/>
              </w:rPr>
              <w:lastRenderedPageBreak/>
              <w:t>коммунального хозяйства»</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lastRenderedPageBreak/>
              <w:t>10,1</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10,1</w:t>
            </w:r>
          </w:p>
        </w:tc>
        <w:tc>
          <w:tcPr>
            <w:tcW w:w="1134"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0,0</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lastRenderedPageBreak/>
              <w:t>16</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«Капитальный ремонт многоквартирных домов»</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13 705,0</w:t>
            </w:r>
          </w:p>
        </w:tc>
        <w:tc>
          <w:tcPr>
            <w:tcW w:w="1418"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13 705,0</w:t>
            </w:r>
          </w:p>
        </w:tc>
        <w:tc>
          <w:tcPr>
            <w:tcW w:w="1134"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5 834,6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42,6</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17</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«Управление муниципальным имуществом и земельными ресурсами, расположенными на территории муниципального образования город Апатиты с подведомственной территорией Мурманской области»</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94 105,9</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94 426,8</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40 668,3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43,1</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19</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«Противодействие терроризму и профилактика экстремизма в области межэтнических и межконфессиональных отношений на территории муниципального образования город Апатиты»</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58,3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58,3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0,0</w:t>
            </w:r>
          </w:p>
        </w:tc>
      </w:tr>
      <w:tr w:rsidR="007C4A94" w:rsidRPr="007C4A94" w:rsidTr="005E0CFA">
        <w:trPr>
          <w:gridAfter w:val="1"/>
          <w:wAfter w:w="840" w:type="dxa"/>
          <w:trHeight w:val="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C4A94" w:rsidRPr="007C4A94" w:rsidRDefault="007C4A94" w:rsidP="0078133E">
            <w:pPr>
              <w:widowControl w:val="0"/>
              <w:spacing w:after="0" w:line="240" w:lineRule="auto"/>
              <w:jc w:val="center"/>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20</w:t>
            </w:r>
          </w:p>
        </w:tc>
        <w:tc>
          <w:tcPr>
            <w:tcW w:w="3402" w:type="dxa"/>
            <w:tcBorders>
              <w:top w:val="nil"/>
              <w:left w:val="nil"/>
              <w:bottom w:val="single" w:sz="4" w:space="0" w:color="auto"/>
              <w:right w:val="nil"/>
            </w:tcBorders>
            <w:shd w:val="clear" w:color="000000" w:fill="FFFFFF"/>
            <w:vAlign w:val="center"/>
            <w:hideMark/>
          </w:tcPr>
          <w:p w:rsidR="007C4A94" w:rsidRPr="007C4A94" w:rsidRDefault="007C4A94" w:rsidP="0078133E">
            <w:pPr>
              <w:widowControl w:val="0"/>
              <w:spacing w:after="0" w:line="240" w:lineRule="auto"/>
              <w:jc w:val="both"/>
              <w:rPr>
                <w:rFonts w:ascii="Times New Roman" w:eastAsia="Times New Roman" w:hAnsi="Times New Roman" w:cs="Times New Roman"/>
                <w:color w:val="000000"/>
                <w:sz w:val="16"/>
                <w:szCs w:val="16"/>
                <w:lang w:eastAsia="ru-RU"/>
              </w:rPr>
            </w:pPr>
            <w:r w:rsidRPr="007C4A94">
              <w:rPr>
                <w:rFonts w:ascii="Times New Roman" w:eastAsia="Times New Roman" w:hAnsi="Times New Roman" w:cs="Times New Roman"/>
                <w:color w:val="000000"/>
                <w:sz w:val="16"/>
                <w:szCs w:val="16"/>
                <w:lang w:eastAsia="ru-RU"/>
              </w:rPr>
              <w:t>Муниципальная программа «Формирование современной городской среды на территории муниципального образования город Апатиты с подведомственной территорией Мурманской области»</w:t>
            </w:r>
          </w:p>
        </w:tc>
        <w:tc>
          <w:tcPr>
            <w:tcW w:w="1559" w:type="dxa"/>
            <w:tcBorders>
              <w:top w:val="nil"/>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18 910,2</w:t>
            </w:r>
          </w:p>
        </w:tc>
        <w:tc>
          <w:tcPr>
            <w:tcW w:w="1418"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18 910,2</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A94" w:rsidRPr="00193577" w:rsidRDefault="007C4A94" w:rsidP="00A75096">
            <w:pPr>
              <w:spacing w:after="0" w:line="240" w:lineRule="auto"/>
              <w:jc w:val="center"/>
              <w:rPr>
                <w:rFonts w:ascii="Times New Roman" w:eastAsia="Times New Roman" w:hAnsi="Times New Roman" w:cs="Times New Roman"/>
                <w:sz w:val="16"/>
                <w:szCs w:val="16"/>
                <w:lang w:eastAsia="ru-RU"/>
              </w:rPr>
            </w:pPr>
            <w:r w:rsidRPr="00193577">
              <w:rPr>
                <w:rFonts w:ascii="Times New Roman" w:eastAsia="Times New Roman" w:hAnsi="Times New Roman" w:cs="Times New Roman"/>
                <w:sz w:val="16"/>
                <w:szCs w:val="16"/>
                <w:lang w:eastAsia="ru-RU"/>
              </w:rPr>
              <w:t>0,0</w:t>
            </w:r>
          </w:p>
        </w:tc>
      </w:tr>
      <w:tr w:rsidR="007C4A94" w:rsidRPr="007C4A94" w:rsidTr="007C4A94">
        <w:trPr>
          <w:trHeight w:val="170"/>
        </w:trPr>
        <w:tc>
          <w:tcPr>
            <w:tcW w:w="42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C4A94" w:rsidRPr="007C4A94" w:rsidRDefault="007C4A94" w:rsidP="0078133E">
            <w:pPr>
              <w:widowControl w:val="0"/>
              <w:spacing w:after="0" w:line="240" w:lineRule="auto"/>
              <w:jc w:val="right"/>
              <w:rPr>
                <w:rFonts w:ascii="Times New Roman" w:eastAsia="Times New Roman" w:hAnsi="Times New Roman" w:cs="Times New Roman"/>
                <w:b/>
                <w:bCs/>
                <w:color w:val="000000"/>
                <w:sz w:val="16"/>
                <w:szCs w:val="16"/>
                <w:lang w:eastAsia="ru-RU"/>
              </w:rPr>
            </w:pPr>
            <w:r w:rsidRPr="007C4A94">
              <w:rPr>
                <w:rFonts w:ascii="Times New Roman" w:eastAsia="Times New Roman" w:hAnsi="Times New Roman" w:cs="Times New Roman"/>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7C4A94" w:rsidRPr="00193577" w:rsidRDefault="007C4A94" w:rsidP="007C4A94">
            <w:pPr>
              <w:spacing w:after="0" w:line="240" w:lineRule="auto"/>
              <w:jc w:val="center"/>
              <w:rPr>
                <w:rFonts w:ascii="Times New Roman" w:eastAsia="Times New Roman" w:hAnsi="Times New Roman" w:cs="Times New Roman"/>
                <w:b/>
                <w:sz w:val="16"/>
                <w:szCs w:val="16"/>
                <w:lang w:eastAsia="ru-RU"/>
              </w:rPr>
            </w:pPr>
            <w:r w:rsidRPr="00193577">
              <w:rPr>
                <w:rFonts w:ascii="Times New Roman" w:eastAsia="Times New Roman" w:hAnsi="Times New Roman" w:cs="Times New Roman"/>
                <w:b/>
                <w:sz w:val="16"/>
                <w:szCs w:val="16"/>
                <w:lang w:eastAsia="ru-RU"/>
              </w:rPr>
              <w:t>3 347 643,9</w:t>
            </w:r>
          </w:p>
        </w:tc>
        <w:tc>
          <w:tcPr>
            <w:tcW w:w="1418" w:type="dxa"/>
            <w:tcBorders>
              <w:top w:val="nil"/>
              <w:left w:val="nil"/>
              <w:bottom w:val="single" w:sz="4" w:space="0" w:color="auto"/>
              <w:right w:val="single" w:sz="4" w:space="0" w:color="auto"/>
            </w:tcBorders>
            <w:shd w:val="clear" w:color="auto" w:fill="auto"/>
            <w:noWrap/>
            <w:vAlign w:val="center"/>
            <w:hideMark/>
          </w:tcPr>
          <w:p w:rsidR="007C4A94" w:rsidRPr="00193577" w:rsidRDefault="007C4A94" w:rsidP="007C4A94">
            <w:pPr>
              <w:spacing w:after="0" w:line="240" w:lineRule="auto"/>
              <w:jc w:val="center"/>
              <w:rPr>
                <w:rFonts w:ascii="Times New Roman" w:eastAsia="Times New Roman" w:hAnsi="Times New Roman" w:cs="Times New Roman"/>
                <w:b/>
                <w:sz w:val="16"/>
                <w:szCs w:val="16"/>
                <w:lang w:eastAsia="ru-RU"/>
              </w:rPr>
            </w:pPr>
            <w:r w:rsidRPr="00193577">
              <w:rPr>
                <w:rFonts w:ascii="Times New Roman" w:eastAsia="Times New Roman" w:hAnsi="Times New Roman" w:cs="Times New Roman"/>
                <w:b/>
                <w:sz w:val="16"/>
                <w:szCs w:val="16"/>
                <w:lang w:eastAsia="ru-RU"/>
              </w:rPr>
              <w:t>3 350 470,2</w:t>
            </w:r>
          </w:p>
        </w:tc>
        <w:tc>
          <w:tcPr>
            <w:tcW w:w="1134" w:type="dxa"/>
            <w:tcBorders>
              <w:top w:val="nil"/>
              <w:left w:val="nil"/>
              <w:bottom w:val="single" w:sz="4" w:space="0" w:color="auto"/>
              <w:right w:val="single" w:sz="4" w:space="0" w:color="auto"/>
            </w:tcBorders>
            <w:shd w:val="clear" w:color="auto" w:fill="auto"/>
            <w:noWrap/>
            <w:vAlign w:val="center"/>
            <w:hideMark/>
          </w:tcPr>
          <w:p w:rsidR="007C4A94" w:rsidRPr="00193577" w:rsidRDefault="007C4A94" w:rsidP="007C4A94">
            <w:pPr>
              <w:spacing w:after="0" w:line="240" w:lineRule="auto"/>
              <w:jc w:val="center"/>
              <w:rPr>
                <w:rFonts w:ascii="Times New Roman" w:eastAsia="Times New Roman" w:hAnsi="Times New Roman" w:cs="Times New Roman"/>
                <w:b/>
                <w:sz w:val="16"/>
                <w:szCs w:val="16"/>
                <w:lang w:eastAsia="ru-RU"/>
              </w:rPr>
            </w:pPr>
            <w:r w:rsidRPr="00193577">
              <w:rPr>
                <w:rFonts w:ascii="Times New Roman" w:eastAsia="Times New Roman" w:hAnsi="Times New Roman" w:cs="Times New Roman"/>
                <w:b/>
                <w:sz w:val="16"/>
                <w:szCs w:val="16"/>
                <w:lang w:eastAsia="ru-RU"/>
              </w:rPr>
              <w:t>1 805 104,6</w:t>
            </w:r>
          </w:p>
        </w:tc>
        <w:tc>
          <w:tcPr>
            <w:tcW w:w="708" w:type="dxa"/>
            <w:tcBorders>
              <w:top w:val="nil"/>
              <w:left w:val="nil"/>
              <w:bottom w:val="single" w:sz="4" w:space="0" w:color="auto"/>
              <w:right w:val="single" w:sz="4" w:space="0" w:color="auto"/>
            </w:tcBorders>
            <w:shd w:val="clear" w:color="auto" w:fill="auto"/>
            <w:noWrap/>
            <w:vAlign w:val="center"/>
            <w:hideMark/>
          </w:tcPr>
          <w:p w:rsidR="007C4A94" w:rsidRPr="00193577" w:rsidRDefault="007C4A94" w:rsidP="007C4A94">
            <w:pPr>
              <w:spacing w:after="0" w:line="240" w:lineRule="auto"/>
              <w:jc w:val="center"/>
              <w:rPr>
                <w:rFonts w:ascii="Times New Roman" w:eastAsia="Times New Roman" w:hAnsi="Times New Roman" w:cs="Times New Roman"/>
                <w:b/>
                <w:sz w:val="16"/>
                <w:szCs w:val="16"/>
                <w:lang w:eastAsia="ru-RU"/>
              </w:rPr>
            </w:pPr>
            <w:r w:rsidRPr="00193577">
              <w:rPr>
                <w:rFonts w:ascii="Times New Roman" w:eastAsia="Times New Roman" w:hAnsi="Times New Roman" w:cs="Times New Roman"/>
                <w:b/>
                <w:sz w:val="16"/>
                <w:szCs w:val="16"/>
                <w:lang w:eastAsia="ru-RU"/>
              </w:rPr>
              <w:t>53,9</w:t>
            </w:r>
          </w:p>
        </w:tc>
        <w:tc>
          <w:tcPr>
            <w:tcW w:w="840" w:type="dxa"/>
            <w:vAlign w:val="bottom"/>
          </w:tcPr>
          <w:p w:rsidR="007C4A94" w:rsidRPr="00193577" w:rsidRDefault="007C4A94" w:rsidP="00A75096">
            <w:pPr>
              <w:spacing w:after="0" w:line="240" w:lineRule="auto"/>
              <w:jc w:val="center"/>
              <w:rPr>
                <w:rFonts w:ascii="Times New Roman" w:eastAsia="Times New Roman" w:hAnsi="Times New Roman" w:cs="Times New Roman"/>
                <w:b/>
                <w:bCs/>
                <w:color w:val="000000"/>
                <w:sz w:val="20"/>
                <w:szCs w:val="20"/>
                <w:lang w:eastAsia="ru-RU"/>
              </w:rPr>
            </w:pPr>
          </w:p>
        </w:tc>
      </w:tr>
    </w:tbl>
    <w:p w:rsidR="00D43B93" w:rsidRDefault="00D43B93" w:rsidP="0078133E">
      <w:pPr>
        <w:widowControl w:val="0"/>
        <w:spacing w:after="0" w:line="240" w:lineRule="auto"/>
        <w:ind w:firstLine="709"/>
        <w:jc w:val="both"/>
        <w:rPr>
          <w:rFonts w:ascii="Times New Roman" w:eastAsia="Times New Roman" w:hAnsi="Times New Roman" w:cs="Times New Roman"/>
          <w:sz w:val="24"/>
          <w:szCs w:val="24"/>
          <w:lang w:eastAsia="ru-RU"/>
        </w:rPr>
      </w:pPr>
    </w:p>
    <w:p w:rsidR="0051137E" w:rsidRDefault="006716A9"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F68E2">
        <w:rPr>
          <w:rFonts w:ascii="Times New Roman" w:eastAsia="Times New Roman" w:hAnsi="Times New Roman" w:cs="Times New Roman"/>
          <w:color w:val="000000"/>
          <w:sz w:val="24"/>
          <w:szCs w:val="24"/>
          <w:lang w:eastAsia="ru-RU"/>
        </w:rPr>
        <w:t>Ниже среднего (</w:t>
      </w:r>
      <w:r w:rsidR="00C4486D">
        <w:rPr>
          <w:rFonts w:ascii="Times New Roman" w:eastAsia="Times New Roman" w:hAnsi="Times New Roman" w:cs="Times New Roman"/>
          <w:color w:val="000000"/>
          <w:sz w:val="24"/>
          <w:szCs w:val="24"/>
          <w:lang w:eastAsia="ru-RU"/>
        </w:rPr>
        <w:t>53,9</w:t>
      </w:r>
      <w:r w:rsidRPr="007F68E2">
        <w:rPr>
          <w:rFonts w:ascii="Times New Roman" w:eastAsia="Times New Roman" w:hAnsi="Times New Roman" w:cs="Times New Roman"/>
          <w:color w:val="000000"/>
          <w:sz w:val="24"/>
          <w:szCs w:val="24"/>
          <w:lang w:eastAsia="ru-RU"/>
        </w:rPr>
        <w:t xml:space="preserve"> %)</w:t>
      </w:r>
      <w:r w:rsidR="00AB6425" w:rsidRPr="007F68E2">
        <w:rPr>
          <w:rFonts w:ascii="Times New Roman" w:eastAsia="Times New Roman" w:hAnsi="Times New Roman" w:cs="Times New Roman"/>
          <w:color w:val="000000"/>
          <w:sz w:val="24"/>
          <w:szCs w:val="24"/>
          <w:lang w:eastAsia="ru-RU"/>
        </w:rPr>
        <w:t xml:space="preserve"> </w:t>
      </w:r>
      <w:r w:rsidRPr="007F68E2">
        <w:rPr>
          <w:rFonts w:ascii="Times New Roman" w:eastAsia="Times New Roman" w:hAnsi="Times New Roman" w:cs="Times New Roman"/>
          <w:color w:val="000000"/>
          <w:sz w:val="24"/>
          <w:szCs w:val="24"/>
          <w:lang w:eastAsia="ru-RU"/>
        </w:rPr>
        <w:t>п</w:t>
      </w:r>
      <w:r w:rsidR="00C7059E" w:rsidRPr="007F68E2">
        <w:rPr>
          <w:rFonts w:ascii="Times New Roman" w:eastAsia="Times New Roman" w:hAnsi="Times New Roman" w:cs="Times New Roman"/>
          <w:color w:val="000000"/>
          <w:sz w:val="24"/>
          <w:szCs w:val="24"/>
          <w:lang w:eastAsia="ru-RU"/>
        </w:rPr>
        <w:t xml:space="preserve">роцент </w:t>
      </w:r>
      <w:r w:rsidR="00FF4D48" w:rsidRPr="007F68E2">
        <w:rPr>
          <w:rFonts w:ascii="Times New Roman" w:eastAsia="Times New Roman" w:hAnsi="Times New Roman" w:cs="Times New Roman"/>
          <w:color w:val="000000"/>
          <w:sz w:val="24"/>
          <w:szCs w:val="24"/>
          <w:lang w:eastAsia="ru-RU"/>
        </w:rPr>
        <w:t xml:space="preserve">исполнения </w:t>
      </w:r>
      <w:r w:rsidR="00B36A58" w:rsidRPr="007F68E2">
        <w:rPr>
          <w:rFonts w:ascii="Times New Roman" w:eastAsia="Times New Roman" w:hAnsi="Times New Roman" w:cs="Times New Roman"/>
          <w:color w:val="000000"/>
          <w:sz w:val="24"/>
          <w:szCs w:val="24"/>
          <w:lang w:eastAsia="ru-RU"/>
        </w:rPr>
        <w:t xml:space="preserve">за </w:t>
      </w:r>
      <w:r w:rsidR="006F0046">
        <w:rPr>
          <w:rFonts w:ascii="Times New Roman" w:eastAsia="Times New Roman" w:hAnsi="Times New Roman" w:cs="Times New Roman"/>
          <w:color w:val="000000"/>
          <w:sz w:val="24"/>
          <w:szCs w:val="24"/>
          <w:lang w:eastAsia="ru-RU"/>
        </w:rPr>
        <w:t>полугодие</w:t>
      </w:r>
      <w:r w:rsidR="00B36A58" w:rsidRPr="007F68E2">
        <w:rPr>
          <w:rFonts w:ascii="Times New Roman" w:eastAsia="Times New Roman" w:hAnsi="Times New Roman" w:cs="Times New Roman"/>
          <w:color w:val="000000"/>
          <w:sz w:val="24"/>
          <w:szCs w:val="24"/>
          <w:lang w:eastAsia="ru-RU"/>
        </w:rPr>
        <w:t xml:space="preserve"> 2023 года</w:t>
      </w:r>
      <w:r w:rsidR="00FF4D48" w:rsidRPr="007F68E2">
        <w:rPr>
          <w:rFonts w:ascii="Times New Roman" w:eastAsia="Times New Roman" w:hAnsi="Times New Roman" w:cs="Times New Roman"/>
          <w:color w:val="000000"/>
          <w:sz w:val="24"/>
          <w:szCs w:val="24"/>
          <w:lang w:eastAsia="ru-RU"/>
        </w:rPr>
        <w:t xml:space="preserve"> </w:t>
      </w:r>
      <w:r w:rsidR="00D22D57" w:rsidRPr="007F68E2">
        <w:rPr>
          <w:rFonts w:ascii="Times New Roman" w:eastAsia="Times New Roman" w:hAnsi="Times New Roman" w:cs="Times New Roman"/>
          <w:color w:val="000000"/>
          <w:sz w:val="24"/>
          <w:szCs w:val="24"/>
          <w:lang w:eastAsia="ru-RU"/>
        </w:rPr>
        <w:t>сложился по следующим</w:t>
      </w:r>
      <w:r w:rsidR="00AB6425" w:rsidRPr="007F68E2">
        <w:rPr>
          <w:rFonts w:ascii="Times New Roman" w:eastAsia="Times New Roman" w:hAnsi="Times New Roman" w:cs="Times New Roman"/>
          <w:color w:val="000000"/>
          <w:sz w:val="24"/>
          <w:szCs w:val="24"/>
          <w:lang w:eastAsia="ru-RU"/>
        </w:rPr>
        <w:t xml:space="preserve"> </w:t>
      </w:r>
      <w:r w:rsidR="00C7059E" w:rsidRPr="007F68E2">
        <w:rPr>
          <w:rFonts w:ascii="Times New Roman" w:eastAsia="Times New Roman" w:hAnsi="Times New Roman" w:cs="Times New Roman"/>
          <w:color w:val="000000"/>
          <w:sz w:val="24"/>
          <w:szCs w:val="24"/>
          <w:lang w:eastAsia="ru-RU"/>
        </w:rPr>
        <w:t>муниципальны</w:t>
      </w:r>
      <w:r w:rsidR="00D22D57" w:rsidRPr="007F68E2">
        <w:rPr>
          <w:rFonts w:ascii="Times New Roman" w:eastAsia="Times New Roman" w:hAnsi="Times New Roman" w:cs="Times New Roman"/>
          <w:color w:val="000000"/>
          <w:sz w:val="24"/>
          <w:szCs w:val="24"/>
          <w:lang w:eastAsia="ru-RU"/>
        </w:rPr>
        <w:t>м</w:t>
      </w:r>
      <w:r w:rsidR="00C7059E" w:rsidRPr="007F68E2">
        <w:rPr>
          <w:rFonts w:ascii="Times New Roman" w:eastAsia="Times New Roman" w:hAnsi="Times New Roman" w:cs="Times New Roman"/>
          <w:color w:val="000000"/>
          <w:sz w:val="24"/>
          <w:szCs w:val="24"/>
          <w:lang w:eastAsia="ru-RU"/>
        </w:rPr>
        <w:t xml:space="preserve"> программ</w:t>
      </w:r>
      <w:r w:rsidR="00D22D57" w:rsidRPr="007F68E2">
        <w:rPr>
          <w:rFonts w:ascii="Times New Roman" w:eastAsia="Times New Roman" w:hAnsi="Times New Roman" w:cs="Times New Roman"/>
          <w:color w:val="000000"/>
          <w:sz w:val="24"/>
          <w:szCs w:val="24"/>
          <w:lang w:eastAsia="ru-RU"/>
        </w:rPr>
        <w:t>ам</w:t>
      </w:r>
      <w:r w:rsidR="00C7059E" w:rsidRPr="007F68E2">
        <w:rPr>
          <w:rFonts w:ascii="Times New Roman" w:eastAsia="Times New Roman" w:hAnsi="Times New Roman" w:cs="Times New Roman"/>
          <w:color w:val="000000"/>
          <w:sz w:val="24"/>
          <w:szCs w:val="24"/>
          <w:lang w:eastAsia="ru-RU"/>
        </w:rPr>
        <w:t>:</w:t>
      </w:r>
    </w:p>
    <w:p w:rsidR="007F7BC3" w:rsidRPr="007F68E2" w:rsidRDefault="007F7BC3"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1805B7">
        <w:rPr>
          <w:rFonts w:ascii="Times New Roman" w:eastAsia="Times New Roman" w:hAnsi="Times New Roman" w:cs="Times New Roman"/>
          <w:color w:val="000000"/>
          <w:sz w:val="24"/>
          <w:szCs w:val="24"/>
          <w:lang w:eastAsia="ru-RU"/>
        </w:rPr>
        <w:t>Социальная поддержка граждан и социально ориентированных организаций</w:t>
      </w:r>
      <w:r>
        <w:rPr>
          <w:rFonts w:ascii="Times New Roman" w:eastAsia="Times New Roman" w:hAnsi="Times New Roman" w:cs="Times New Roman"/>
          <w:color w:val="000000"/>
          <w:sz w:val="24"/>
          <w:szCs w:val="24"/>
          <w:lang w:eastAsia="ru-RU"/>
        </w:rPr>
        <w:t>» - 11 967,4</w:t>
      </w:r>
      <w:r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Pr>
          <w:rFonts w:ascii="Times New Roman" w:eastAsia="Times New Roman" w:hAnsi="Times New Roman" w:cs="Times New Roman"/>
          <w:color w:val="000000"/>
          <w:sz w:val="24"/>
          <w:szCs w:val="24"/>
          <w:lang w:eastAsia="ru-RU"/>
        </w:rPr>
        <w:t>43,8</w:t>
      </w:r>
      <w:r w:rsidRPr="00650B5E">
        <w:rPr>
          <w:rFonts w:ascii="Times New Roman" w:eastAsia="Times New Roman" w:hAnsi="Times New Roman" w:cs="Times New Roman"/>
          <w:color w:val="000000"/>
          <w:sz w:val="24"/>
          <w:szCs w:val="24"/>
          <w:lang w:eastAsia="ru-RU"/>
        </w:rPr>
        <w:t xml:space="preserve"> %;</w:t>
      </w:r>
    </w:p>
    <w:p w:rsidR="00CD7C17" w:rsidRDefault="00CD7C17"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50B5E">
        <w:rPr>
          <w:rFonts w:ascii="Times New Roman" w:eastAsia="Times New Roman" w:hAnsi="Times New Roman" w:cs="Times New Roman"/>
          <w:color w:val="000000"/>
          <w:sz w:val="24"/>
          <w:szCs w:val="24"/>
          <w:lang w:eastAsia="ru-RU"/>
        </w:rPr>
        <w:t>- «</w:t>
      </w:r>
      <w:r w:rsidR="002C473A" w:rsidRPr="00650B5E">
        <w:rPr>
          <w:rFonts w:ascii="Times New Roman" w:eastAsia="Times New Roman" w:hAnsi="Times New Roman" w:cs="Times New Roman"/>
          <w:color w:val="000000"/>
          <w:sz w:val="24"/>
          <w:szCs w:val="24"/>
          <w:lang w:eastAsia="ru-RU"/>
        </w:rPr>
        <w:t>Развитие физической культуры и спорта</w:t>
      </w:r>
      <w:r w:rsidRPr="00650B5E">
        <w:rPr>
          <w:rFonts w:ascii="Times New Roman" w:eastAsia="Times New Roman" w:hAnsi="Times New Roman" w:cs="Times New Roman"/>
          <w:color w:val="000000"/>
          <w:sz w:val="24"/>
          <w:szCs w:val="24"/>
          <w:lang w:eastAsia="ru-RU"/>
        </w:rPr>
        <w:t>»</w:t>
      </w:r>
      <w:r w:rsidR="002C473A" w:rsidRPr="007F68E2">
        <w:rPr>
          <w:rFonts w:ascii="Times New Roman" w:eastAsia="Times New Roman" w:hAnsi="Times New Roman" w:cs="Times New Roman"/>
          <w:color w:val="000000"/>
          <w:sz w:val="24"/>
          <w:szCs w:val="24"/>
          <w:lang w:eastAsia="ru-RU"/>
        </w:rPr>
        <w:t xml:space="preserve"> – </w:t>
      </w:r>
      <w:r w:rsidR="007F7BC3">
        <w:rPr>
          <w:rFonts w:ascii="Times New Roman" w:eastAsia="Times New Roman" w:hAnsi="Times New Roman" w:cs="Times New Roman"/>
          <w:color w:val="000000"/>
          <w:sz w:val="24"/>
          <w:szCs w:val="24"/>
          <w:lang w:eastAsia="ru-RU"/>
        </w:rPr>
        <w:t>106 786,7</w:t>
      </w:r>
      <w:r w:rsidR="007F68E2" w:rsidRPr="007F68E2">
        <w:rPr>
          <w:rFonts w:ascii="Times New Roman" w:eastAsia="Times New Roman" w:hAnsi="Times New Roman" w:cs="Times New Roman"/>
          <w:color w:val="000000"/>
          <w:sz w:val="24"/>
          <w:szCs w:val="24"/>
          <w:lang w:eastAsia="ru-RU"/>
        </w:rPr>
        <w:t xml:space="preserve"> </w:t>
      </w:r>
      <w:r w:rsidR="002C473A" w:rsidRPr="00650B5E">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36,2</w:t>
      </w:r>
      <w:r w:rsidR="002C473A" w:rsidRPr="00650B5E">
        <w:rPr>
          <w:rFonts w:ascii="Times New Roman" w:eastAsia="Times New Roman" w:hAnsi="Times New Roman" w:cs="Times New Roman"/>
          <w:color w:val="000000"/>
          <w:sz w:val="24"/>
          <w:szCs w:val="24"/>
          <w:lang w:eastAsia="ru-RU"/>
        </w:rPr>
        <w:t xml:space="preserve"> %;</w:t>
      </w:r>
    </w:p>
    <w:p w:rsidR="007F7BC3" w:rsidRDefault="007F7BC3"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1805B7">
        <w:rPr>
          <w:rFonts w:ascii="Times New Roman" w:eastAsia="Times New Roman" w:hAnsi="Times New Roman" w:cs="Times New Roman"/>
          <w:color w:val="000000"/>
          <w:sz w:val="24"/>
          <w:szCs w:val="24"/>
          <w:lang w:eastAsia="ru-RU"/>
        </w:rPr>
        <w:t>Обеспечение комфортной среды проживания населения города</w:t>
      </w:r>
      <w:r>
        <w:rPr>
          <w:rFonts w:ascii="Times New Roman" w:eastAsia="Times New Roman" w:hAnsi="Times New Roman" w:cs="Times New Roman"/>
          <w:color w:val="000000"/>
          <w:sz w:val="24"/>
          <w:szCs w:val="24"/>
          <w:lang w:eastAsia="ru-RU"/>
        </w:rPr>
        <w:t>» - 22 119,8</w:t>
      </w:r>
      <w:r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Pr>
          <w:rFonts w:ascii="Times New Roman" w:eastAsia="Times New Roman" w:hAnsi="Times New Roman" w:cs="Times New Roman"/>
          <w:color w:val="000000"/>
          <w:sz w:val="24"/>
          <w:szCs w:val="24"/>
          <w:lang w:eastAsia="ru-RU"/>
        </w:rPr>
        <w:t>42,6</w:t>
      </w:r>
      <w:r w:rsidRPr="00650B5E">
        <w:rPr>
          <w:rFonts w:ascii="Times New Roman" w:eastAsia="Times New Roman" w:hAnsi="Times New Roman" w:cs="Times New Roman"/>
          <w:color w:val="000000"/>
          <w:sz w:val="24"/>
          <w:szCs w:val="24"/>
          <w:lang w:eastAsia="ru-RU"/>
        </w:rPr>
        <w:t xml:space="preserve"> %;</w:t>
      </w:r>
    </w:p>
    <w:p w:rsidR="008044E7" w:rsidRDefault="008044E7"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44E7">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населения города»</w:t>
      </w:r>
      <w:r>
        <w:rPr>
          <w:rFonts w:ascii="Times New Roman" w:eastAsia="Times New Roman" w:hAnsi="Times New Roman" w:cs="Times New Roman"/>
          <w:color w:val="000000"/>
          <w:sz w:val="24"/>
          <w:szCs w:val="24"/>
          <w:lang w:eastAsia="ru-RU"/>
        </w:rPr>
        <w:t xml:space="preserve"> </w:t>
      </w:r>
      <w:r w:rsidR="00A20C34" w:rsidRPr="007F68E2">
        <w:rPr>
          <w:rFonts w:ascii="Times New Roman" w:eastAsia="Times New Roman" w:hAnsi="Times New Roman" w:cs="Times New Roman"/>
          <w:color w:val="000000"/>
          <w:sz w:val="24"/>
          <w:szCs w:val="24"/>
          <w:lang w:eastAsia="ru-RU"/>
        </w:rPr>
        <w:t>–</w:t>
      </w:r>
      <w:r w:rsidR="007F7BC3">
        <w:rPr>
          <w:rFonts w:ascii="Times New Roman" w:eastAsia="Times New Roman" w:hAnsi="Times New Roman" w:cs="Times New Roman"/>
          <w:color w:val="000000"/>
          <w:sz w:val="24"/>
          <w:szCs w:val="24"/>
          <w:lang w:eastAsia="ru-RU"/>
        </w:rPr>
        <w:t xml:space="preserve">1 976,8 </w:t>
      </w:r>
      <w:r>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34,0</w:t>
      </w:r>
      <w:r w:rsidR="007F68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
    <w:p w:rsidR="008044E7" w:rsidRPr="005765B8" w:rsidRDefault="008044E7"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044E7">
        <w:rPr>
          <w:rFonts w:ascii="Times New Roman" w:eastAsia="Times New Roman" w:hAnsi="Times New Roman" w:cs="Times New Roman"/>
          <w:color w:val="000000"/>
          <w:sz w:val="24"/>
          <w:szCs w:val="24"/>
          <w:lang w:eastAsia="ru-RU"/>
        </w:rPr>
        <w:t>«Обеспечение общественного порядка и безопасности населения города Апатиты»</w:t>
      </w:r>
      <w:r>
        <w:rPr>
          <w:rFonts w:ascii="Times New Roman" w:eastAsia="Times New Roman" w:hAnsi="Times New Roman" w:cs="Times New Roman"/>
          <w:color w:val="000000"/>
          <w:sz w:val="24"/>
          <w:szCs w:val="24"/>
          <w:lang w:eastAsia="ru-RU"/>
        </w:rPr>
        <w:t xml:space="preserve"> </w:t>
      </w:r>
      <w:r w:rsidR="00A20C34" w:rsidRPr="007F68E2">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15 636,6</w:t>
      </w:r>
      <w:r w:rsidR="007F68E2" w:rsidRPr="007F68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43,5</w:t>
      </w:r>
      <w:r w:rsidR="007F68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
    <w:p w:rsidR="00A105CC" w:rsidRPr="00650B5E" w:rsidRDefault="00A105CC"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50B5E">
        <w:rPr>
          <w:rFonts w:ascii="Times New Roman" w:eastAsia="Times New Roman" w:hAnsi="Times New Roman" w:cs="Times New Roman"/>
          <w:color w:val="000000"/>
          <w:sz w:val="24"/>
          <w:szCs w:val="24"/>
          <w:lang w:eastAsia="ru-RU"/>
        </w:rPr>
        <w:t xml:space="preserve">- «Охрана окружающей среды» </w:t>
      </w:r>
      <w:r w:rsidR="000B6405" w:rsidRPr="007F68E2">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5 516,3</w:t>
      </w:r>
      <w:r w:rsidR="007F68E2"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sidR="007F68E2">
        <w:rPr>
          <w:rFonts w:ascii="Times New Roman" w:eastAsia="Times New Roman" w:hAnsi="Times New Roman" w:cs="Times New Roman"/>
          <w:color w:val="000000"/>
          <w:sz w:val="24"/>
          <w:szCs w:val="24"/>
          <w:lang w:eastAsia="ru-RU"/>
        </w:rPr>
        <w:t>1</w:t>
      </w:r>
      <w:r w:rsidR="007F7BC3">
        <w:rPr>
          <w:rFonts w:ascii="Times New Roman" w:eastAsia="Times New Roman" w:hAnsi="Times New Roman" w:cs="Times New Roman"/>
          <w:color w:val="000000"/>
          <w:sz w:val="24"/>
          <w:szCs w:val="24"/>
          <w:lang w:eastAsia="ru-RU"/>
        </w:rPr>
        <w:t>8,0</w:t>
      </w:r>
      <w:r w:rsidRPr="00650B5E">
        <w:rPr>
          <w:rFonts w:ascii="Times New Roman" w:eastAsia="Times New Roman" w:hAnsi="Times New Roman" w:cs="Times New Roman"/>
          <w:color w:val="000000"/>
          <w:sz w:val="24"/>
          <w:szCs w:val="24"/>
          <w:lang w:eastAsia="ru-RU"/>
        </w:rPr>
        <w:t xml:space="preserve"> %;</w:t>
      </w:r>
    </w:p>
    <w:p w:rsidR="00A105CC" w:rsidRDefault="00A105CC"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50B5E">
        <w:rPr>
          <w:rFonts w:ascii="Times New Roman" w:eastAsia="Times New Roman" w:hAnsi="Times New Roman" w:cs="Times New Roman"/>
          <w:color w:val="000000"/>
          <w:sz w:val="24"/>
          <w:szCs w:val="24"/>
          <w:lang w:eastAsia="ru-RU"/>
        </w:rPr>
        <w:t>- «</w:t>
      </w:r>
      <w:r w:rsidR="007F68E2" w:rsidRPr="007F68E2">
        <w:rPr>
          <w:rFonts w:ascii="Times New Roman" w:eastAsia="Times New Roman" w:hAnsi="Times New Roman" w:cs="Times New Roman"/>
          <w:color w:val="000000"/>
          <w:sz w:val="24"/>
          <w:szCs w:val="24"/>
          <w:lang w:eastAsia="ru-RU"/>
        </w:rPr>
        <w:t>Развитие транспортной системы</w:t>
      </w:r>
      <w:r w:rsidRPr="00650B5E">
        <w:rPr>
          <w:rFonts w:ascii="Times New Roman" w:eastAsia="Times New Roman" w:hAnsi="Times New Roman" w:cs="Times New Roman"/>
          <w:color w:val="000000"/>
          <w:sz w:val="24"/>
          <w:szCs w:val="24"/>
          <w:lang w:eastAsia="ru-RU"/>
        </w:rPr>
        <w:t xml:space="preserve">» </w:t>
      </w:r>
      <w:r w:rsidR="000B6405" w:rsidRPr="0014262D">
        <w:rPr>
          <w:rFonts w:ascii="Times New Roman" w:eastAsia="Times New Roman" w:hAnsi="Times New Roman" w:cs="Times New Roman"/>
          <w:color w:val="000000"/>
          <w:sz w:val="24"/>
          <w:szCs w:val="24"/>
          <w:lang w:eastAsia="ru-RU"/>
        </w:rPr>
        <w:t>–</w:t>
      </w:r>
      <w:r w:rsidR="0014262D" w:rsidRPr="0014262D">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45 438,7</w:t>
      </w:r>
      <w:r w:rsidR="007F68E2"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 xml:space="preserve">26,8 </w:t>
      </w:r>
      <w:r w:rsidRPr="00650B5E">
        <w:rPr>
          <w:rFonts w:ascii="Times New Roman" w:eastAsia="Times New Roman" w:hAnsi="Times New Roman" w:cs="Times New Roman"/>
          <w:color w:val="000000"/>
          <w:sz w:val="24"/>
          <w:szCs w:val="24"/>
          <w:lang w:eastAsia="ru-RU"/>
        </w:rPr>
        <w:t>%;</w:t>
      </w:r>
    </w:p>
    <w:p w:rsidR="007F68E2" w:rsidRPr="00650B5E" w:rsidRDefault="007F68E2"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экономического потенциала» - </w:t>
      </w:r>
      <w:r w:rsidR="007F7BC3">
        <w:rPr>
          <w:rFonts w:ascii="Times New Roman" w:eastAsia="Times New Roman" w:hAnsi="Times New Roman" w:cs="Times New Roman"/>
          <w:color w:val="000000"/>
          <w:sz w:val="24"/>
          <w:szCs w:val="24"/>
          <w:lang w:eastAsia="ru-RU"/>
        </w:rPr>
        <w:t>79,8</w:t>
      </w:r>
      <w:r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3,8</w:t>
      </w:r>
      <w:r w:rsidRPr="00650B5E">
        <w:rPr>
          <w:rFonts w:ascii="Times New Roman" w:eastAsia="Times New Roman" w:hAnsi="Times New Roman" w:cs="Times New Roman"/>
          <w:color w:val="000000"/>
          <w:sz w:val="24"/>
          <w:szCs w:val="24"/>
          <w:lang w:eastAsia="ru-RU"/>
        </w:rPr>
        <w:t xml:space="preserve"> %;</w:t>
      </w:r>
    </w:p>
    <w:p w:rsidR="00A105CC" w:rsidRPr="00650B5E" w:rsidRDefault="00A105CC"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50B5E">
        <w:rPr>
          <w:rFonts w:ascii="Times New Roman" w:eastAsia="Times New Roman" w:hAnsi="Times New Roman" w:cs="Times New Roman"/>
          <w:color w:val="000000"/>
          <w:sz w:val="24"/>
          <w:szCs w:val="24"/>
          <w:lang w:eastAsia="ru-RU"/>
        </w:rPr>
        <w:t>- «</w:t>
      </w:r>
      <w:r w:rsidR="00E75CAC" w:rsidRPr="00650B5E">
        <w:rPr>
          <w:rFonts w:ascii="Times New Roman" w:eastAsia="Times New Roman" w:hAnsi="Times New Roman" w:cs="Times New Roman"/>
          <w:color w:val="000000"/>
          <w:sz w:val="24"/>
          <w:szCs w:val="24"/>
          <w:lang w:eastAsia="ru-RU"/>
        </w:rPr>
        <w:t>Упра</w:t>
      </w:r>
      <w:r w:rsidRPr="00650B5E">
        <w:rPr>
          <w:rFonts w:ascii="Times New Roman" w:eastAsia="Times New Roman" w:hAnsi="Times New Roman" w:cs="Times New Roman"/>
          <w:color w:val="000000"/>
          <w:sz w:val="24"/>
          <w:szCs w:val="24"/>
          <w:lang w:eastAsia="ru-RU"/>
        </w:rPr>
        <w:t xml:space="preserve">вление муниципальными финансами» </w:t>
      </w:r>
      <w:r w:rsidR="000B6405" w:rsidRPr="007F68E2">
        <w:rPr>
          <w:rFonts w:ascii="Times New Roman" w:eastAsia="Times New Roman" w:hAnsi="Times New Roman" w:cs="Times New Roman"/>
          <w:color w:val="000000"/>
          <w:sz w:val="24"/>
          <w:szCs w:val="24"/>
          <w:lang w:eastAsia="ru-RU"/>
        </w:rPr>
        <w:t xml:space="preserve">– </w:t>
      </w:r>
      <w:r w:rsidR="007F68E2">
        <w:rPr>
          <w:rFonts w:ascii="Times New Roman" w:eastAsia="Times New Roman" w:hAnsi="Times New Roman" w:cs="Times New Roman"/>
          <w:color w:val="000000"/>
          <w:sz w:val="24"/>
          <w:szCs w:val="24"/>
          <w:lang w:eastAsia="ru-RU"/>
        </w:rPr>
        <w:t>499,0</w:t>
      </w:r>
      <w:r w:rsidR="0062520F" w:rsidRPr="00650B5E">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sidR="007F68E2">
        <w:rPr>
          <w:rFonts w:ascii="Times New Roman" w:eastAsia="Times New Roman" w:hAnsi="Times New Roman" w:cs="Times New Roman"/>
          <w:color w:val="000000"/>
          <w:sz w:val="24"/>
          <w:szCs w:val="24"/>
          <w:lang w:eastAsia="ru-RU"/>
        </w:rPr>
        <w:t>3,3</w:t>
      </w:r>
      <w:r w:rsidRPr="00650B5E">
        <w:rPr>
          <w:rFonts w:ascii="Times New Roman" w:eastAsia="Times New Roman" w:hAnsi="Times New Roman" w:cs="Times New Roman"/>
          <w:color w:val="000000"/>
          <w:sz w:val="24"/>
          <w:szCs w:val="24"/>
          <w:lang w:eastAsia="ru-RU"/>
        </w:rPr>
        <w:t xml:space="preserve"> %;</w:t>
      </w:r>
    </w:p>
    <w:p w:rsidR="00A105CC" w:rsidRPr="00650B5E" w:rsidRDefault="00A105CC"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50B5E">
        <w:rPr>
          <w:rFonts w:ascii="Times New Roman" w:eastAsia="Times New Roman" w:hAnsi="Times New Roman" w:cs="Times New Roman"/>
          <w:color w:val="000000"/>
          <w:sz w:val="24"/>
          <w:szCs w:val="24"/>
          <w:lang w:eastAsia="ru-RU"/>
        </w:rPr>
        <w:t xml:space="preserve">- «Муниципальное управление» </w:t>
      </w:r>
      <w:r w:rsidR="000B6405" w:rsidRPr="007F68E2">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143 513,3</w:t>
      </w:r>
      <w:r w:rsidR="007F68E2"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43,7</w:t>
      </w:r>
      <w:r w:rsidRPr="00650B5E">
        <w:rPr>
          <w:rFonts w:ascii="Times New Roman" w:eastAsia="Times New Roman" w:hAnsi="Times New Roman" w:cs="Times New Roman"/>
          <w:color w:val="000000"/>
          <w:sz w:val="24"/>
          <w:szCs w:val="24"/>
          <w:lang w:eastAsia="ru-RU"/>
        </w:rPr>
        <w:t xml:space="preserve"> %;</w:t>
      </w:r>
    </w:p>
    <w:p w:rsidR="00A105CC" w:rsidRDefault="005D47C0"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50B5E">
        <w:rPr>
          <w:rFonts w:ascii="Times New Roman" w:eastAsia="Times New Roman" w:hAnsi="Times New Roman" w:cs="Times New Roman"/>
          <w:color w:val="000000"/>
          <w:sz w:val="24"/>
          <w:szCs w:val="24"/>
          <w:lang w:eastAsia="ru-RU"/>
        </w:rPr>
        <w:t xml:space="preserve">- </w:t>
      </w:r>
      <w:r w:rsidR="00A105CC" w:rsidRPr="00650B5E">
        <w:rPr>
          <w:rFonts w:ascii="Times New Roman" w:eastAsia="Times New Roman" w:hAnsi="Times New Roman" w:cs="Times New Roman"/>
          <w:color w:val="000000"/>
          <w:sz w:val="24"/>
          <w:szCs w:val="24"/>
          <w:lang w:eastAsia="ru-RU"/>
        </w:rPr>
        <w:t>«</w:t>
      </w:r>
      <w:r w:rsidR="00E75CAC" w:rsidRPr="00650B5E">
        <w:rPr>
          <w:rFonts w:ascii="Times New Roman" w:eastAsia="Times New Roman" w:hAnsi="Times New Roman" w:cs="Times New Roman"/>
          <w:color w:val="000000"/>
          <w:sz w:val="24"/>
          <w:szCs w:val="24"/>
          <w:lang w:eastAsia="ru-RU"/>
        </w:rPr>
        <w:t>Капитальн</w:t>
      </w:r>
      <w:r w:rsidR="00A105CC" w:rsidRPr="00650B5E">
        <w:rPr>
          <w:rFonts w:ascii="Times New Roman" w:eastAsia="Times New Roman" w:hAnsi="Times New Roman" w:cs="Times New Roman"/>
          <w:color w:val="000000"/>
          <w:sz w:val="24"/>
          <w:szCs w:val="24"/>
          <w:lang w:eastAsia="ru-RU"/>
        </w:rPr>
        <w:t xml:space="preserve">ый ремонт многоквартирных домов» </w:t>
      </w:r>
      <w:r w:rsidR="000B6405" w:rsidRPr="007F68E2">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 xml:space="preserve">5 834,6 </w:t>
      </w:r>
      <w:r w:rsidR="00A105CC" w:rsidRPr="00650B5E">
        <w:rPr>
          <w:rFonts w:ascii="Times New Roman" w:eastAsia="Times New Roman" w:hAnsi="Times New Roman" w:cs="Times New Roman"/>
          <w:color w:val="000000"/>
          <w:sz w:val="24"/>
          <w:szCs w:val="24"/>
          <w:lang w:eastAsia="ru-RU"/>
        </w:rPr>
        <w:t xml:space="preserve">тыс. рублей или </w:t>
      </w:r>
      <w:r w:rsidR="00E72144">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42,6</w:t>
      </w:r>
      <w:r w:rsidR="00E72144">
        <w:rPr>
          <w:rFonts w:ascii="Times New Roman" w:eastAsia="Times New Roman" w:hAnsi="Times New Roman" w:cs="Times New Roman"/>
          <w:color w:val="000000"/>
          <w:sz w:val="24"/>
          <w:szCs w:val="24"/>
          <w:lang w:eastAsia="ru-RU"/>
        </w:rPr>
        <w:t xml:space="preserve"> </w:t>
      </w:r>
      <w:r w:rsidR="00A105CC" w:rsidRPr="00650B5E">
        <w:rPr>
          <w:rFonts w:ascii="Times New Roman" w:eastAsia="Times New Roman" w:hAnsi="Times New Roman" w:cs="Times New Roman"/>
          <w:color w:val="000000"/>
          <w:sz w:val="24"/>
          <w:szCs w:val="24"/>
          <w:lang w:eastAsia="ru-RU"/>
        </w:rPr>
        <w:t>%;</w:t>
      </w:r>
    </w:p>
    <w:p w:rsidR="006045F3" w:rsidRDefault="006045F3" w:rsidP="006045F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77988">
        <w:rPr>
          <w:rFonts w:ascii="Times New Roman" w:eastAsia="Times New Roman" w:hAnsi="Times New Roman" w:cs="Times New Roman"/>
          <w:color w:val="000000"/>
          <w:sz w:val="24"/>
          <w:szCs w:val="24"/>
          <w:lang w:eastAsia="ru-RU"/>
        </w:rPr>
        <w:t>«</w:t>
      </w:r>
      <w:r w:rsidRPr="006045F3">
        <w:rPr>
          <w:rFonts w:ascii="Times New Roman" w:eastAsia="Times New Roman" w:hAnsi="Times New Roman" w:cs="Times New Roman"/>
          <w:color w:val="000000"/>
          <w:sz w:val="24"/>
          <w:szCs w:val="24"/>
          <w:lang w:eastAsia="ru-RU"/>
        </w:rPr>
        <w:t>Управление муниципальным имуществом и земельными ресурсами, расположенными на территории муниципального образования город Апатиты с подведомственной территорией Мурманской области</w:t>
      </w:r>
      <w:r w:rsidRPr="004779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045F3">
        <w:rPr>
          <w:rFonts w:ascii="Times New Roman" w:eastAsia="Times New Roman" w:hAnsi="Times New Roman" w:cs="Times New Roman"/>
          <w:color w:val="000000"/>
          <w:sz w:val="24"/>
          <w:szCs w:val="24"/>
          <w:lang w:eastAsia="ru-RU"/>
        </w:rPr>
        <w:t xml:space="preserve">– </w:t>
      </w:r>
      <w:r w:rsidR="007F7BC3">
        <w:rPr>
          <w:rFonts w:ascii="Times New Roman" w:eastAsia="Times New Roman" w:hAnsi="Times New Roman" w:cs="Times New Roman"/>
          <w:color w:val="000000"/>
          <w:sz w:val="24"/>
          <w:szCs w:val="24"/>
          <w:lang w:eastAsia="ru-RU"/>
        </w:rPr>
        <w:t>40 668,3</w:t>
      </w:r>
      <w:r w:rsidR="007F68E2" w:rsidRPr="007F68E2">
        <w:rPr>
          <w:rFonts w:ascii="Times New Roman" w:eastAsia="Times New Roman" w:hAnsi="Times New Roman" w:cs="Times New Roman"/>
          <w:color w:val="000000"/>
          <w:sz w:val="24"/>
          <w:szCs w:val="24"/>
          <w:lang w:eastAsia="ru-RU"/>
        </w:rPr>
        <w:t xml:space="preserve"> </w:t>
      </w:r>
      <w:r w:rsidRPr="00650B5E">
        <w:rPr>
          <w:rFonts w:ascii="Times New Roman" w:eastAsia="Times New Roman" w:hAnsi="Times New Roman" w:cs="Times New Roman"/>
          <w:color w:val="000000"/>
          <w:sz w:val="24"/>
          <w:szCs w:val="24"/>
          <w:lang w:eastAsia="ru-RU"/>
        </w:rPr>
        <w:t xml:space="preserve">тыс. рублей или </w:t>
      </w:r>
      <w:r w:rsidR="007F7BC3">
        <w:rPr>
          <w:rFonts w:ascii="Times New Roman" w:eastAsia="Times New Roman" w:hAnsi="Times New Roman" w:cs="Times New Roman"/>
          <w:color w:val="000000"/>
          <w:sz w:val="24"/>
          <w:szCs w:val="24"/>
          <w:lang w:eastAsia="ru-RU"/>
        </w:rPr>
        <w:t xml:space="preserve">43,1 </w:t>
      </w:r>
      <w:r w:rsidR="007F68E2">
        <w:rPr>
          <w:rFonts w:ascii="Times New Roman" w:eastAsia="Times New Roman" w:hAnsi="Times New Roman" w:cs="Times New Roman"/>
          <w:color w:val="000000"/>
          <w:sz w:val="24"/>
          <w:szCs w:val="24"/>
          <w:lang w:eastAsia="ru-RU"/>
        </w:rPr>
        <w:t>%.</w:t>
      </w:r>
    </w:p>
    <w:p w:rsidR="006045F3" w:rsidRDefault="006045F3" w:rsidP="0078133E">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76445B" w:rsidRPr="00650B5E" w:rsidRDefault="0076445B" w:rsidP="00043AE5">
      <w:pPr>
        <w:widowControl w:val="0"/>
        <w:spacing w:after="0" w:line="240" w:lineRule="auto"/>
        <w:jc w:val="center"/>
        <w:outlineLvl w:val="0"/>
        <w:rPr>
          <w:rFonts w:ascii="Times New Roman" w:hAnsi="Times New Roman" w:cs="Times New Roman"/>
          <w:sz w:val="24"/>
          <w:szCs w:val="24"/>
        </w:rPr>
      </w:pPr>
      <w:r w:rsidRPr="00CE430B">
        <w:rPr>
          <w:rFonts w:ascii="Times New Roman" w:hAnsi="Times New Roman" w:cs="Times New Roman"/>
          <w:b/>
          <w:sz w:val="24"/>
          <w:szCs w:val="24"/>
        </w:rPr>
        <w:t xml:space="preserve">Дефицит </w:t>
      </w:r>
      <w:r w:rsidR="009B1D41" w:rsidRPr="00CE430B">
        <w:rPr>
          <w:rFonts w:ascii="Times New Roman" w:hAnsi="Times New Roman" w:cs="Times New Roman"/>
          <w:b/>
          <w:sz w:val="24"/>
          <w:szCs w:val="24"/>
        </w:rPr>
        <w:t xml:space="preserve">(профицит) </w:t>
      </w:r>
      <w:r w:rsidRPr="00CE430B">
        <w:rPr>
          <w:rFonts w:ascii="Times New Roman" w:hAnsi="Times New Roman" w:cs="Times New Roman"/>
          <w:b/>
          <w:sz w:val="24"/>
          <w:szCs w:val="24"/>
        </w:rPr>
        <w:t>и источники финансирования дефицита бюджета</w:t>
      </w:r>
    </w:p>
    <w:p w:rsidR="00406E60" w:rsidRPr="00295FBB" w:rsidRDefault="0076445B" w:rsidP="00295FBB">
      <w:pPr>
        <w:pStyle w:val="Default"/>
        <w:ind w:firstLine="709"/>
        <w:jc w:val="both"/>
        <w:rPr>
          <w:sz w:val="20"/>
          <w:szCs w:val="20"/>
        </w:rPr>
      </w:pPr>
      <w:r w:rsidRPr="00650B5E">
        <w:t xml:space="preserve">Решением о бюджете дефицит утвержден в </w:t>
      </w:r>
      <w:r w:rsidRPr="00B63D2C">
        <w:t xml:space="preserve">сумме </w:t>
      </w:r>
      <w:r w:rsidR="00D9624B" w:rsidRPr="00D9624B">
        <w:t>235</w:t>
      </w:r>
      <w:r w:rsidR="00D9624B">
        <w:t xml:space="preserve"> </w:t>
      </w:r>
      <w:r w:rsidR="00D9624B" w:rsidRPr="00D9624B">
        <w:t>180,4</w:t>
      </w:r>
      <w:r w:rsidR="00D9624B">
        <w:t xml:space="preserve"> </w:t>
      </w:r>
      <w:r w:rsidRPr="00650B5E">
        <w:t xml:space="preserve">тыс. рублей или </w:t>
      </w:r>
      <w:r w:rsidR="000108FD">
        <w:t xml:space="preserve">  </w:t>
      </w:r>
      <w:r w:rsidR="004E30E2">
        <w:t>22,8</w:t>
      </w:r>
      <w:r w:rsidR="000108FD">
        <w:t xml:space="preserve"> </w:t>
      </w:r>
      <w:r w:rsidRPr="00B63D2C">
        <w:t>%</w:t>
      </w:r>
      <w:r w:rsidRPr="00650B5E">
        <w:t xml:space="preserve"> утвержденного общего годового объема доходов без учета объема безвозмездных поступлений. Размер дефицита бюджета с учетом остатков средств на счетах по учету средств местного бюджета соответствует ограничениям, установленным статьей 92.1 Бюджетного кодекса РФ.</w:t>
      </w:r>
    </w:p>
    <w:p w:rsidR="0076445B" w:rsidRPr="00650B5E" w:rsidRDefault="0076445B" w:rsidP="0078133E">
      <w:pPr>
        <w:pStyle w:val="1"/>
        <w:ind w:firstLine="709"/>
        <w:rPr>
          <w:sz w:val="24"/>
          <w:szCs w:val="24"/>
        </w:rPr>
      </w:pPr>
      <w:r w:rsidRPr="00650B5E">
        <w:rPr>
          <w:snapToGrid/>
          <w:sz w:val="24"/>
          <w:szCs w:val="24"/>
        </w:rPr>
        <w:t xml:space="preserve">В ходе исполнения бюджета города Апатиты </w:t>
      </w:r>
      <w:r w:rsidR="00B36A58">
        <w:rPr>
          <w:snapToGrid/>
          <w:sz w:val="24"/>
          <w:szCs w:val="24"/>
        </w:rPr>
        <w:t xml:space="preserve">за </w:t>
      </w:r>
      <w:r w:rsidR="006F0046">
        <w:rPr>
          <w:snapToGrid/>
          <w:sz w:val="24"/>
          <w:szCs w:val="24"/>
        </w:rPr>
        <w:t>полугодие</w:t>
      </w:r>
      <w:r w:rsidR="00B36A58">
        <w:rPr>
          <w:snapToGrid/>
          <w:sz w:val="24"/>
          <w:szCs w:val="24"/>
        </w:rPr>
        <w:t xml:space="preserve"> 2023 года</w:t>
      </w:r>
      <w:r w:rsidR="00727B06" w:rsidRPr="00650B5E">
        <w:rPr>
          <w:snapToGrid/>
          <w:sz w:val="24"/>
          <w:szCs w:val="24"/>
        </w:rPr>
        <w:t xml:space="preserve"> сложился </w:t>
      </w:r>
      <w:r w:rsidR="00523DC5" w:rsidRPr="001D6AE6">
        <w:rPr>
          <w:snapToGrid/>
          <w:sz w:val="24"/>
          <w:szCs w:val="24"/>
        </w:rPr>
        <w:t>дефицит</w:t>
      </w:r>
      <w:r w:rsidR="00727B06" w:rsidRPr="00650B5E">
        <w:rPr>
          <w:snapToGrid/>
          <w:sz w:val="24"/>
          <w:szCs w:val="24"/>
        </w:rPr>
        <w:t xml:space="preserve"> в размере </w:t>
      </w:r>
      <w:r w:rsidR="004E30E2" w:rsidRPr="004E30E2">
        <w:rPr>
          <w:snapToGrid/>
          <w:sz w:val="24"/>
          <w:szCs w:val="24"/>
        </w:rPr>
        <w:t>34</w:t>
      </w:r>
      <w:r w:rsidR="004E30E2">
        <w:rPr>
          <w:snapToGrid/>
          <w:sz w:val="24"/>
          <w:szCs w:val="24"/>
        </w:rPr>
        <w:t> </w:t>
      </w:r>
      <w:r w:rsidR="004E30E2" w:rsidRPr="004E30E2">
        <w:rPr>
          <w:snapToGrid/>
          <w:sz w:val="24"/>
          <w:szCs w:val="24"/>
        </w:rPr>
        <w:t>246</w:t>
      </w:r>
      <w:r w:rsidR="004E30E2">
        <w:rPr>
          <w:snapToGrid/>
          <w:sz w:val="24"/>
          <w:szCs w:val="24"/>
        </w:rPr>
        <w:t>,3</w:t>
      </w:r>
      <w:r w:rsidR="004E30E2" w:rsidRPr="004E30E2">
        <w:rPr>
          <w:snapToGrid/>
          <w:sz w:val="24"/>
          <w:szCs w:val="24"/>
        </w:rPr>
        <w:t xml:space="preserve"> </w:t>
      </w:r>
      <w:r w:rsidRPr="00650B5E">
        <w:rPr>
          <w:sz w:val="24"/>
          <w:szCs w:val="24"/>
        </w:rPr>
        <w:t xml:space="preserve">тыс. рублей. </w:t>
      </w:r>
    </w:p>
    <w:p w:rsidR="0076445B" w:rsidRPr="00650B5E" w:rsidRDefault="0076445B" w:rsidP="0078133E">
      <w:pPr>
        <w:pStyle w:val="1"/>
        <w:ind w:firstLine="709"/>
        <w:rPr>
          <w:sz w:val="24"/>
          <w:szCs w:val="24"/>
        </w:rPr>
      </w:pPr>
      <w:r w:rsidRPr="00650B5E">
        <w:rPr>
          <w:sz w:val="24"/>
          <w:szCs w:val="24"/>
        </w:rPr>
        <w:t xml:space="preserve">Бюджет города </w:t>
      </w:r>
      <w:r w:rsidR="00B36A58">
        <w:rPr>
          <w:sz w:val="24"/>
          <w:szCs w:val="24"/>
        </w:rPr>
        <w:t xml:space="preserve">за </w:t>
      </w:r>
      <w:r w:rsidR="006F0046">
        <w:rPr>
          <w:sz w:val="24"/>
          <w:szCs w:val="24"/>
        </w:rPr>
        <w:t>полугодие</w:t>
      </w:r>
      <w:r w:rsidR="00B36A58">
        <w:rPr>
          <w:sz w:val="24"/>
          <w:szCs w:val="24"/>
        </w:rPr>
        <w:t xml:space="preserve"> 2023 года</w:t>
      </w:r>
      <w:r w:rsidRPr="00650B5E">
        <w:rPr>
          <w:sz w:val="24"/>
          <w:szCs w:val="24"/>
        </w:rPr>
        <w:t xml:space="preserve"> исполнен </w:t>
      </w:r>
      <w:r w:rsidR="001D107F" w:rsidRPr="00650B5E">
        <w:rPr>
          <w:sz w:val="24"/>
          <w:szCs w:val="24"/>
        </w:rPr>
        <w:t>без</w:t>
      </w:r>
      <w:r w:rsidR="00432ED2" w:rsidRPr="00650B5E">
        <w:rPr>
          <w:sz w:val="24"/>
          <w:szCs w:val="24"/>
        </w:rPr>
        <w:t xml:space="preserve"> </w:t>
      </w:r>
      <w:r w:rsidRPr="00650B5E">
        <w:rPr>
          <w:sz w:val="24"/>
          <w:szCs w:val="24"/>
        </w:rPr>
        <w:t>привлечени</w:t>
      </w:r>
      <w:r w:rsidR="001D107F" w:rsidRPr="00650B5E">
        <w:rPr>
          <w:sz w:val="24"/>
          <w:szCs w:val="24"/>
        </w:rPr>
        <w:t>я</w:t>
      </w:r>
      <w:r w:rsidRPr="00650B5E">
        <w:rPr>
          <w:sz w:val="24"/>
          <w:szCs w:val="24"/>
        </w:rPr>
        <w:t xml:space="preserve"> заемных средств</w:t>
      </w:r>
      <w:r w:rsidR="001D107F" w:rsidRPr="00650B5E">
        <w:rPr>
          <w:sz w:val="24"/>
          <w:szCs w:val="24"/>
        </w:rPr>
        <w:t>.</w:t>
      </w:r>
      <w:r w:rsidR="00432ED2" w:rsidRPr="00650B5E">
        <w:rPr>
          <w:sz w:val="24"/>
          <w:szCs w:val="24"/>
        </w:rPr>
        <w:t xml:space="preserve"> </w:t>
      </w:r>
      <w:r w:rsidR="00AA7A2D" w:rsidRPr="002608E4">
        <w:rPr>
          <w:sz w:val="24"/>
          <w:szCs w:val="24"/>
        </w:rPr>
        <w:t>М</w:t>
      </w:r>
      <w:r w:rsidRPr="002608E4">
        <w:rPr>
          <w:sz w:val="24"/>
          <w:szCs w:val="24"/>
        </w:rPr>
        <w:t>униципальные гарантии из бюджета города не предоставлялись.</w:t>
      </w:r>
      <w:r w:rsidR="00432ED2" w:rsidRPr="002608E4">
        <w:rPr>
          <w:sz w:val="24"/>
          <w:szCs w:val="24"/>
        </w:rPr>
        <w:t xml:space="preserve"> </w:t>
      </w:r>
      <w:r w:rsidR="001D5F66" w:rsidRPr="002608E4">
        <w:rPr>
          <w:sz w:val="24"/>
          <w:szCs w:val="24"/>
        </w:rPr>
        <w:t xml:space="preserve">В </w:t>
      </w:r>
      <w:r w:rsidR="004A4A37" w:rsidRPr="002608E4">
        <w:rPr>
          <w:sz w:val="24"/>
          <w:szCs w:val="24"/>
        </w:rPr>
        <w:t xml:space="preserve">течение </w:t>
      </w:r>
      <w:r w:rsidR="009174C1" w:rsidRPr="002608E4">
        <w:rPr>
          <w:sz w:val="24"/>
          <w:szCs w:val="24"/>
        </w:rPr>
        <w:t xml:space="preserve"> </w:t>
      </w:r>
      <w:r w:rsidR="00301DEC">
        <w:rPr>
          <w:sz w:val="24"/>
          <w:szCs w:val="24"/>
        </w:rPr>
        <w:t>полугодия</w:t>
      </w:r>
      <w:r w:rsidR="009174C1" w:rsidRPr="002608E4">
        <w:rPr>
          <w:sz w:val="24"/>
          <w:szCs w:val="24"/>
        </w:rPr>
        <w:t xml:space="preserve"> </w:t>
      </w:r>
      <w:r w:rsidR="001D5F66" w:rsidRPr="002608E4">
        <w:rPr>
          <w:sz w:val="24"/>
          <w:szCs w:val="24"/>
        </w:rPr>
        <w:t>202</w:t>
      </w:r>
      <w:r w:rsidR="005E42D7" w:rsidRPr="002608E4">
        <w:rPr>
          <w:sz w:val="24"/>
          <w:szCs w:val="24"/>
        </w:rPr>
        <w:t>3</w:t>
      </w:r>
      <w:r w:rsidR="001D5F66" w:rsidRPr="002608E4">
        <w:rPr>
          <w:sz w:val="24"/>
          <w:szCs w:val="24"/>
        </w:rPr>
        <w:t xml:space="preserve"> года осуществлено п</w:t>
      </w:r>
      <w:r w:rsidR="00FD2BA2" w:rsidRPr="002608E4">
        <w:rPr>
          <w:sz w:val="24"/>
          <w:szCs w:val="24"/>
        </w:rPr>
        <w:t>огашение кредита</w:t>
      </w:r>
      <w:r w:rsidR="001D5F66" w:rsidRPr="002608E4">
        <w:rPr>
          <w:sz w:val="24"/>
          <w:szCs w:val="24"/>
        </w:rPr>
        <w:t>, предоставленного кредитным</w:t>
      </w:r>
      <w:r w:rsidR="00EB1D40" w:rsidRPr="002608E4">
        <w:rPr>
          <w:sz w:val="24"/>
          <w:szCs w:val="24"/>
        </w:rPr>
        <w:t>и</w:t>
      </w:r>
      <w:r w:rsidR="001D5F66" w:rsidRPr="002608E4">
        <w:rPr>
          <w:sz w:val="24"/>
          <w:szCs w:val="24"/>
        </w:rPr>
        <w:t xml:space="preserve"> </w:t>
      </w:r>
      <w:r w:rsidR="001D5F66" w:rsidRPr="002608E4">
        <w:rPr>
          <w:sz w:val="24"/>
          <w:szCs w:val="24"/>
        </w:rPr>
        <w:lastRenderedPageBreak/>
        <w:t>учреждени</w:t>
      </w:r>
      <w:r w:rsidR="00EB1D40" w:rsidRPr="002608E4">
        <w:rPr>
          <w:sz w:val="24"/>
          <w:szCs w:val="24"/>
        </w:rPr>
        <w:t>ями</w:t>
      </w:r>
      <w:r w:rsidR="001D5F66" w:rsidRPr="002608E4">
        <w:rPr>
          <w:sz w:val="24"/>
          <w:szCs w:val="24"/>
        </w:rPr>
        <w:t xml:space="preserve"> в</w:t>
      </w:r>
      <w:r w:rsidR="00FD2BA2" w:rsidRPr="002608E4">
        <w:rPr>
          <w:sz w:val="24"/>
          <w:szCs w:val="24"/>
        </w:rPr>
        <w:t xml:space="preserve"> 20</w:t>
      </w:r>
      <w:r w:rsidR="001D107F" w:rsidRPr="002608E4">
        <w:rPr>
          <w:sz w:val="24"/>
          <w:szCs w:val="24"/>
        </w:rPr>
        <w:t>2</w:t>
      </w:r>
      <w:r w:rsidR="002608E4" w:rsidRPr="002608E4">
        <w:rPr>
          <w:sz w:val="24"/>
          <w:szCs w:val="24"/>
        </w:rPr>
        <w:t>2</w:t>
      </w:r>
      <w:r w:rsidR="00FD2BA2" w:rsidRPr="002608E4">
        <w:rPr>
          <w:sz w:val="24"/>
          <w:szCs w:val="24"/>
        </w:rPr>
        <w:t xml:space="preserve"> год</w:t>
      </w:r>
      <w:r w:rsidR="001D5F66" w:rsidRPr="002608E4">
        <w:rPr>
          <w:sz w:val="24"/>
          <w:szCs w:val="24"/>
        </w:rPr>
        <w:t>у,</w:t>
      </w:r>
      <w:r w:rsidR="00FD2BA2" w:rsidRPr="002608E4">
        <w:rPr>
          <w:sz w:val="24"/>
          <w:szCs w:val="24"/>
        </w:rPr>
        <w:t xml:space="preserve"> в </w:t>
      </w:r>
      <w:r w:rsidR="001D5F66" w:rsidRPr="002608E4">
        <w:rPr>
          <w:sz w:val="24"/>
          <w:szCs w:val="24"/>
        </w:rPr>
        <w:t xml:space="preserve">размере </w:t>
      </w:r>
      <w:r w:rsidR="002608E4" w:rsidRPr="002608E4">
        <w:rPr>
          <w:sz w:val="24"/>
          <w:szCs w:val="24"/>
        </w:rPr>
        <w:t>72 400,0</w:t>
      </w:r>
      <w:r w:rsidR="001D5F66" w:rsidRPr="002608E4">
        <w:rPr>
          <w:sz w:val="24"/>
          <w:szCs w:val="24"/>
        </w:rPr>
        <w:t xml:space="preserve"> тыс. рублей.</w:t>
      </w:r>
    </w:p>
    <w:p w:rsidR="007D49C2" w:rsidRPr="00650B5E" w:rsidRDefault="007D49C2" w:rsidP="0078133E">
      <w:pPr>
        <w:widowControl w:val="0"/>
        <w:spacing w:after="0" w:line="240" w:lineRule="auto"/>
        <w:ind w:firstLine="709"/>
        <w:jc w:val="both"/>
        <w:rPr>
          <w:rFonts w:ascii="Times New Roman" w:hAnsi="Times New Roman" w:cs="Times New Roman"/>
          <w:sz w:val="24"/>
          <w:szCs w:val="24"/>
        </w:rPr>
      </w:pPr>
      <w:r w:rsidRPr="00650B5E">
        <w:rPr>
          <w:rFonts w:ascii="Times New Roman" w:hAnsi="Times New Roman" w:cs="Times New Roman"/>
          <w:sz w:val="24"/>
          <w:szCs w:val="24"/>
        </w:rPr>
        <w:t>Отчетом источниками финансирования дефицита бюджета определены:</w:t>
      </w:r>
    </w:p>
    <w:p w:rsidR="009614F3" w:rsidRDefault="00FF78B6" w:rsidP="0078133E">
      <w:pPr>
        <w:pStyle w:val="a5"/>
        <w:widowControl w:val="0"/>
        <w:numPr>
          <w:ilvl w:val="0"/>
          <w:numId w:val="2"/>
        </w:numPr>
        <w:adjustRightInd w:val="0"/>
        <w:ind w:left="0" w:firstLine="709"/>
        <w:contextualSpacing w:val="0"/>
        <w:jc w:val="both"/>
        <w:rPr>
          <w:sz w:val="24"/>
          <w:szCs w:val="24"/>
        </w:rPr>
      </w:pPr>
      <w:r w:rsidRPr="00650B5E">
        <w:rPr>
          <w:sz w:val="24"/>
          <w:szCs w:val="24"/>
        </w:rPr>
        <w:t xml:space="preserve">погашение </w:t>
      </w:r>
      <w:r w:rsidR="00AA7A2D" w:rsidRPr="00650B5E">
        <w:rPr>
          <w:sz w:val="24"/>
          <w:szCs w:val="24"/>
        </w:rPr>
        <w:t>кредит</w:t>
      </w:r>
      <w:r w:rsidRPr="00650B5E">
        <w:rPr>
          <w:sz w:val="24"/>
          <w:szCs w:val="24"/>
        </w:rPr>
        <w:t>ов</w:t>
      </w:r>
      <w:r w:rsidR="00AA7A2D" w:rsidRPr="00650B5E">
        <w:rPr>
          <w:sz w:val="24"/>
          <w:szCs w:val="24"/>
        </w:rPr>
        <w:t xml:space="preserve"> кредитных организац</w:t>
      </w:r>
      <w:r w:rsidR="00F820D3">
        <w:rPr>
          <w:sz w:val="24"/>
          <w:szCs w:val="24"/>
        </w:rPr>
        <w:t>и</w:t>
      </w:r>
      <w:r w:rsidR="00AA7A2D" w:rsidRPr="00650B5E">
        <w:rPr>
          <w:sz w:val="24"/>
          <w:szCs w:val="24"/>
        </w:rPr>
        <w:t xml:space="preserve">й в размере </w:t>
      </w:r>
      <w:r w:rsidR="00927A50">
        <w:rPr>
          <w:sz w:val="24"/>
          <w:szCs w:val="24"/>
        </w:rPr>
        <w:t xml:space="preserve">«минус» </w:t>
      </w:r>
      <w:r w:rsidR="00C72B55">
        <w:rPr>
          <w:sz w:val="24"/>
          <w:szCs w:val="24"/>
        </w:rPr>
        <w:t>50</w:t>
      </w:r>
      <w:r w:rsidR="00927A50">
        <w:rPr>
          <w:sz w:val="24"/>
          <w:szCs w:val="24"/>
        </w:rPr>
        <w:t> 000,</w:t>
      </w:r>
      <w:r w:rsidRPr="00650B5E">
        <w:rPr>
          <w:sz w:val="24"/>
          <w:szCs w:val="24"/>
        </w:rPr>
        <w:t>0</w:t>
      </w:r>
      <w:r w:rsidR="00AA7A2D" w:rsidRPr="00650B5E">
        <w:rPr>
          <w:sz w:val="24"/>
          <w:szCs w:val="24"/>
        </w:rPr>
        <w:t xml:space="preserve"> тыс. рублей</w:t>
      </w:r>
      <w:r w:rsidR="007D49C2" w:rsidRPr="00650B5E">
        <w:rPr>
          <w:sz w:val="24"/>
          <w:szCs w:val="24"/>
        </w:rPr>
        <w:t>;</w:t>
      </w:r>
    </w:p>
    <w:p w:rsidR="00927A50" w:rsidRPr="00CC234E" w:rsidRDefault="002B66C4" w:rsidP="0078133E">
      <w:pPr>
        <w:pStyle w:val="a5"/>
        <w:widowControl w:val="0"/>
        <w:numPr>
          <w:ilvl w:val="0"/>
          <w:numId w:val="2"/>
        </w:numPr>
        <w:adjustRightInd w:val="0"/>
        <w:ind w:left="0" w:firstLine="709"/>
        <w:contextualSpacing w:val="0"/>
        <w:jc w:val="both"/>
        <w:rPr>
          <w:sz w:val="24"/>
          <w:szCs w:val="24"/>
        </w:rPr>
      </w:pPr>
      <w:r w:rsidRPr="00650B5E">
        <w:rPr>
          <w:sz w:val="24"/>
          <w:szCs w:val="24"/>
        </w:rPr>
        <w:t xml:space="preserve">погашение кредитов </w:t>
      </w:r>
      <w:r w:rsidR="00927A50">
        <w:rPr>
          <w:sz w:val="23"/>
          <w:szCs w:val="23"/>
        </w:rPr>
        <w:t xml:space="preserve">из других бюджетов бюджетной системы Российской </w:t>
      </w:r>
      <w:r>
        <w:rPr>
          <w:sz w:val="24"/>
          <w:szCs w:val="24"/>
        </w:rPr>
        <w:t>Федерации в</w:t>
      </w:r>
      <w:r w:rsidRPr="00650B5E">
        <w:rPr>
          <w:sz w:val="24"/>
          <w:szCs w:val="24"/>
        </w:rPr>
        <w:t xml:space="preserve"> размере </w:t>
      </w:r>
      <w:r>
        <w:rPr>
          <w:sz w:val="24"/>
          <w:szCs w:val="24"/>
        </w:rPr>
        <w:t xml:space="preserve">«минус» </w:t>
      </w:r>
      <w:r w:rsidR="00C72B55">
        <w:rPr>
          <w:sz w:val="24"/>
          <w:szCs w:val="24"/>
        </w:rPr>
        <w:t>22 400,0</w:t>
      </w:r>
      <w:r w:rsidR="00927A50" w:rsidRPr="00CC234E">
        <w:rPr>
          <w:sz w:val="24"/>
          <w:szCs w:val="24"/>
        </w:rPr>
        <w:t xml:space="preserve"> тыс. рублей;</w:t>
      </w:r>
    </w:p>
    <w:p w:rsidR="009614F3" w:rsidRPr="00650B5E" w:rsidRDefault="00AA7A2D" w:rsidP="0078133E">
      <w:pPr>
        <w:pStyle w:val="a5"/>
        <w:widowControl w:val="0"/>
        <w:numPr>
          <w:ilvl w:val="0"/>
          <w:numId w:val="2"/>
        </w:numPr>
        <w:adjustRightInd w:val="0"/>
        <w:ind w:left="0" w:firstLine="709"/>
        <w:contextualSpacing w:val="0"/>
        <w:jc w:val="both"/>
        <w:rPr>
          <w:sz w:val="24"/>
          <w:szCs w:val="24"/>
        </w:rPr>
      </w:pPr>
      <w:r w:rsidRPr="00650B5E">
        <w:rPr>
          <w:sz w:val="24"/>
          <w:szCs w:val="24"/>
        </w:rPr>
        <w:t xml:space="preserve">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 на сумму </w:t>
      </w:r>
      <w:r w:rsidR="00301DEC" w:rsidRPr="00301DEC">
        <w:rPr>
          <w:sz w:val="24"/>
          <w:szCs w:val="24"/>
        </w:rPr>
        <w:t>270</w:t>
      </w:r>
      <w:r w:rsidR="00301DEC">
        <w:rPr>
          <w:sz w:val="24"/>
          <w:szCs w:val="24"/>
        </w:rPr>
        <w:t xml:space="preserve"> </w:t>
      </w:r>
      <w:r w:rsidR="00301DEC" w:rsidRPr="00301DEC">
        <w:rPr>
          <w:sz w:val="24"/>
          <w:szCs w:val="24"/>
        </w:rPr>
        <w:t xml:space="preserve">101,1 </w:t>
      </w:r>
      <w:r w:rsidRPr="00650B5E">
        <w:rPr>
          <w:sz w:val="24"/>
          <w:szCs w:val="24"/>
        </w:rPr>
        <w:t>тыс. рублей;</w:t>
      </w:r>
    </w:p>
    <w:p w:rsidR="007D49C2" w:rsidRPr="00650B5E" w:rsidRDefault="007D49C2" w:rsidP="0078133E">
      <w:pPr>
        <w:pStyle w:val="a5"/>
        <w:widowControl w:val="0"/>
        <w:numPr>
          <w:ilvl w:val="0"/>
          <w:numId w:val="2"/>
        </w:numPr>
        <w:adjustRightInd w:val="0"/>
        <w:ind w:left="0" w:firstLine="709"/>
        <w:contextualSpacing w:val="0"/>
        <w:jc w:val="both"/>
        <w:rPr>
          <w:sz w:val="24"/>
          <w:szCs w:val="24"/>
        </w:rPr>
      </w:pPr>
      <w:r w:rsidRPr="00650B5E">
        <w:rPr>
          <w:sz w:val="24"/>
          <w:szCs w:val="24"/>
        </w:rPr>
        <w:t>изменение остатков средств на счетах по учету сре</w:t>
      </w:r>
      <w:proofErr w:type="gramStart"/>
      <w:r w:rsidRPr="00650B5E">
        <w:rPr>
          <w:sz w:val="24"/>
          <w:szCs w:val="24"/>
        </w:rPr>
        <w:t>дств в р</w:t>
      </w:r>
      <w:proofErr w:type="gramEnd"/>
      <w:r w:rsidRPr="00650B5E">
        <w:rPr>
          <w:sz w:val="24"/>
          <w:szCs w:val="24"/>
        </w:rPr>
        <w:t>азмере</w:t>
      </w:r>
      <w:r w:rsidR="00564DE8">
        <w:rPr>
          <w:sz w:val="24"/>
          <w:szCs w:val="24"/>
        </w:rPr>
        <w:t xml:space="preserve">           </w:t>
      </w:r>
      <w:r w:rsidR="00564DE8" w:rsidRPr="00564DE8">
        <w:rPr>
          <w:sz w:val="24"/>
          <w:szCs w:val="24"/>
        </w:rPr>
        <w:t>163</w:t>
      </w:r>
      <w:r w:rsidR="00564DE8">
        <w:rPr>
          <w:sz w:val="24"/>
          <w:szCs w:val="24"/>
        </w:rPr>
        <w:t xml:space="preserve"> </w:t>
      </w:r>
      <w:r w:rsidR="00564DE8" w:rsidRPr="00564DE8">
        <w:rPr>
          <w:sz w:val="24"/>
          <w:szCs w:val="24"/>
        </w:rPr>
        <w:t xml:space="preserve">454,7 </w:t>
      </w:r>
      <w:r w:rsidRPr="00650B5E">
        <w:rPr>
          <w:sz w:val="24"/>
          <w:szCs w:val="24"/>
        </w:rPr>
        <w:t>тыс. рублей (</w:t>
      </w:r>
      <w:r w:rsidR="006F3303">
        <w:rPr>
          <w:sz w:val="24"/>
          <w:szCs w:val="24"/>
        </w:rPr>
        <w:t>уменьшение</w:t>
      </w:r>
      <w:r w:rsidRPr="00650B5E">
        <w:rPr>
          <w:sz w:val="24"/>
          <w:szCs w:val="24"/>
        </w:rPr>
        <w:t xml:space="preserve"> остатков средств бюджета).</w:t>
      </w:r>
    </w:p>
    <w:p w:rsidR="008A769B" w:rsidRDefault="008A769B" w:rsidP="0078133E">
      <w:pPr>
        <w:widowControl w:val="0"/>
        <w:spacing w:after="0" w:line="240" w:lineRule="auto"/>
        <w:ind w:firstLine="709"/>
        <w:jc w:val="both"/>
        <w:rPr>
          <w:rFonts w:ascii="Times New Roman" w:hAnsi="Times New Roman" w:cs="Times New Roman"/>
          <w:sz w:val="24"/>
          <w:szCs w:val="24"/>
        </w:rPr>
      </w:pPr>
    </w:p>
    <w:p w:rsidR="00A77646" w:rsidRDefault="00A77646" w:rsidP="0078133E">
      <w:pPr>
        <w:pStyle w:val="Default"/>
        <w:widowControl w:val="0"/>
        <w:jc w:val="center"/>
        <w:rPr>
          <w:b/>
          <w:bCs/>
        </w:rPr>
      </w:pPr>
      <w:r w:rsidRPr="00837CB1">
        <w:rPr>
          <w:b/>
          <w:bCs/>
        </w:rPr>
        <w:t xml:space="preserve">Информация о результатах проведенных Контрольно-счетной палатой города Апатиты контрольных и экспертно-аналитических мероприятий </w:t>
      </w:r>
      <w:r w:rsidR="00B36A58" w:rsidRPr="00837CB1">
        <w:rPr>
          <w:b/>
          <w:bCs/>
        </w:rPr>
        <w:t xml:space="preserve">за 1 </w:t>
      </w:r>
      <w:r w:rsidR="00DB257B" w:rsidRPr="00837CB1">
        <w:rPr>
          <w:b/>
          <w:bCs/>
        </w:rPr>
        <w:t>полугодие</w:t>
      </w:r>
      <w:r w:rsidR="00B36A58" w:rsidRPr="00837CB1">
        <w:rPr>
          <w:b/>
          <w:bCs/>
        </w:rPr>
        <w:t xml:space="preserve"> 2023 года</w:t>
      </w:r>
    </w:p>
    <w:p w:rsidR="00DB257B" w:rsidRPr="00723AB3" w:rsidRDefault="00DB257B" w:rsidP="00DB257B">
      <w:pPr>
        <w:pStyle w:val="Default"/>
        <w:widowControl w:val="0"/>
        <w:ind w:firstLine="709"/>
        <w:jc w:val="both"/>
        <w:rPr>
          <w:highlight w:val="yellow"/>
        </w:rPr>
      </w:pPr>
      <w:r w:rsidRPr="003C1103">
        <w:t xml:space="preserve">1. </w:t>
      </w:r>
      <w:proofErr w:type="gramStart"/>
      <w:r w:rsidRPr="003C1103">
        <w:t>Информация о результатах проведенных контрольных и экспертно-</w:t>
      </w:r>
      <w:r w:rsidRPr="002F02DA">
        <w:t xml:space="preserve">аналитических мероприятий подготовлена в соответствии с пунктом 9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подпунктом 9 пункта 1 статьи 8 </w:t>
      </w:r>
      <w:r w:rsidRPr="002F02DA">
        <w:rPr>
          <w:bCs/>
        </w:rPr>
        <w:t xml:space="preserve">Положения о Контрольно-счетной палате муниципального образования город Апатиты с подведомственной территорией Мурманской области, утвержденного </w:t>
      </w:r>
      <w:r w:rsidRPr="002F02DA">
        <w:t>решением Совета депутатов</w:t>
      </w:r>
      <w:proofErr w:type="gramEnd"/>
      <w:r w:rsidRPr="002F02DA">
        <w:t xml:space="preserve"> города Апатиты от 05.10.2021 № 363, </w:t>
      </w:r>
      <w:r w:rsidRPr="00014581">
        <w:t>и на основании пункта 1.5 раздела 1 Плана работы Контрольно-счетной палаты города Апатиты на 202</w:t>
      </w:r>
      <w:r>
        <w:t>3</w:t>
      </w:r>
      <w:r w:rsidRPr="00014581">
        <w:t xml:space="preserve"> год, утвержденного </w:t>
      </w:r>
      <w:r>
        <w:t>распоряжением</w:t>
      </w:r>
      <w:r w:rsidRPr="009C72DF">
        <w:t xml:space="preserve"> Контрольно-счетной палаты города Апатиты от </w:t>
      </w:r>
      <w:r w:rsidRPr="00032C78">
        <w:t>28.12.2022 № 18 (с изменениями, внесенными распоряжением Контрольно-счетной палаты города Апатиты от 09.01.2023 № 1)</w:t>
      </w:r>
      <w:r w:rsidRPr="00014581">
        <w:t>.</w:t>
      </w:r>
    </w:p>
    <w:p w:rsidR="00DB257B" w:rsidRDefault="00DB257B" w:rsidP="00DB257B">
      <w:pPr>
        <w:pStyle w:val="Default"/>
        <w:widowControl w:val="0"/>
        <w:ind w:firstLine="709"/>
        <w:jc w:val="both"/>
      </w:pPr>
      <w:r w:rsidRPr="006066AB">
        <w:t xml:space="preserve">Деятельность Контрольно-счетной палаты города Апатиты в течение </w:t>
      </w:r>
      <w:r>
        <w:t>отчетного периода</w:t>
      </w:r>
      <w:r w:rsidRPr="006066AB">
        <w:t xml:space="preserve"> осуществлялась в соответствии с Планом работы Контрольно-счетной палаты города Апатиты на 2023 год, утвержденным распоряжением Контрольно-счетной палаты города Апатиты от 28.12.2022 № 18 (с изменениями, внесенными распоряжением Контрольно-счетной палаты города Апатиты от 09.01.2023 № 1) (далее – Годовой план).</w:t>
      </w:r>
    </w:p>
    <w:p w:rsidR="00DB257B" w:rsidRPr="00723AB3" w:rsidRDefault="00DB257B" w:rsidP="00DB257B">
      <w:pPr>
        <w:pStyle w:val="Default"/>
        <w:widowControl w:val="0"/>
        <w:ind w:firstLine="709"/>
        <w:jc w:val="both"/>
        <w:rPr>
          <w:highlight w:val="yellow"/>
        </w:rPr>
      </w:pPr>
      <w:r w:rsidRPr="006066AB">
        <w:t xml:space="preserve">На основании Годового плана в 1 </w:t>
      </w:r>
      <w:r>
        <w:t>полугодии</w:t>
      </w:r>
      <w:r w:rsidRPr="006066AB">
        <w:t xml:space="preserve"> 2023 года осуществлялось выполнение </w:t>
      </w:r>
      <w:r w:rsidRPr="009F41B8">
        <w:t>16 мероприятий</w:t>
      </w:r>
      <w:r w:rsidRPr="00996E0D">
        <w:t xml:space="preserve"> по внешнему муниципальному финансовому контролю, из них окончено </w:t>
      </w:r>
      <w:r w:rsidRPr="00274B1B">
        <w:t>15 мероприятий</w:t>
      </w:r>
      <w:r w:rsidRPr="00996E0D">
        <w:t>.</w:t>
      </w:r>
    </w:p>
    <w:p w:rsidR="00DB257B" w:rsidRPr="00E47164" w:rsidRDefault="00DB257B" w:rsidP="00DB257B">
      <w:pPr>
        <w:pStyle w:val="Default"/>
        <w:ind w:firstLine="709"/>
        <w:jc w:val="both"/>
      </w:pPr>
      <w:r w:rsidRPr="00E47164">
        <w:t xml:space="preserve">По состоянию на </w:t>
      </w:r>
      <w:r>
        <w:t>30</w:t>
      </w:r>
      <w:r w:rsidRPr="00E47164">
        <w:t xml:space="preserve"> </w:t>
      </w:r>
      <w:r>
        <w:t>июня</w:t>
      </w:r>
      <w:r w:rsidRPr="00E47164">
        <w:t xml:space="preserve"> 2023 года в целях осуществления полномочий Контрольно-счетной палаты председателем Контрольно-счетной палаты утверждены:</w:t>
      </w:r>
    </w:p>
    <w:p w:rsidR="00DB257B" w:rsidRPr="007F6B77" w:rsidRDefault="00DB257B" w:rsidP="00DB257B">
      <w:pPr>
        <w:pStyle w:val="Default"/>
        <w:ind w:firstLine="709"/>
        <w:jc w:val="both"/>
      </w:pPr>
      <w:r w:rsidRPr="009F41B8">
        <w:t>- 1</w:t>
      </w:r>
      <w:r>
        <w:t>2</w:t>
      </w:r>
      <w:r w:rsidRPr="009F41B8">
        <w:t xml:space="preserve"> заключений </w:t>
      </w:r>
      <w:r>
        <w:t xml:space="preserve">и 1 информация </w:t>
      </w:r>
      <w:r w:rsidRPr="007F6B77">
        <w:t>по результатам экспертно-аналитических мероприятий, которые направлены в Совет депутатов города Апатиты и Администрацию города Апатиты;</w:t>
      </w:r>
    </w:p>
    <w:p w:rsidR="00DB257B" w:rsidRPr="00151537" w:rsidRDefault="00DB257B" w:rsidP="00DB257B">
      <w:pPr>
        <w:pStyle w:val="Default"/>
        <w:ind w:firstLine="709"/>
        <w:jc w:val="both"/>
        <w:rPr>
          <w:highlight w:val="yellow"/>
        </w:rPr>
      </w:pPr>
      <w:r w:rsidRPr="00274B1B">
        <w:t xml:space="preserve">- 2 отчета </w:t>
      </w:r>
      <w:r w:rsidRPr="007F6B77">
        <w:t>о результатах контрольного мероприятия;</w:t>
      </w:r>
    </w:p>
    <w:p w:rsidR="00DB257B" w:rsidRPr="007F6B77" w:rsidRDefault="00DB257B" w:rsidP="00DB257B">
      <w:pPr>
        <w:pStyle w:val="Default"/>
        <w:ind w:firstLine="709"/>
        <w:jc w:val="both"/>
        <w:rPr>
          <w:b/>
          <w:bCs/>
        </w:rPr>
      </w:pPr>
      <w:r w:rsidRPr="007F6B77">
        <w:t>- 3 программы проведения контрольного мероприятия;</w:t>
      </w:r>
    </w:p>
    <w:p w:rsidR="00DB257B" w:rsidRDefault="00DB257B" w:rsidP="00DB257B">
      <w:pPr>
        <w:widowControl w:val="0"/>
        <w:suppressAutoHyphens/>
        <w:spacing w:after="0" w:line="240" w:lineRule="auto"/>
        <w:ind w:firstLine="709"/>
        <w:jc w:val="both"/>
        <w:rPr>
          <w:rFonts w:ascii="Times New Roman" w:hAnsi="Times New Roman" w:cs="Times New Roman"/>
          <w:sz w:val="24"/>
          <w:szCs w:val="24"/>
        </w:rPr>
      </w:pPr>
      <w:r w:rsidRPr="007F6B77">
        <w:rPr>
          <w:rFonts w:ascii="Times New Roman" w:hAnsi="Times New Roman" w:cs="Times New Roman"/>
          <w:sz w:val="24"/>
          <w:szCs w:val="24"/>
        </w:rPr>
        <w:t>- 3 Плана-задания экспертно-аналитического мероприятия</w:t>
      </w:r>
      <w:r>
        <w:rPr>
          <w:rFonts w:ascii="Times New Roman" w:hAnsi="Times New Roman" w:cs="Times New Roman"/>
          <w:sz w:val="24"/>
          <w:szCs w:val="24"/>
        </w:rPr>
        <w:t>;</w:t>
      </w:r>
    </w:p>
    <w:p w:rsidR="00DB257B" w:rsidRDefault="00DB257B" w:rsidP="00DB257B">
      <w:pPr>
        <w:widowControl w:val="0"/>
        <w:suppressAutoHyphens/>
        <w:spacing w:after="0" w:line="240" w:lineRule="auto"/>
        <w:ind w:firstLine="709"/>
        <w:jc w:val="both"/>
        <w:rPr>
          <w:rFonts w:ascii="Times New Roman" w:hAnsi="Times New Roman" w:cs="Times New Roman"/>
          <w:sz w:val="24"/>
          <w:szCs w:val="24"/>
        </w:rPr>
      </w:pPr>
      <w:r w:rsidRPr="004E724D">
        <w:rPr>
          <w:rFonts w:ascii="Times New Roman" w:hAnsi="Times New Roman" w:cs="Times New Roman"/>
          <w:sz w:val="24"/>
          <w:szCs w:val="24"/>
        </w:rPr>
        <w:t>- Информация о результатах исполнения (рассмотрения) направленных Контрольно-счетной палатой города Апатиты представлений и предписаний (по состоянию на 01.04.2023)</w:t>
      </w:r>
      <w:r>
        <w:rPr>
          <w:rFonts w:ascii="Times New Roman" w:hAnsi="Times New Roman" w:cs="Times New Roman"/>
          <w:sz w:val="24"/>
          <w:szCs w:val="24"/>
        </w:rPr>
        <w:t>.</w:t>
      </w:r>
    </w:p>
    <w:p w:rsidR="00DB257B" w:rsidRPr="004E724D" w:rsidRDefault="00DB257B" w:rsidP="00DB257B">
      <w:pPr>
        <w:widowControl w:val="0"/>
        <w:suppressAutoHyphens/>
        <w:spacing w:after="0" w:line="240" w:lineRule="auto"/>
        <w:ind w:firstLine="709"/>
        <w:jc w:val="both"/>
        <w:rPr>
          <w:rFonts w:ascii="Times New Roman" w:hAnsi="Times New Roman" w:cs="Times New Roman"/>
          <w:sz w:val="24"/>
          <w:szCs w:val="24"/>
        </w:rPr>
      </w:pPr>
    </w:p>
    <w:p w:rsidR="00DB257B" w:rsidRPr="00723AB3" w:rsidRDefault="00DB257B" w:rsidP="00DB257B">
      <w:pPr>
        <w:pStyle w:val="Default"/>
        <w:ind w:firstLine="709"/>
        <w:jc w:val="both"/>
        <w:rPr>
          <w:bCs/>
          <w:highlight w:val="yellow"/>
        </w:rPr>
      </w:pPr>
      <w:r w:rsidRPr="004E724D">
        <w:rPr>
          <w:bCs/>
        </w:rPr>
        <w:t>2. Контрольно-счетной палатой города Апатиты в рамках контрольных</w:t>
      </w:r>
      <w:r w:rsidRPr="002E5390">
        <w:rPr>
          <w:bCs/>
        </w:rPr>
        <w:t xml:space="preserve"> мероприятий осуществлялись следующие мероприятия:</w:t>
      </w:r>
    </w:p>
    <w:p w:rsidR="00DB257B" w:rsidRPr="00B127C7" w:rsidRDefault="00DB257B" w:rsidP="00DB257B">
      <w:pPr>
        <w:pStyle w:val="Default"/>
        <w:widowControl w:val="0"/>
        <w:ind w:firstLine="709"/>
        <w:jc w:val="both"/>
        <w:rPr>
          <w:i/>
          <w:highlight w:val="yellow"/>
        </w:rPr>
      </w:pPr>
      <w:r w:rsidRPr="007F6B77">
        <w:rPr>
          <w:bCs/>
          <w:i/>
        </w:rPr>
        <w:lastRenderedPageBreak/>
        <w:t xml:space="preserve">1). Аудит в сфере закупок в муниципальном бюджетном общеобразовательном </w:t>
      </w:r>
      <w:r w:rsidRPr="00B127C7">
        <w:rPr>
          <w:bCs/>
          <w:i/>
        </w:rPr>
        <w:t xml:space="preserve">учреждении </w:t>
      </w:r>
      <w:proofErr w:type="gramStart"/>
      <w:r w:rsidRPr="00B127C7">
        <w:rPr>
          <w:bCs/>
          <w:i/>
        </w:rPr>
        <w:t>г</w:t>
      </w:r>
      <w:proofErr w:type="gramEnd"/>
      <w:r w:rsidRPr="00B127C7">
        <w:rPr>
          <w:bCs/>
          <w:i/>
        </w:rPr>
        <w:t>. Апатиты «Средняя общеобразовательная школа № 7» за 2022 год.</w:t>
      </w:r>
    </w:p>
    <w:p w:rsidR="00DB257B" w:rsidRPr="00B127C7" w:rsidRDefault="00DB257B" w:rsidP="00DB257B">
      <w:pPr>
        <w:pStyle w:val="Default"/>
        <w:widowControl w:val="0"/>
        <w:ind w:firstLine="709"/>
        <w:jc w:val="both"/>
      </w:pPr>
      <w:r w:rsidRPr="00B127C7">
        <w:t xml:space="preserve">Объект аудита в сфере закупок – </w:t>
      </w:r>
      <w:r w:rsidRPr="00B127C7">
        <w:rPr>
          <w:bCs/>
        </w:rPr>
        <w:t xml:space="preserve">муниципальное бюджетное общеобразовательное учреждение </w:t>
      </w:r>
      <w:proofErr w:type="gramStart"/>
      <w:r w:rsidRPr="00B127C7">
        <w:rPr>
          <w:bCs/>
        </w:rPr>
        <w:t>г</w:t>
      </w:r>
      <w:proofErr w:type="gramEnd"/>
      <w:r w:rsidRPr="00B127C7">
        <w:rPr>
          <w:bCs/>
        </w:rPr>
        <w:t>. Апатиты «Средняя общеобразовательная школа № 7» (далее – МБОУ СОШ № 7).</w:t>
      </w:r>
    </w:p>
    <w:p w:rsidR="00DB257B" w:rsidRPr="00B127C7" w:rsidRDefault="00DB257B" w:rsidP="00DB257B">
      <w:pPr>
        <w:pStyle w:val="Default"/>
        <w:widowControl w:val="0"/>
        <w:ind w:firstLine="709"/>
        <w:jc w:val="both"/>
      </w:pPr>
      <w:r w:rsidRPr="00B127C7">
        <w:t>По итогам проведения мероприятия в адрес объекта аудита в сфере закупок 28 марта 2023 года направлен отчет о результатах контрольного мероприятия и представление Контрольно-счетной палаты города Апатиты.</w:t>
      </w:r>
    </w:p>
    <w:p w:rsidR="00DB257B" w:rsidRPr="00B127C7" w:rsidRDefault="00DB257B" w:rsidP="00DB257B">
      <w:pPr>
        <w:pStyle w:val="Default"/>
        <w:widowControl w:val="0"/>
        <w:ind w:firstLine="709"/>
        <w:jc w:val="both"/>
      </w:pPr>
      <w:r w:rsidRPr="00B127C7">
        <w:t>Объем средств, проверенных в рамках данного мероприятия, составил 56 946,4 тыс. рублей.</w:t>
      </w:r>
    </w:p>
    <w:p w:rsidR="00DB257B" w:rsidRPr="00B127C7" w:rsidRDefault="00DB257B" w:rsidP="00DB257B">
      <w:pPr>
        <w:widowControl w:val="0"/>
        <w:spacing w:after="0" w:line="240" w:lineRule="auto"/>
        <w:ind w:firstLine="709"/>
        <w:jc w:val="both"/>
        <w:rPr>
          <w:rFonts w:ascii="Times New Roman" w:hAnsi="Times New Roman" w:cs="Times New Roman"/>
          <w:sz w:val="24"/>
          <w:szCs w:val="24"/>
        </w:rPr>
      </w:pPr>
      <w:r w:rsidRPr="00B127C7">
        <w:rPr>
          <w:rFonts w:ascii="Times New Roman" w:hAnsi="Times New Roman" w:cs="Times New Roman"/>
          <w:sz w:val="24"/>
          <w:szCs w:val="24"/>
        </w:rPr>
        <w:t>Основные нарушения и недостатки, установленные по результатам аудита в сфере закупок:</w:t>
      </w:r>
    </w:p>
    <w:p w:rsidR="00DB257B" w:rsidRPr="00B127C7" w:rsidRDefault="00DB257B" w:rsidP="00DB257B">
      <w:pPr>
        <w:pStyle w:val="21"/>
        <w:ind w:firstLine="709"/>
        <w:rPr>
          <w:sz w:val="24"/>
          <w:szCs w:val="24"/>
        </w:rPr>
      </w:pPr>
      <w:r>
        <w:rPr>
          <w:sz w:val="24"/>
          <w:szCs w:val="24"/>
        </w:rPr>
        <w:t>-</w:t>
      </w:r>
      <w:r w:rsidRPr="00B127C7">
        <w:rPr>
          <w:sz w:val="24"/>
          <w:szCs w:val="24"/>
        </w:rPr>
        <w:t xml:space="preserve"> </w:t>
      </w:r>
      <w:r>
        <w:rPr>
          <w:sz w:val="24"/>
          <w:szCs w:val="24"/>
        </w:rPr>
        <w:t>в</w:t>
      </w:r>
      <w:r w:rsidRPr="00B127C7">
        <w:rPr>
          <w:sz w:val="24"/>
          <w:szCs w:val="24"/>
        </w:rPr>
        <w:t xml:space="preserve"> нарушение части 1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 контракт на сумму 13,4 тыс. рублей, </w:t>
      </w:r>
      <w:r>
        <w:rPr>
          <w:sz w:val="24"/>
          <w:szCs w:val="24"/>
        </w:rPr>
        <w:t>ранее утверждения плана-графика;</w:t>
      </w:r>
    </w:p>
    <w:p w:rsidR="00DB257B" w:rsidRPr="00B127C7" w:rsidRDefault="00DB257B" w:rsidP="00DB257B">
      <w:pPr>
        <w:pStyle w:val="21"/>
        <w:ind w:firstLine="709"/>
        <w:rPr>
          <w:sz w:val="24"/>
          <w:szCs w:val="24"/>
        </w:rPr>
      </w:pPr>
      <w:r>
        <w:rPr>
          <w:sz w:val="24"/>
          <w:szCs w:val="24"/>
        </w:rPr>
        <w:t>- в</w:t>
      </w:r>
      <w:r w:rsidRPr="00B127C7">
        <w:rPr>
          <w:sz w:val="24"/>
          <w:szCs w:val="24"/>
        </w:rPr>
        <w:t xml:space="preserve"> нарушение части 9 статьи 16 Федерального закона № 44-ФЗ МБОУ СОШ № 7 заключило 4 договора на основании пункта 4 части 1 статьи 93 Федерального закона № 44-ФЗ на общую сумму 27,5 тыс. рублей при отсутствии</w:t>
      </w:r>
      <w:r>
        <w:rPr>
          <w:sz w:val="24"/>
          <w:szCs w:val="24"/>
        </w:rPr>
        <w:t xml:space="preserve"> данной позиции в плане-графике;</w:t>
      </w:r>
    </w:p>
    <w:p w:rsidR="00DB257B" w:rsidRPr="00B127C7" w:rsidRDefault="00DB257B" w:rsidP="00DB257B">
      <w:pPr>
        <w:pStyle w:val="21"/>
        <w:ind w:firstLine="709"/>
        <w:rPr>
          <w:sz w:val="24"/>
          <w:szCs w:val="24"/>
        </w:rPr>
      </w:pPr>
      <w:proofErr w:type="gramStart"/>
      <w:r>
        <w:rPr>
          <w:sz w:val="24"/>
          <w:szCs w:val="24"/>
        </w:rPr>
        <w:t>- в</w:t>
      </w:r>
      <w:r w:rsidRPr="00B127C7">
        <w:rPr>
          <w:sz w:val="24"/>
          <w:szCs w:val="24"/>
        </w:rPr>
        <w:t xml:space="preserve"> нарушение пункта 3 части 2 статьи 16 Федерального закона № 44-ФЗ, подпункта «</w:t>
      </w:r>
      <w:proofErr w:type="spellStart"/>
      <w:r w:rsidRPr="00B127C7">
        <w:rPr>
          <w:sz w:val="24"/>
          <w:szCs w:val="24"/>
        </w:rPr>
        <w:t>д</w:t>
      </w:r>
      <w:proofErr w:type="spellEnd"/>
      <w:r w:rsidRPr="00B127C7">
        <w:rPr>
          <w:sz w:val="24"/>
          <w:szCs w:val="24"/>
        </w:rPr>
        <w:t>» пункта 16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 1279 (далее – Положение № 1279), МБОУ</w:t>
      </w:r>
      <w:proofErr w:type="gramEnd"/>
      <w:r w:rsidRPr="00B127C7">
        <w:rPr>
          <w:sz w:val="24"/>
          <w:szCs w:val="24"/>
        </w:rPr>
        <w:t xml:space="preserve"> СОШ № 7 в план-график не включило данные об объеме финансового обеспечения, в том числе планируемые платежи по закупкам у единственного поставщика путем заключения договоров, предусмотренными пунктами 4 и 5 части 1 статьи</w:t>
      </w:r>
      <w:r>
        <w:rPr>
          <w:sz w:val="24"/>
          <w:szCs w:val="24"/>
        </w:rPr>
        <w:t xml:space="preserve"> 93 Федерального закона № 44-ФЗ;</w:t>
      </w:r>
    </w:p>
    <w:p w:rsidR="00DB257B" w:rsidRPr="00B127C7" w:rsidRDefault="00DB257B" w:rsidP="00DB257B">
      <w:pPr>
        <w:pStyle w:val="21"/>
        <w:ind w:firstLine="709"/>
        <w:rPr>
          <w:sz w:val="24"/>
          <w:szCs w:val="24"/>
        </w:rPr>
      </w:pPr>
      <w:proofErr w:type="gramStart"/>
      <w:r>
        <w:rPr>
          <w:sz w:val="24"/>
          <w:szCs w:val="24"/>
        </w:rPr>
        <w:t>- в</w:t>
      </w:r>
      <w:r w:rsidRPr="00B127C7">
        <w:rPr>
          <w:sz w:val="24"/>
          <w:szCs w:val="24"/>
        </w:rPr>
        <w:t xml:space="preserve"> нарушение части 1 статьи 16, части 9 статьи 16 Федерального закона № 44-ФЗ МБОУ СОШ № 7 заключило 3 договора на основании пункта 4 части 1 статьи 93 Федерального закона № 44-ФЗ на общую сумму 364,4 тыс. рублей, 9 договоров на основании пункта 5 части 1 статьи 93 Федерального закона № 44-ФЗ на общую сумму 1 308,2 тыс. рублей при отсутствии внесений изменений</w:t>
      </w:r>
      <w:proofErr w:type="gramEnd"/>
      <w:r w:rsidRPr="00B127C7">
        <w:rPr>
          <w:sz w:val="24"/>
          <w:szCs w:val="24"/>
        </w:rPr>
        <w:t xml:space="preserve"> в объемы финансового обеспечения в</w:t>
      </w:r>
      <w:r>
        <w:rPr>
          <w:sz w:val="24"/>
          <w:szCs w:val="24"/>
        </w:rPr>
        <w:t xml:space="preserve"> план-график по данным позициям;</w:t>
      </w:r>
    </w:p>
    <w:p w:rsidR="00DB257B" w:rsidRPr="00B127C7" w:rsidRDefault="00DB257B" w:rsidP="00DB257B">
      <w:pPr>
        <w:pStyle w:val="21"/>
        <w:ind w:firstLine="709"/>
        <w:rPr>
          <w:sz w:val="24"/>
          <w:szCs w:val="24"/>
        </w:rPr>
      </w:pPr>
      <w:r>
        <w:rPr>
          <w:sz w:val="24"/>
          <w:szCs w:val="24"/>
        </w:rPr>
        <w:t>- в</w:t>
      </w:r>
      <w:r w:rsidRPr="00B127C7">
        <w:rPr>
          <w:sz w:val="24"/>
          <w:szCs w:val="24"/>
        </w:rPr>
        <w:t xml:space="preserve"> нарушение части 2 статьи 34 Федерального закона № 44-ФЗ в 43 контрактах МБОУ СОШ № 7 не указало, что цена контракта является твердой и определяется на</w:t>
      </w:r>
      <w:r>
        <w:rPr>
          <w:sz w:val="24"/>
          <w:szCs w:val="24"/>
        </w:rPr>
        <w:t xml:space="preserve"> весь срок исполнения контракта;</w:t>
      </w:r>
    </w:p>
    <w:p w:rsidR="00DB257B" w:rsidRPr="00B127C7" w:rsidRDefault="00DB257B" w:rsidP="00DB257B">
      <w:pPr>
        <w:pStyle w:val="21"/>
        <w:ind w:firstLine="709"/>
        <w:rPr>
          <w:sz w:val="24"/>
          <w:szCs w:val="24"/>
        </w:rPr>
      </w:pPr>
      <w:proofErr w:type="gramStart"/>
      <w:r>
        <w:rPr>
          <w:sz w:val="24"/>
          <w:szCs w:val="24"/>
        </w:rPr>
        <w:t>- в</w:t>
      </w:r>
      <w:r w:rsidRPr="00B127C7">
        <w:rPr>
          <w:sz w:val="24"/>
          <w:szCs w:val="24"/>
        </w:rPr>
        <w:t xml:space="preserve"> нарушение части 13.1 статьи 34 Федерального закона № 44-ФЗ в 102 контрактах МБОУ СОШ № 7 установило сроки оплаты заказчиком поставленного товара, выполненной работы (ее результатов), оказанной услуги, отдельных этапов исполнения контракта не соответствующие требованиям части 13.1 статьи 34 Федерального закона № 44-ФЗ, пункта 2 части 12 статьи 6 Федерального закона от 16.04.2022 № 104-ФЗ «О внесении изменений в отдельные законодател</w:t>
      </w:r>
      <w:r>
        <w:rPr>
          <w:sz w:val="24"/>
          <w:szCs w:val="24"/>
        </w:rPr>
        <w:t>ьные акты Российской</w:t>
      </w:r>
      <w:proofErr w:type="gramEnd"/>
      <w:r>
        <w:rPr>
          <w:sz w:val="24"/>
          <w:szCs w:val="24"/>
        </w:rPr>
        <w:t xml:space="preserve"> Федерации»;</w:t>
      </w:r>
    </w:p>
    <w:p w:rsidR="00DB257B" w:rsidRPr="00B127C7" w:rsidRDefault="00DB257B" w:rsidP="00DB257B">
      <w:pPr>
        <w:pStyle w:val="21"/>
        <w:ind w:firstLine="709"/>
        <w:rPr>
          <w:sz w:val="24"/>
          <w:szCs w:val="24"/>
        </w:rPr>
      </w:pPr>
      <w:r>
        <w:rPr>
          <w:sz w:val="24"/>
          <w:szCs w:val="24"/>
        </w:rPr>
        <w:t>- в</w:t>
      </w:r>
      <w:r w:rsidRPr="00B127C7">
        <w:rPr>
          <w:sz w:val="24"/>
          <w:szCs w:val="24"/>
        </w:rPr>
        <w:t xml:space="preserve"> нарушение части 1 статьи 23 Федерального закона № 44-ФЗ в 49 контрактах МБОУ СОШ № 7 не указало идентификаци</w:t>
      </w:r>
      <w:r>
        <w:rPr>
          <w:sz w:val="24"/>
          <w:szCs w:val="24"/>
        </w:rPr>
        <w:t>онный код закупки (далее – ИКЗ);</w:t>
      </w:r>
    </w:p>
    <w:p w:rsidR="00DB257B" w:rsidRPr="00B127C7" w:rsidRDefault="00DB257B" w:rsidP="00DB257B">
      <w:pPr>
        <w:pStyle w:val="21"/>
        <w:ind w:firstLine="709"/>
        <w:rPr>
          <w:sz w:val="24"/>
          <w:szCs w:val="24"/>
        </w:rPr>
      </w:pPr>
      <w:r>
        <w:rPr>
          <w:sz w:val="24"/>
          <w:szCs w:val="24"/>
        </w:rPr>
        <w:t>-</w:t>
      </w:r>
      <w:r w:rsidRPr="00B127C7">
        <w:rPr>
          <w:sz w:val="24"/>
          <w:szCs w:val="24"/>
        </w:rPr>
        <w:t xml:space="preserve"> ИКЗ, </w:t>
      </w:r>
      <w:proofErr w:type="gramStart"/>
      <w:r w:rsidRPr="00B127C7">
        <w:rPr>
          <w:sz w:val="24"/>
          <w:szCs w:val="24"/>
        </w:rPr>
        <w:t>указанный</w:t>
      </w:r>
      <w:proofErr w:type="gramEnd"/>
      <w:r w:rsidRPr="00B127C7">
        <w:rPr>
          <w:sz w:val="24"/>
          <w:szCs w:val="24"/>
        </w:rPr>
        <w:t xml:space="preserve"> в 5 контрактах, заключенных на основании пункта 4 части 1 статьи 93 Федерального закона № 44-ФЗ, не соответствует ИКЗ, указанному в плане-графике МБОУ СОШ № 7</w:t>
      </w:r>
      <w:r>
        <w:rPr>
          <w:sz w:val="24"/>
          <w:szCs w:val="24"/>
        </w:rPr>
        <w:t>;</w:t>
      </w:r>
    </w:p>
    <w:p w:rsidR="00DB257B" w:rsidRPr="00B127C7" w:rsidRDefault="00DB257B" w:rsidP="00DB257B">
      <w:pPr>
        <w:pStyle w:val="21"/>
        <w:ind w:firstLine="709"/>
        <w:rPr>
          <w:sz w:val="24"/>
          <w:szCs w:val="24"/>
        </w:rPr>
      </w:pPr>
      <w:r>
        <w:rPr>
          <w:sz w:val="24"/>
          <w:szCs w:val="24"/>
        </w:rPr>
        <w:t>- в</w:t>
      </w:r>
      <w:r w:rsidRPr="00B127C7">
        <w:rPr>
          <w:sz w:val="24"/>
          <w:szCs w:val="24"/>
        </w:rPr>
        <w:t xml:space="preserve"> нарушении абзаца 2 пункта 1 статьи 432 Гражданского кодекса Российской </w:t>
      </w:r>
      <w:r w:rsidRPr="00B127C7">
        <w:rPr>
          <w:sz w:val="24"/>
          <w:szCs w:val="24"/>
        </w:rPr>
        <w:lastRenderedPageBreak/>
        <w:t>Федерации МБОУ СОШ № 7 заключило 14 договоров бе</w:t>
      </w:r>
      <w:r>
        <w:rPr>
          <w:sz w:val="24"/>
          <w:szCs w:val="24"/>
        </w:rPr>
        <w:t>з определения предмета договора;</w:t>
      </w:r>
    </w:p>
    <w:p w:rsidR="00DB257B" w:rsidRPr="00B127C7" w:rsidRDefault="00DB257B" w:rsidP="00DB257B">
      <w:pPr>
        <w:pStyle w:val="Default"/>
        <w:widowControl w:val="0"/>
        <w:ind w:firstLine="709"/>
        <w:jc w:val="both"/>
      </w:pPr>
      <w:r>
        <w:rPr>
          <w:rFonts w:eastAsia="Times New Roman"/>
          <w:lang w:eastAsia="ru-RU"/>
        </w:rPr>
        <w:t>- в</w:t>
      </w:r>
      <w:r w:rsidRPr="00B127C7">
        <w:t xml:space="preserve"> нарушение части 6 статьи 34 </w:t>
      </w:r>
      <w:r w:rsidRPr="00B127C7">
        <w:rPr>
          <w:rFonts w:eastAsia="Calibri"/>
        </w:rPr>
        <w:t>Федерального закона № 44-ФЗ</w:t>
      </w:r>
      <w:r w:rsidRPr="00B127C7">
        <w:t>, пункта 6.4.2 и пункта 6.4.3 договора на поставку учебной мебели от 11.03.2022 № 31-22/</w:t>
      </w:r>
      <w:proofErr w:type="gramStart"/>
      <w:r w:rsidRPr="00B127C7">
        <w:t>П</w:t>
      </w:r>
      <w:proofErr w:type="gramEnd"/>
      <w:r w:rsidRPr="00B127C7">
        <w:t xml:space="preserve"> МБОУ СОШ № 7 не направляло требование об уплате пени за нарушение срока доставки товара и</w:t>
      </w:r>
      <w:r w:rsidRPr="00B127C7">
        <w:rPr>
          <w:b/>
        </w:rPr>
        <w:t xml:space="preserve"> </w:t>
      </w:r>
      <w:r w:rsidRPr="00B127C7">
        <w:t xml:space="preserve">неустойки (штрафа) в виде фиксированной суммы за </w:t>
      </w:r>
      <w:r w:rsidRPr="00B127C7">
        <w:rPr>
          <w:bCs/>
        </w:rPr>
        <w:t xml:space="preserve">факт неисполнения или ненадлежащего исполнения поставщиком обязательства по </w:t>
      </w:r>
      <w:r>
        <w:t>договору;</w:t>
      </w:r>
    </w:p>
    <w:p w:rsidR="00DB257B" w:rsidRPr="00B127C7" w:rsidRDefault="00DB257B" w:rsidP="00DB257B">
      <w:pPr>
        <w:pStyle w:val="Default"/>
        <w:widowControl w:val="0"/>
        <w:ind w:firstLine="709"/>
        <w:jc w:val="both"/>
        <w:rPr>
          <w:color w:val="auto"/>
        </w:rPr>
      </w:pPr>
      <w:r>
        <w:rPr>
          <w:color w:val="auto"/>
        </w:rPr>
        <w:t>- в</w:t>
      </w:r>
      <w:r w:rsidRPr="00B127C7">
        <w:rPr>
          <w:color w:val="auto"/>
        </w:rPr>
        <w:t xml:space="preserve"> нарушение части 6 статьи 34 Федерального закона № 44-ФЗ, пункта 6.4.2 и пункта 6.4.3 договора на поставку школьной мебели от 22.07.2022 № 62-22/</w:t>
      </w:r>
      <w:proofErr w:type="gramStart"/>
      <w:r w:rsidRPr="00B127C7">
        <w:rPr>
          <w:color w:val="auto"/>
        </w:rPr>
        <w:t>П</w:t>
      </w:r>
      <w:proofErr w:type="gramEnd"/>
      <w:r w:rsidRPr="00B127C7">
        <w:rPr>
          <w:color w:val="auto"/>
        </w:rPr>
        <w:t xml:space="preserve"> МБОУ СОШ № 7 не направляло требование об уплате пени за нарушение срока доставки товара и неустойки (штрафа) в виде фиксированной суммы за факт неисполнения или ненадлежащего исполнения постав</w:t>
      </w:r>
      <w:r>
        <w:rPr>
          <w:color w:val="auto"/>
        </w:rPr>
        <w:t>щиком обязательства по договору;</w:t>
      </w:r>
    </w:p>
    <w:p w:rsidR="00DB257B" w:rsidRPr="00B127C7" w:rsidRDefault="00DB257B" w:rsidP="00DB257B">
      <w:pPr>
        <w:pStyle w:val="Default"/>
        <w:widowControl w:val="0"/>
        <w:ind w:firstLine="709"/>
        <w:jc w:val="both"/>
        <w:rPr>
          <w:color w:val="auto"/>
        </w:rPr>
      </w:pPr>
      <w:proofErr w:type="gramStart"/>
      <w:r>
        <w:rPr>
          <w:color w:val="auto"/>
        </w:rPr>
        <w:t>- в</w:t>
      </w:r>
      <w:r w:rsidRPr="00B127C7">
        <w:rPr>
          <w:color w:val="auto"/>
        </w:rPr>
        <w:t xml:space="preserve"> нарушение части 6 статьи 34 Федерального закона № 44-ФЗ, пункта 6.4.2 и пункта 6.4.3 гражданско-правового договора на поставку столешниц от 04.08.2022 № 159 МБОУ СОШ № 7 не направляло требование об уплате пени за нарушение срока доставки товара и неустойки (штрафа) в виде фиксированной суммы за факт неисполнения или ненадлежащего исполнения постав</w:t>
      </w:r>
      <w:r>
        <w:rPr>
          <w:color w:val="auto"/>
        </w:rPr>
        <w:t>щиком обязательства по договору;</w:t>
      </w:r>
      <w:proofErr w:type="gramEnd"/>
    </w:p>
    <w:p w:rsidR="00DB257B" w:rsidRPr="00B127C7" w:rsidRDefault="00DB257B" w:rsidP="00DB257B">
      <w:pPr>
        <w:pStyle w:val="ConsPlusNormal"/>
        <w:widowControl w:val="0"/>
        <w:ind w:firstLine="709"/>
        <w:jc w:val="both"/>
        <w:rPr>
          <w:rFonts w:ascii="Times New Roman" w:hAnsi="Times New Roman" w:cs="Times New Roman"/>
        </w:rPr>
      </w:pPr>
      <w:proofErr w:type="gramStart"/>
      <w:r>
        <w:rPr>
          <w:rFonts w:ascii="Times New Roman" w:hAnsi="Times New Roman" w:cs="Times New Roman"/>
        </w:rPr>
        <w:t>- в</w:t>
      </w:r>
      <w:r w:rsidRPr="00B127C7">
        <w:rPr>
          <w:rFonts w:ascii="Times New Roman" w:eastAsia="Calibri" w:hAnsi="Times New Roman" w:cs="Times New Roman"/>
          <w:lang w:eastAsia="en-US"/>
        </w:rPr>
        <w:t xml:space="preserve"> нарушение части 3 статьи 103 Федерального закона № 44-ФЗ, а также </w:t>
      </w:r>
      <w:r w:rsidRPr="00B127C7">
        <w:rPr>
          <w:rFonts w:ascii="Times New Roman" w:hAnsi="Times New Roman" w:cs="Times New Roman"/>
        </w:rPr>
        <w:t xml:space="preserve">постановления Правительства Российской Федерации </w:t>
      </w:r>
      <w:r w:rsidRPr="00B127C7">
        <w:rPr>
          <w:rFonts w:ascii="Times New Roman" w:eastAsia="Calibri" w:hAnsi="Times New Roman" w:cs="Times New Roman"/>
          <w:lang w:eastAsia="en-US"/>
        </w:rPr>
        <w:t>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w:t>
      </w:r>
      <w:proofErr w:type="gramEnd"/>
      <w:r w:rsidRPr="00B127C7">
        <w:rPr>
          <w:rFonts w:ascii="Times New Roman" w:eastAsia="Calibri" w:hAnsi="Times New Roman" w:cs="Times New Roman"/>
          <w:lang w:eastAsia="en-US"/>
        </w:rPr>
        <w:t xml:space="preserve"> Правительства Российской Федерации» (далее – Постановление № 60) информация о договоре теплоснабжения (и поставки горячей воды) от 31.01.2022 № 457 (регистрационный номер 3510170085822000001) на сумму 5 010,0 тыс. рублей направлена МБОУ СОШ</w:t>
      </w:r>
      <w:r w:rsidRPr="00B127C7">
        <w:rPr>
          <w:rFonts w:ascii="Times New Roman" w:hAnsi="Times New Roman" w:cs="Times New Roman"/>
        </w:rPr>
        <w:t xml:space="preserve"> № 7 в адрес Федерального казначейства 08.02.2022, то есть с </w:t>
      </w:r>
      <w:r>
        <w:rPr>
          <w:rFonts w:ascii="Times New Roman" w:hAnsi="Times New Roman" w:cs="Times New Roman"/>
        </w:rPr>
        <w:t>нарушением установленного срока;</w:t>
      </w:r>
    </w:p>
    <w:p w:rsidR="00DB257B" w:rsidRPr="00B127C7" w:rsidRDefault="00DB257B" w:rsidP="00DB257B">
      <w:pPr>
        <w:pStyle w:val="ConsPlusNormal"/>
        <w:widowControl w:val="0"/>
        <w:ind w:firstLine="709"/>
        <w:jc w:val="both"/>
        <w:rPr>
          <w:rFonts w:ascii="Times New Roman" w:hAnsi="Times New Roman" w:cs="Times New Roman"/>
        </w:rPr>
      </w:pPr>
      <w:r>
        <w:rPr>
          <w:rFonts w:ascii="Times New Roman" w:hAnsi="Times New Roman" w:cs="Times New Roman"/>
        </w:rPr>
        <w:t>- в</w:t>
      </w:r>
      <w:r w:rsidRPr="00B127C7">
        <w:rPr>
          <w:rFonts w:ascii="Times New Roman" w:hAnsi="Times New Roman" w:cs="Times New Roman"/>
        </w:rPr>
        <w:t xml:space="preserve"> нарушение части 3 статьи 103 </w:t>
      </w:r>
      <w:r w:rsidRPr="00B127C7">
        <w:rPr>
          <w:rFonts w:ascii="Times New Roman" w:eastAsia="Calibri" w:hAnsi="Times New Roman" w:cs="Times New Roman"/>
        </w:rPr>
        <w:t xml:space="preserve">Федерального закона № 44-ФЗ, </w:t>
      </w:r>
      <w:r w:rsidRPr="00B127C7">
        <w:rPr>
          <w:rFonts w:ascii="Times New Roman" w:eastAsia="Calibri" w:hAnsi="Times New Roman" w:cs="Times New Roman"/>
          <w:bCs/>
          <w:iCs/>
        </w:rPr>
        <w:t>подпункта «а» пункта 12 П</w:t>
      </w:r>
      <w:r w:rsidRPr="00B127C7">
        <w:rPr>
          <w:rFonts w:ascii="Times New Roman" w:eastAsia="Calibri" w:hAnsi="Times New Roman" w:cs="Times New Roman"/>
          <w:lang w:eastAsia="en-US"/>
        </w:rPr>
        <w:t xml:space="preserve">равил ведения реестра контрактов, заключенных заказчиками </w:t>
      </w:r>
      <w:r w:rsidRPr="00B127C7">
        <w:rPr>
          <w:rFonts w:ascii="Times New Roman" w:hAnsi="Times New Roman" w:cs="Times New Roman"/>
        </w:rPr>
        <w:t>(далее – Правила ведения реестра контрактов), утвержденных Постановлением № 60,</w:t>
      </w:r>
      <w:r w:rsidRPr="00B127C7">
        <w:rPr>
          <w:rFonts w:ascii="Times New Roman" w:eastAsia="Calibri" w:hAnsi="Times New Roman" w:cs="Times New Roman"/>
          <w:lang w:eastAsia="en-US"/>
        </w:rPr>
        <w:t xml:space="preserve"> </w:t>
      </w:r>
      <w:r w:rsidRPr="00B127C7">
        <w:rPr>
          <w:rFonts w:ascii="Times New Roman" w:hAnsi="Times New Roman" w:cs="Times New Roman"/>
        </w:rPr>
        <w:t xml:space="preserve">установлен факт </w:t>
      </w:r>
      <w:proofErr w:type="spellStart"/>
      <w:r w:rsidRPr="00B127C7">
        <w:rPr>
          <w:rFonts w:ascii="Times New Roman" w:hAnsi="Times New Roman" w:cs="Times New Roman"/>
        </w:rPr>
        <w:t>неразмещения</w:t>
      </w:r>
      <w:proofErr w:type="spellEnd"/>
      <w:r w:rsidRPr="00B127C7">
        <w:rPr>
          <w:rFonts w:ascii="Times New Roman" w:hAnsi="Times New Roman" w:cs="Times New Roman"/>
        </w:rPr>
        <w:t xml:space="preserve"> </w:t>
      </w:r>
      <w:r w:rsidRPr="00B127C7">
        <w:rPr>
          <w:rFonts w:ascii="Times New Roman" w:hAnsi="Times New Roman" w:cs="Times New Roman"/>
          <w:bCs/>
        </w:rPr>
        <w:t xml:space="preserve">МБОУ </w:t>
      </w:r>
      <w:r w:rsidRPr="00B127C7">
        <w:rPr>
          <w:rFonts w:ascii="Times New Roman" w:eastAsia="Calibri" w:hAnsi="Times New Roman" w:cs="Times New Roman"/>
          <w:lang w:eastAsia="en-US"/>
        </w:rPr>
        <w:t>СОШ</w:t>
      </w:r>
      <w:r w:rsidRPr="00B127C7">
        <w:rPr>
          <w:rFonts w:ascii="Times New Roman" w:hAnsi="Times New Roman" w:cs="Times New Roman"/>
        </w:rPr>
        <w:t xml:space="preserve"> № 7:</w:t>
      </w:r>
    </w:p>
    <w:p w:rsidR="00DB257B" w:rsidRPr="00B127C7" w:rsidRDefault="00DB257B" w:rsidP="00DB257B">
      <w:pPr>
        <w:pStyle w:val="ConsPlusNormal"/>
        <w:widowControl w:val="0"/>
        <w:ind w:firstLine="709"/>
        <w:jc w:val="both"/>
        <w:rPr>
          <w:rFonts w:ascii="Times New Roman" w:hAnsi="Times New Roman" w:cs="Times New Roman"/>
        </w:rPr>
      </w:pPr>
      <w:r w:rsidRPr="00B127C7">
        <w:rPr>
          <w:rFonts w:ascii="Times New Roman" w:hAnsi="Times New Roman" w:cs="Times New Roman"/>
        </w:rPr>
        <w:t xml:space="preserve">- </w:t>
      </w:r>
      <w:r w:rsidRPr="00B127C7">
        <w:rPr>
          <w:rFonts w:ascii="Times New Roman" w:hAnsi="Times New Roman" w:cs="Times New Roman"/>
          <w:bCs/>
        </w:rPr>
        <w:t xml:space="preserve">дополнительного соглашения </w:t>
      </w:r>
      <w:r w:rsidRPr="00B127C7">
        <w:rPr>
          <w:rFonts w:ascii="Times New Roman" w:hAnsi="Times New Roman" w:cs="Times New Roman"/>
        </w:rPr>
        <w:t>от 14.07.2022 к</w:t>
      </w:r>
      <w:r w:rsidRPr="00B127C7">
        <w:rPr>
          <w:rFonts w:ascii="Times New Roman" w:hAnsi="Times New Roman" w:cs="Times New Roman"/>
          <w:bCs/>
        </w:rPr>
        <w:t xml:space="preserve"> </w:t>
      </w:r>
      <w:r w:rsidRPr="00B127C7">
        <w:rPr>
          <w:rFonts w:ascii="Times New Roman" w:hAnsi="Times New Roman" w:cs="Times New Roman"/>
        </w:rPr>
        <w:t>договору энергоснабжения от 13.12.2021 № 5120102932;</w:t>
      </w:r>
    </w:p>
    <w:p w:rsidR="00DB257B" w:rsidRPr="00B127C7" w:rsidRDefault="00DB257B" w:rsidP="00DB257B">
      <w:pPr>
        <w:pStyle w:val="ConsPlusNormal"/>
        <w:widowControl w:val="0"/>
        <w:ind w:firstLine="709"/>
        <w:jc w:val="both"/>
        <w:rPr>
          <w:rFonts w:ascii="Times New Roman" w:hAnsi="Times New Roman" w:cs="Times New Roman"/>
        </w:rPr>
      </w:pPr>
      <w:r w:rsidRPr="00B127C7">
        <w:rPr>
          <w:rFonts w:ascii="Times New Roman" w:hAnsi="Times New Roman" w:cs="Times New Roman"/>
        </w:rPr>
        <w:t xml:space="preserve">- </w:t>
      </w:r>
      <w:r w:rsidRPr="00B127C7">
        <w:rPr>
          <w:rFonts w:ascii="Times New Roman" w:hAnsi="Times New Roman" w:cs="Times New Roman"/>
          <w:bCs/>
        </w:rPr>
        <w:t xml:space="preserve">дополнительного соглашения </w:t>
      </w:r>
      <w:r w:rsidRPr="00B127C7">
        <w:rPr>
          <w:rFonts w:ascii="Times New Roman" w:hAnsi="Times New Roman" w:cs="Times New Roman"/>
        </w:rPr>
        <w:t>от 10.01.2022 № 1 к</w:t>
      </w:r>
      <w:r w:rsidRPr="00B127C7">
        <w:rPr>
          <w:rFonts w:ascii="Times New Roman" w:hAnsi="Times New Roman" w:cs="Times New Roman"/>
          <w:bCs/>
        </w:rPr>
        <w:t xml:space="preserve"> </w:t>
      </w:r>
      <w:r w:rsidRPr="00B127C7">
        <w:rPr>
          <w:rFonts w:ascii="Times New Roman" w:hAnsi="Times New Roman" w:cs="Times New Roman"/>
        </w:rPr>
        <w:t>договору на оказание услуг по обеспечению питанием обучающихся в первом полугодии 20</w:t>
      </w:r>
      <w:r>
        <w:rPr>
          <w:rFonts w:ascii="Times New Roman" w:hAnsi="Times New Roman" w:cs="Times New Roman"/>
        </w:rPr>
        <w:t>22 года от 30.11.2021 № 43/2021;</w:t>
      </w:r>
    </w:p>
    <w:p w:rsidR="00DB257B" w:rsidRPr="00B127C7" w:rsidRDefault="00DB257B" w:rsidP="00DB257B">
      <w:pPr>
        <w:pStyle w:val="ConsPlusNormal"/>
        <w:widowControl w:val="0"/>
        <w:ind w:firstLine="709"/>
        <w:jc w:val="both"/>
        <w:rPr>
          <w:rFonts w:ascii="Times New Roman" w:hAnsi="Times New Roman" w:cs="Times New Roman"/>
        </w:rPr>
      </w:pPr>
      <w:proofErr w:type="gramStart"/>
      <w:r>
        <w:rPr>
          <w:rFonts w:ascii="Times New Roman" w:hAnsi="Times New Roman" w:cs="Times New Roman"/>
        </w:rPr>
        <w:t>- в</w:t>
      </w:r>
      <w:r w:rsidRPr="00B127C7">
        <w:rPr>
          <w:rFonts w:ascii="Times New Roman" w:hAnsi="Times New Roman" w:cs="Times New Roman"/>
        </w:rPr>
        <w:t xml:space="preserve"> нарушение части 3 статьи 103 Федерального закона № 44-ФЗ, а также Постановления № 60 заполненное и утвержденное Приложение № 2 (Сметный расчёт) и Приложение № 3 (График выполнения работ) к гражданско-правовому договору на выполнение работы по замене дверей эвакуационных выходов на лестничных маршах, в коридорах, в актовом зале в здании МБОУ СОШ № 7 от 29.04.2022 № 42-22 (регистрационный номер 35101700085822000003), заключенному по результатам электронного</w:t>
      </w:r>
      <w:proofErr w:type="gramEnd"/>
      <w:r w:rsidRPr="00B127C7">
        <w:rPr>
          <w:rFonts w:ascii="Times New Roman" w:hAnsi="Times New Roman" w:cs="Times New Roman"/>
        </w:rPr>
        <w:t xml:space="preserve"> аукциона, направлено МБОУ СОШ № 7</w:t>
      </w:r>
      <w:r>
        <w:rPr>
          <w:rFonts w:ascii="Times New Roman" w:hAnsi="Times New Roman" w:cs="Times New Roman"/>
        </w:rPr>
        <w:t xml:space="preserve"> </w:t>
      </w:r>
      <w:r w:rsidRPr="00B127C7">
        <w:rPr>
          <w:rFonts w:ascii="Times New Roman" w:hAnsi="Times New Roman" w:cs="Times New Roman"/>
        </w:rPr>
        <w:t xml:space="preserve">в адрес Федерального казначейства 29.07.2022, то есть с </w:t>
      </w:r>
      <w:r>
        <w:rPr>
          <w:rFonts w:ascii="Times New Roman" w:hAnsi="Times New Roman" w:cs="Times New Roman"/>
        </w:rPr>
        <w:t>нарушением установленного срока;</w:t>
      </w:r>
    </w:p>
    <w:p w:rsidR="00DB257B" w:rsidRPr="00B127C7" w:rsidRDefault="00DB257B" w:rsidP="00DB257B">
      <w:pPr>
        <w:pStyle w:val="ConsPlusNormal"/>
        <w:widowControl w:val="0"/>
        <w:ind w:firstLine="709"/>
        <w:jc w:val="both"/>
        <w:rPr>
          <w:rFonts w:ascii="Times New Roman" w:hAnsi="Times New Roman" w:cs="Times New Roman"/>
        </w:rPr>
      </w:pPr>
      <w:r>
        <w:rPr>
          <w:rFonts w:ascii="Times New Roman" w:hAnsi="Times New Roman" w:cs="Times New Roman"/>
        </w:rPr>
        <w:t>- в</w:t>
      </w:r>
      <w:r w:rsidRPr="00B127C7">
        <w:rPr>
          <w:rFonts w:ascii="Times New Roman" w:hAnsi="Times New Roman" w:cs="Times New Roman"/>
        </w:rPr>
        <w:t xml:space="preserve"> нарушение части 3 статьи 103 Федерального закона № 44-ФЗ, а также Постановления № 60 заполненное и утвержденное Приложение № 1 (Сметный расчёт) и Приложение № 3 (График проведения работ) к контракту на выполнение работ по монтажу системы АПС в здании МБОУ СОШ № 7 от 24.06.2022 № 58-22/</w:t>
      </w:r>
      <w:proofErr w:type="gramStart"/>
      <w:r w:rsidRPr="00B127C7">
        <w:rPr>
          <w:rFonts w:ascii="Times New Roman" w:hAnsi="Times New Roman" w:cs="Times New Roman"/>
        </w:rPr>
        <w:t>П</w:t>
      </w:r>
      <w:proofErr w:type="gramEnd"/>
      <w:r w:rsidRPr="00B127C7">
        <w:rPr>
          <w:rFonts w:ascii="Times New Roman" w:hAnsi="Times New Roman" w:cs="Times New Roman"/>
        </w:rPr>
        <w:t xml:space="preserve"> (регистрационный номер 35101700085822000004), заключенному по результатам электронного аукциона, направлено МБОУ СОШ № 7 в адрес Федерального </w:t>
      </w:r>
      <w:r w:rsidRPr="00B127C7">
        <w:rPr>
          <w:rFonts w:ascii="Times New Roman" w:hAnsi="Times New Roman" w:cs="Times New Roman"/>
        </w:rPr>
        <w:lastRenderedPageBreak/>
        <w:t xml:space="preserve">казначейства 15.07.2022, то есть с </w:t>
      </w:r>
      <w:r>
        <w:rPr>
          <w:rFonts w:ascii="Times New Roman" w:hAnsi="Times New Roman" w:cs="Times New Roman"/>
        </w:rPr>
        <w:t>нарушением установленного срока;</w:t>
      </w:r>
    </w:p>
    <w:p w:rsidR="00DB257B" w:rsidRPr="00B127C7" w:rsidRDefault="00DB257B" w:rsidP="00DB257B">
      <w:pPr>
        <w:pStyle w:val="ConsPlusNormal"/>
        <w:widowControl w:val="0"/>
        <w:ind w:firstLine="709"/>
        <w:jc w:val="both"/>
        <w:rPr>
          <w:rFonts w:ascii="Times New Roman" w:hAnsi="Times New Roman" w:cs="Times New Roman"/>
        </w:rPr>
      </w:pPr>
      <w:proofErr w:type="gramStart"/>
      <w:r>
        <w:rPr>
          <w:rFonts w:ascii="Times New Roman" w:hAnsi="Times New Roman" w:cs="Times New Roman"/>
        </w:rPr>
        <w:t>- в</w:t>
      </w:r>
      <w:r w:rsidRPr="00B127C7">
        <w:rPr>
          <w:rFonts w:ascii="Times New Roman" w:hAnsi="Times New Roman" w:cs="Times New Roman"/>
        </w:rPr>
        <w:t xml:space="preserve"> нарушение части 3 статьи 103 Федерального закона № 44-ФЗ, а также Постановления № 60 заполненное и утвержденное Приложение № 2 (Сметный расчёт) и Приложение № 3 (График выполнения работ) к контракту на выполнение работы по замене оконных блоков и стекол в здании МБОУ СОШ № 7 от 17.11.2022 № ИМЗ-2022-018857 направлено МБОУ СОШ № 7 в адрес Федерального казначейства 02.12.2022, то есть с </w:t>
      </w:r>
      <w:r>
        <w:rPr>
          <w:rFonts w:ascii="Times New Roman" w:hAnsi="Times New Roman" w:cs="Times New Roman"/>
        </w:rPr>
        <w:t>нарушением установленного срока;</w:t>
      </w:r>
      <w:proofErr w:type="gramEnd"/>
    </w:p>
    <w:p w:rsidR="00DB257B" w:rsidRPr="00B127C7" w:rsidRDefault="00DB257B" w:rsidP="00DB257B">
      <w:pPr>
        <w:pStyle w:val="ConsPlusNormal"/>
        <w:widowControl w:val="0"/>
        <w:ind w:firstLine="709"/>
        <w:jc w:val="both"/>
        <w:rPr>
          <w:rFonts w:ascii="Times New Roman" w:eastAsia="Calibri" w:hAnsi="Times New Roman" w:cs="Times New Roman"/>
          <w:bCs/>
          <w:iCs/>
        </w:rPr>
      </w:pPr>
      <w:proofErr w:type="gramStart"/>
      <w:r>
        <w:rPr>
          <w:rFonts w:ascii="Times New Roman" w:hAnsi="Times New Roman" w:cs="Times New Roman"/>
        </w:rPr>
        <w:t>- в</w:t>
      </w:r>
      <w:r w:rsidRPr="00B127C7">
        <w:rPr>
          <w:rFonts w:ascii="Times New Roman" w:eastAsia="Calibri" w:hAnsi="Times New Roman" w:cs="Times New Roman"/>
          <w:bCs/>
          <w:iCs/>
        </w:rPr>
        <w:t xml:space="preserve"> нарушение требований, установленных </w:t>
      </w:r>
      <w:hyperlink r:id="rId8" w:history="1">
        <w:r w:rsidRPr="00B127C7">
          <w:rPr>
            <w:rFonts w:ascii="Times New Roman" w:eastAsia="Calibri" w:hAnsi="Times New Roman" w:cs="Times New Roman"/>
            <w:bCs/>
            <w:iCs/>
          </w:rPr>
          <w:t>пунктом 10 части 2 статьи 103</w:t>
        </w:r>
      </w:hyperlink>
      <w:r w:rsidRPr="00B127C7">
        <w:rPr>
          <w:rFonts w:ascii="Times New Roman" w:eastAsia="Calibri" w:hAnsi="Times New Roman" w:cs="Times New Roman"/>
          <w:bCs/>
          <w:iCs/>
        </w:rPr>
        <w:t xml:space="preserve">, части 3 статьи 103 Федерального закона № 44-ФЗ, подпункта «в» пункта 11 Правил ведения реестра контрактов установлено 36 фактов размещения информации об оплате поставленного товара, выполненной работы (ее результатов), оказанной услуги с </w:t>
      </w:r>
      <w:r>
        <w:rPr>
          <w:rFonts w:ascii="Times New Roman" w:eastAsia="Calibri" w:hAnsi="Times New Roman" w:cs="Times New Roman"/>
          <w:bCs/>
          <w:iCs/>
        </w:rPr>
        <w:t>нарушением установленного срока;</w:t>
      </w:r>
      <w:proofErr w:type="gramEnd"/>
    </w:p>
    <w:p w:rsidR="00DB257B" w:rsidRPr="00B127C7" w:rsidRDefault="00DB257B" w:rsidP="00DB257B">
      <w:pPr>
        <w:pStyle w:val="ConsPlusNormal"/>
        <w:widowControl w:val="0"/>
        <w:ind w:firstLine="709"/>
        <w:jc w:val="both"/>
        <w:rPr>
          <w:rFonts w:ascii="Times New Roman" w:eastAsia="Calibri" w:hAnsi="Times New Roman" w:cs="Times New Roman"/>
          <w:bCs/>
          <w:iCs/>
        </w:rPr>
      </w:pPr>
      <w:r>
        <w:rPr>
          <w:rFonts w:ascii="Times New Roman" w:eastAsia="Calibri" w:hAnsi="Times New Roman" w:cs="Times New Roman"/>
          <w:bCs/>
          <w:iCs/>
        </w:rPr>
        <w:t>- в</w:t>
      </w:r>
      <w:r w:rsidRPr="00B127C7">
        <w:rPr>
          <w:rFonts w:ascii="Times New Roman" w:eastAsia="Calibri" w:hAnsi="Times New Roman" w:cs="Times New Roman"/>
          <w:bCs/>
          <w:iCs/>
        </w:rPr>
        <w:t xml:space="preserve"> нарушение требований, установленных </w:t>
      </w:r>
      <w:hyperlink r:id="rId9" w:history="1">
        <w:r w:rsidRPr="00B127C7">
          <w:rPr>
            <w:rFonts w:ascii="Times New Roman" w:eastAsia="Calibri" w:hAnsi="Times New Roman" w:cs="Times New Roman"/>
            <w:bCs/>
            <w:iCs/>
          </w:rPr>
          <w:t>пунктом 13 части 2 статьи 103</w:t>
        </w:r>
      </w:hyperlink>
      <w:r w:rsidRPr="00B127C7">
        <w:rPr>
          <w:rFonts w:ascii="Times New Roman" w:eastAsia="Calibri" w:hAnsi="Times New Roman" w:cs="Times New Roman"/>
          <w:bCs/>
          <w:iCs/>
        </w:rPr>
        <w:t xml:space="preserve">, части 3 статьи 103 Федерального закона № 44-ФЗ, подпункта «а» пункта 11 Правил ведения реестра контрактов установлено 4 факта </w:t>
      </w:r>
      <w:r w:rsidRPr="00B127C7">
        <w:rPr>
          <w:rFonts w:ascii="Times New Roman" w:eastAsia="Calibri" w:hAnsi="Times New Roman" w:cs="Times New Roman"/>
          <w:bCs/>
          <w:lang w:eastAsia="en-US"/>
        </w:rPr>
        <w:t xml:space="preserve">размещения </w:t>
      </w:r>
      <w:r w:rsidRPr="00B127C7">
        <w:rPr>
          <w:rFonts w:ascii="Times New Roman" w:eastAsia="Calibri" w:hAnsi="Times New Roman" w:cs="Times New Roman"/>
          <w:bCs/>
          <w:iCs/>
        </w:rPr>
        <w:t>документов о приемке с нарушением установленного срока.</w:t>
      </w:r>
    </w:p>
    <w:p w:rsidR="00DB257B" w:rsidRPr="00492711" w:rsidRDefault="00DB257B" w:rsidP="00DB25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2711">
        <w:rPr>
          <w:rFonts w:ascii="Times New Roman" w:hAnsi="Times New Roman" w:cs="Times New Roman"/>
          <w:sz w:val="24"/>
          <w:szCs w:val="24"/>
        </w:rPr>
        <w:t>В целях устранения выявленных нарушений и недостатков приняты следующие меры:</w:t>
      </w:r>
    </w:p>
    <w:p w:rsidR="00DB257B" w:rsidRPr="00492711" w:rsidRDefault="00DB257B" w:rsidP="00DB257B">
      <w:pPr>
        <w:pStyle w:val="Default"/>
        <w:widowControl w:val="0"/>
        <w:ind w:firstLine="709"/>
        <w:jc w:val="both"/>
      </w:pPr>
      <w:r w:rsidRPr="00492711">
        <w:t xml:space="preserve">- Контрольно-счетной палатой внесено представление директору </w:t>
      </w:r>
      <w:r w:rsidRPr="00492711">
        <w:rPr>
          <w:rFonts w:eastAsia="Calibri"/>
        </w:rPr>
        <w:t>МБОУ СОШ № 7</w:t>
      </w:r>
      <w:r w:rsidRPr="00492711">
        <w:t>;</w:t>
      </w:r>
    </w:p>
    <w:p w:rsidR="00DB257B" w:rsidRDefault="00DB257B" w:rsidP="00DB257B">
      <w:pPr>
        <w:widowControl w:val="0"/>
        <w:spacing w:after="0" w:line="240" w:lineRule="auto"/>
        <w:ind w:firstLine="709"/>
        <w:jc w:val="both"/>
        <w:rPr>
          <w:rFonts w:ascii="Times New Roman" w:hAnsi="Times New Roman" w:cs="Times New Roman"/>
          <w:sz w:val="24"/>
          <w:szCs w:val="24"/>
        </w:rPr>
      </w:pPr>
      <w:r w:rsidRPr="00492711">
        <w:rPr>
          <w:rFonts w:ascii="Times New Roman" w:hAnsi="Times New Roman" w:cs="Times New Roman"/>
          <w:sz w:val="24"/>
          <w:szCs w:val="24"/>
        </w:rPr>
        <w:t>- по нарушениям, имеющим признаки административных правонарушений, информация и материалы а</w:t>
      </w:r>
      <w:r w:rsidRPr="00492711">
        <w:rPr>
          <w:rFonts w:ascii="Times New Roman" w:hAnsi="Times New Roman" w:cs="Times New Roman"/>
          <w:bCs/>
          <w:sz w:val="24"/>
          <w:szCs w:val="24"/>
        </w:rPr>
        <w:t xml:space="preserve">удита в сфере закупок </w:t>
      </w:r>
      <w:r w:rsidRPr="00492711">
        <w:rPr>
          <w:rFonts w:ascii="Times New Roman" w:hAnsi="Times New Roman" w:cs="Times New Roman"/>
          <w:sz w:val="24"/>
          <w:szCs w:val="24"/>
        </w:rPr>
        <w:t>направлены в адрес Прокуратуры города Апатиты.</w:t>
      </w:r>
    </w:p>
    <w:p w:rsidR="00DB257B" w:rsidRPr="00492711" w:rsidRDefault="00DB257B" w:rsidP="00DB257B">
      <w:pPr>
        <w:widowControl w:val="0"/>
        <w:spacing w:after="0" w:line="240" w:lineRule="auto"/>
        <w:ind w:firstLine="709"/>
        <w:jc w:val="both"/>
        <w:rPr>
          <w:rFonts w:ascii="Times New Roman" w:hAnsi="Times New Roman" w:cs="Times New Roman"/>
          <w:sz w:val="24"/>
          <w:szCs w:val="24"/>
        </w:rPr>
      </w:pPr>
      <w:proofErr w:type="gramStart"/>
      <w:r w:rsidRPr="00492711">
        <w:rPr>
          <w:rFonts w:ascii="Times New Roman" w:hAnsi="Times New Roman" w:cs="Times New Roman"/>
          <w:sz w:val="24"/>
          <w:szCs w:val="24"/>
        </w:rPr>
        <w:t xml:space="preserve">В связи с невыполнением </w:t>
      </w:r>
      <w:r w:rsidRPr="00492711">
        <w:rPr>
          <w:rFonts w:ascii="Times New Roman" w:eastAsia="Calibri" w:hAnsi="Times New Roman" w:cs="Times New Roman"/>
          <w:sz w:val="24"/>
          <w:szCs w:val="24"/>
        </w:rPr>
        <w:t xml:space="preserve">МБОУ СОШ № 7 </w:t>
      </w:r>
      <w:r w:rsidRPr="00492711">
        <w:rPr>
          <w:rFonts w:ascii="Times New Roman" w:hAnsi="Times New Roman" w:cs="Times New Roman"/>
          <w:sz w:val="24"/>
          <w:szCs w:val="24"/>
        </w:rPr>
        <w:t>в полном объеме представления в</w:t>
      </w:r>
      <w:r>
        <w:rPr>
          <w:rFonts w:ascii="Times New Roman" w:hAnsi="Times New Roman" w:cs="Times New Roman"/>
          <w:sz w:val="24"/>
          <w:szCs w:val="24"/>
        </w:rPr>
        <w:t xml:space="preserve"> </w:t>
      </w:r>
      <w:r w:rsidRPr="004846DF">
        <w:rPr>
          <w:rFonts w:ascii="Times New Roman" w:hAnsi="Times New Roman" w:cs="Times New Roman"/>
          <w:sz w:val="24"/>
          <w:szCs w:val="24"/>
        </w:rPr>
        <w:t xml:space="preserve">установленный срок Контрольно-счетной палатой города Апатиты в соответствии с частью 4 статьи 16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 в адрес директора </w:t>
      </w:r>
      <w:r w:rsidRPr="004846DF">
        <w:rPr>
          <w:rFonts w:ascii="Times New Roman" w:eastAsia="Calibri" w:hAnsi="Times New Roman" w:cs="Times New Roman"/>
          <w:sz w:val="24"/>
          <w:szCs w:val="24"/>
        </w:rPr>
        <w:t>МБОУ СОШ № 7 направлено предписание Контрольно-</w:t>
      </w:r>
      <w:r>
        <w:rPr>
          <w:rFonts w:ascii="Times New Roman" w:eastAsia="Calibri" w:hAnsi="Times New Roman" w:cs="Times New Roman"/>
          <w:sz w:val="24"/>
          <w:szCs w:val="24"/>
        </w:rPr>
        <w:t>счетной палаты города Апатиты.</w:t>
      </w:r>
      <w:proofErr w:type="gramEnd"/>
    </w:p>
    <w:p w:rsidR="00DB257B" w:rsidRPr="004846DF" w:rsidRDefault="00DB257B" w:rsidP="00DB257B">
      <w:pPr>
        <w:pStyle w:val="Default"/>
        <w:widowControl w:val="0"/>
        <w:ind w:firstLine="709"/>
        <w:jc w:val="both"/>
      </w:pPr>
      <w:r w:rsidRPr="004846DF">
        <w:t>Сведения по результатам принятых мер:</w:t>
      </w:r>
    </w:p>
    <w:p w:rsidR="00DB257B" w:rsidRPr="004846DF" w:rsidRDefault="00DB257B" w:rsidP="00DB257B">
      <w:pPr>
        <w:pStyle w:val="Default"/>
        <w:widowControl w:val="0"/>
        <w:ind w:firstLine="709"/>
        <w:jc w:val="both"/>
      </w:pPr>
      <w:r w:rsidRPr="004846DF">
        <w:t xml:space="preserve">- предписание </w:t>
      </w:r>
      <w:r w:rsidRPr="004846DF">
        <w:rPr>
          <w:rFonts w:eastAsia="Calibri"/>
        </w:rPr>
        <w:t>Контрольно-счетной палаты города Апатиты исполнено в полном объеме;</w:t>
      </w:r>
    </w:p>
    <w:p w:rsidR="00DB257B" w:rsidRPr="004846DF" w:rsidRDefault="00DB257B" w:rsidP="00DB257B">
      <w:pPr>
        <w:pStyle w:val="Default"/>
        <w:widowControl w:val="0"/>
        <w:ind w:firstLine="709"/>
        <w:jc w:val="both"/>
        <w:rPr>
          <w:bCs/>
        </w:rPr>
      </w:pPr>
      <w:r w:rsidRPr="004846DF">
        <w:t>- представление Контрольно-счетной палаты</w:t>
      </w:r>
      <w:r>
        <w:t xml:space="preserve"> </w:t>
      </w:r>
      <w:r w:rsidRPr="004846DF">
        <w:rPr>
          <w:rFonts w:eastAsia="Calibri"/>
        </w:rPr>
        <w:t>города Апатиты</w:t>
      </w:r>
      <w:r w:rsidRPr="004846DF">
        <w:t xml:space="preserve">, внесенное директору </w:t>
      </w:r>
      <w:r w:rsidRPr="004846DF">
        <w:rPr>
          <w:rFonts w:eastAsia="Calibri"/>
        </w:rPr>
        <w:t>МБОУ СОШ № 7</w:t>
      </w:r>
      <w:r w:rsidRPr="004846DF">
        <w:rPr>
          <w:bCs/>
        </w:rPr>
        <w:t>, рассмотрено и удовлетворено;</w:t>
      </w:r>
    </w:p>
    <w:p w:rsidR="00DB257B" w:rsidRPr="004846DF" w:rsidRDefault="00DB257B" w:rsidP="00DB257B">
      <w:pPr>
        <w:pStyle w:val="Default"/>
        <w:widowControl w:val="0"/>
        <w:ind w:firstLine="709"/>
        <w:jc w:val="both"/>
        <w:rPr>
          <w:bCs/>
        </w:rPr>
      </w:pPr>
      <w:r w:rsidRPr="004846DF">
        <w:rPr>
          <w:bCs/>
        </w:rPr>
        <w:t>- допущенные нарушения в сфере закупок устранены;</w:t>
      </w:r>
    </w:p>
    <w:p w:rsidR="00DB257B" w:rsidRPr="00262985" w:rsidRDefault="00DB257B" w:rsidP="00DB257B">
      <w:pPr>
        <w:pStyle w:val="Default"/>
        <w:widowControl w:val="0"/>
        <w:ind w:firstLine="709"/>
        <w:jc w:val="both"/>
        <w:rPr>
          <w:bCs/>
        </w:rPr>
      </w:pPr>
      <w:r w:rsidRPr="004846DF">
        <w:rPr>
          <w:bCs/>
        </w:rPr>
        <w:t xml:space="preserve">- лицо, виновное в нарушении требований законодательства в сфере закупок, не привлечено к дисциплинарной ответственности в связи с его увольнением после </w:t>
      </w:r>
      <w:r>
        <w:rPr>
          <w:bCs/>
        </w:rPr>
        <w:t xml:space="preserve">завершения </w:t>
      </w:r>
      <w:r w:rsidRPr="004846DF">
        <w:rPr>
          <w:bCs/>
        </w:rPr>
        <w:t>проведения аудита в сфере закупок.</w:t>
      </w:r>
    </w:p>
    <w:p w:rsidR="00DB257B" w:rsidRPr="007F6B77" w:rsidRDefault="00DB257B" w:rsidP="00DB257B">
      <w:pPr>
        <w:pStyle w:val="Default"/>
        <w:widowControl w:val="0"/>
        <w:ind w:firstLine="709"/>
        <w:jc w:val="both"/>
        <w:rPr>
          <w:i/>
          <w:highlight w:val="yellow"/>
          <w:shd w:val="clear" w:color="auto" w:fill="FFFFFF"/>
        </w:rPr>
      </w:pPr>
      <w:r w:rsidRPr="007F6B77">
        <w:rPr>
          <w:i/>
        </w:rPr>
        <w:t xml:space="preserve">2). </w:t>
      </w:r>
      <w:r w:rsidRPr="007F6B77">
        <w:rPr>
          <w:bCs/>
          <w:i/>
        </w:rPr>
        <w:t xml:space="preserve">Аудит в сфере закупок в </w:t>
      </w:r>
      <w:r w:rsidRPr="007F6B77">
        <w:rPr>
          <w:i/>
        </w:rPr>
        <w:t xml:space="preserve">муниципальном казенном учреждении «Служба гражданской защиты города Апатиты» </w:t>
      </w:r>
      <w:r w:rsidRPr="007F6B77">
        <w:rPr>
          <w:i/>
          <w:shd w:val="clear" w:color="auto" w:fill="FFFFFF"/>
        </w:rPr>
        <w:t>за 2022 год.</w:t>
      </w:r>
    </w:p>
    <w:p w:rsidR="00DB257B" w:rsidRPr="008A100E" w:rsidRDefault="00DB257B" w:rsidP="00DB257B">
      <w:pPr>
        <w:pStyle w:val="Default"/>
        <w:widowControl w:val="0"/>
        <w:ind w:firstLine="709"/>
        <w:jc w:val="both"/>
      </w:pPr>
      <w:r w:rsidRPr="008A100E">
        <w:t xml:space="preserve">Объект аудита в сфере закупок – </w:t>
      </w:r>
      <w:r w:rsidRPr="008A100E">
        <w:rPr>
          <w:bCs/>
        </w:rPr>
        <w:t xml:space="preserve">муниципальное </w:t>
      </w:r>
      <w:r w:rsidRPr="008A100E">
        <w:t>казенное учреждение «Служба гражданской защиты города Апатиты»</w:t>
      </w:r>
      <w:r w:rsidRPr="008A100E">
        <w:rPr>
          <w:bCs/>
        </w:rPr>
        <w:t xml:space="preserve"> (далее – </w:t>
      </w:r>
      <w:r w:rsidRPr="00F16C86">
        <w:t>МКУ «Служба гражданской защиты г</w:t>
      </w:r>
      <w:proofErr w:type="gramStart"/>
      <w:r w:rsidRPr="00F16C86">
        <w:t>.А</w:t>
      </w:r>
      <w:proofErr w:type="gramEnd"/>
      <w:r w:rsidRPr="00F16C86">
        <w:t>патиты»</w:t>
      </w:r>
      <w:r w:rsidRPr="008A100E">
        <w:rPr>
          <w:bCs/>
        </w:rPr>
        <w:t>).</w:t>
      </w:r>
    </w:p>
    <w:p w:rsidR="00DB257B" w:rsidRPr="00B127C7" w:rsidRDefault="00DB257B" w:rsidP="00DB257B">
      <w:pPr>
        <w:pStyle w:val="Default"/>
        <w:widowControl w:val="0"/>
        <w:ind w:firstLine="709"/>
        <w:jc w:val="both"/>
      </w:pPr>
      <w:r w:rsidRPr="00B127C7">
        <w:t xml:space="preserve">По итогам проведения мероприятия в адрес объекта аудита в сфере закупок </w:t>
      </w:r>
      <w:r>
        <w:t>30</w:t>
      </w:r>
      <w:r w:rsidRPr="00B127C7">
        <w:t xml:space="preserve"> марта 2023 года направлен отчет о результатах контрольного мероприятия и представление Контрольно-счетной палаты города Апатиты.</w:t>
      </w:r>
    </w:p>
    <w:p w:rsidR="00DB257B" w:rsidRPr="00F63000" w:rsidRDefault="00DB257B" w:rsidP="00DB257B">
      <w:pPr>
        <w:pStyle w:val="Default"/>
        <w:widowControl w:val="0"/>
        <w:ind w:firstLine="709"/>
        <w:jc w:val="both"/>
      </w:pPr>
      <w:r w:rsidRPr="00B127C7">
        <w:t xml:space="preserve">Объем средств, проверенных в рамках данного мероприятия, составил </w:t>
      </w:r>
      <w:r>
        <w:t>5 693,8</w:t>
      </w:r>
      <w:r w:rsidRPr="00B127C7">
        <w:t xml:space="preserve"> </w:t>
      </w:r>
      <w:r w:rsidRPr="00F63000">
        <w:t>тыс. рублей.</w:t>
      </w:r>
    </w:p>
    <w:p w:rsidR="00DB257B" w:rsidRPr="00F63000" w:rsidRDefault="00DB257B" w:rsidP="00DB257B">
      <w:pPr>
        <w:widowControl w:val="0"/>
        <w:spacing w:after="0" w:line="240" w:lineRule="auto"/>
        <w:ind w:firstLine="709"/>
        <w:jc w:val="both"/>
        <w:rPr>
          <w:rFonts w:ascii="Times New Roman" w:hAnsi="Times New Roman" w:cs="Times New Roman"/>
          <w:sz w:val="24"/>
          <w:szCs w:val="24"/>
        </w:rPr>
      </w:pPr>
      <w:r w:rsidRPr="00F63000">
        <w:rPr>
          <w:rFonts w:ascii="Times New Roman" w:hAnsi="Times New Roman" w:cs="Times New Roman"/>
          <w:sz w:val="24"/>
          <w:szCs w:val="24"/>
        </w:rPr>
        <w:t>Основные нарушения и недостатки, установленные по результатам аудита в сфере закупок:</w:t>
      </w:r>
    </w:p>
    <w:p w:rsidR="00DB257B" w:rsidRPr="00F63000" w:rsidRDefault="00DB257B" w:rsidP="00DB257B">
      <w:pPr>
        <w:widowControl w:val="0"/>
        <w:spacing w:after="0" w:line="240" w:lineRule="auto"/>
        <w:ind w:firstLine="709"/>
        <w:jc w:val="both"/>
        <w:rPr>
          <w:rFonts w:ascii="Times New Roman" w:hAnsi="Times New Roman" w:cs="Times New Roman"/>
          <w:sz w:val="24"/>
          <w:szCs w:val="24"/>
        </w:rPr>
      </w:pPr>
      <w:r w:rsidRPr="00F63000">
        <w:rPr>
          <w:rFonts w:ascii="Times New Roman" w:hAnsi="Times New Roman" w:cs="Times New Roman"/>
          <w:sz w:val="24"/>
          <w:szCs w:val="24"/>
        </w:rPr>
        <w:t xml:space="preserve">- первоначальная редакция плана-графика закупок МКУ «Служба гражданской защиты </w:t>
      </w:r>
      <w:proofErr w:type="gramStart"/>
      <w:r w:rsidRPr="00F63000">
        <w:rPr>
          <w:rFonts w:ascii="Times New Roman" w:hAnsi="Times New Roman" w:cs="Times New Roman"/>
          <w:sz w:val="24"/>
          <w:szCs w:val="24"/>
        </w:rPr>
        <w:t>г</w:t>
      </w:r>
      <w:proofErr w:type="gramEnd"/>
      <w:r w:rsidRPr="00F63000">
        <w:rPr>
          <w:rFonts w:ascii="Times New Roman" w:hAnsi="Times New Roman" w:cs="Times New Roman"/>
          <w:sz w:val="24"/>
          <w:szCs w:val="24"/>
        </w:rPr>
        <w:t>.</w:t>
      </w:r>
      <w:r>
        <w:rPr>
          <w:rFonts w:ascii="Times New Roman" w:hAnsi="Times New Roman" w:cs="Times New Roman"/>
          <w:sz w:val="24"/>
          <w:szCs w:val="24"/>
        </w:rPr>
        <w:t xml:space="preserve"> </w:t>
      </w:r>
      <w:r w:rsidRPr="00F63000">
        <w:rPr>
          <w:rFonts w:ascii="Times New Roman" w:hAnsi="Times New Roman" w:cs="Times New Roman"/>
          <w:sz w:val="24"/>
          <w:szCs w:val="24"/>
        </w:rPr>
        <w:t xml:space="preserve">Апатиты» на 2022 год утверждена и размещена с нарушением срока, </w:t>
      </w:r>
      <w:r w:rsidRPr="00F63000">
        <w:rPr>
          <w:rFonts w:ascii="Times New Roman" w:hAnsi="Times New Roman" w:cs="Times New Roman"/>
          <w:sz w:val="24"/>
          <w:szCs w:val="24"/>
        </w:rPr>
        <w:lastRenderedPageBreak/>
        <w:t xml:space="preserve">установленного </w:t>
      </w:r>
      <w:hyperlink r:id="rId10" w:history="1">
        <w:r w:rsidRPr="00F63000">
          <w:rPr>
            <w:rFonts w:ascii="Times New Roman" w:hAnsi="Times New Roman" w:cs="Times New Roman"/>
            <w:sz w:val="24"/>
            <w:szCs w:val="24"/>
          </w:rPr>
          <w:t>частью 6 статьи 16</w:t>
        </w:r>
      </w:hyperlink>
      <w:r w:rsidRPr="00F63000">
        <w:rPr>
          <w:rFonts w:ascii="Times New Roman" w:hAnsi="Times New Roman" w:cs="Times New Roman"/>
          <w:sz w:val="24"/>
          <w:szCs w:val="24"/>
        </w:rPr>
        <w:t xml:space="preserve"> Федерального закона № 44-ФЗ;</w:t>
      </w:r>
    </w:p>
    <w:p w:rsidR="00DB257B" w:rsidRPr="00F63000" w:rsidRDefault="00DB257B" w:rsidP="00DB257B">
      <w:pPr>
        <w:widowControl w:val="0"/>
        <w:spacing w:after="0" w:line="240" w:lineRule="auto"/>
        <w:ind w:firstLine="709"/>
        <w:jc w:val="both"/>
        <w:rPr>
          <w:rFonts w:ascii="Times New Roman" w:hAnsi="Times New Roman" w:cs="Times New Roman"/>
          <w:sz w:val="24"/>
          <w:szCs w:val="24"/>
        </w:rPr>
      </w:pPr>
      <w:proofErr w:type="gramStart"/>
      <w:r w:rsidRPr="00F63000">
        <w:rPr>
          <w:rFonts w:ascii="Times New Roman" w:hAnsi="Times New Roman" w:cs="Times New Roman"/>
          <w:sz w:val="24"/>
          <w:szCs w:val="24"/>
        </w:rPr>
        <w:t>- договор, заключенный МКУ «Служба гражданской защиты г.</w:t>
      </w:r>
      <w:r>
        <w:rPr>
          <w:rFonts w:ascii="Times New Roman" w:hAnsi="Times New Roman" w:cs="Times New Roman"/>
          <w:sz w:val="24"/>
          <w:szCs w:val="24"/>
        </w:rPr>
        <w:t xml:space="preserve"> </w:t>
      </w:r>
      <w:r w:rsidRPr="00F63000">
        <w:rPr>
          <w:rFonts w:ascii="Times New Roman" w:hAnsi="Times New Roman" w:cs="Times New Roman"/>
          <w:sz w:val="24"/>
          <w:szCs w:val="24"/>
        </w:rPr>
        <w:t>Апатиты» («Исполнитель») с Администрацией муниципального образования город Апатиты с подведомственной территорией Мурманской области («Потребитель») для предоставления части помещения здания для размещения структурных подразделений Администрации города Апатиты на сумму 147,6 тыс. рублей, который не являлся закупкой для МКУ «Служба гражданской защиты г.</w:t>
      </w:r>
      <w:r>
        <w:rPr>
          <w:rFonts w:ascii="Times New Roman" w:hAnsi="Times New Roman" w:cs="Times New Roman"/>
          <w:sz w:val="24"/>
          <w:szCs w:val="24"/>
        </w:rPr>
        <w:t xml:space="preserve"> </w:t>
      </w:r>
      <w:r w:rsidRPr="00F63000">
        <w:rPr>
          <w:rFonts w:ascii="Times New Roman" w:hAnsi="Times New Roman" w:cs="Times New Roman"/>
          <w:sz w:val="24"/>
          <w:szCs w:val="24"/>
        </w:rPr>
        <w:t>Апатиты», включен в реестр договоров МКУ «Служба гражданской защиты г.</w:t>
      </w:r>
      <w:r>
        <w:rPr>
          <w:rFonts w:ascii="Times New Roman" w:hAnsi="Times New Roman" w:cs="Times New Roman"/>
          <w:sz w:val="24"/>
          <w:szCs w:val="24"/>
        </w:rPr>
        <w:t xml:space="preserve"> </w:t>
      </w:r>
      <w:r w:rsidRPr="00F63000">
        <w:rPr>
          <w:rFonts w:ascii="Times New Roman" w:hAnsi="Times New Roman" w:cs="Times New Roman"/>
          <w:sz w:val="24"/>
          <w:szCs w:val="24"/>
        </w:rPr>
        <w:t>Апатиты» по</w:t>
      </w:r>
      <w:proofErr w:type="gramEnd"/>
      <w:r w:rsidRPr="00F63000">
        <w:rPr>
          <w:rFonts w:ascii="Times New Roman" w:hAnsi="Times New Roman" w:cs="Times New Roman"/>
          <w:sz w:val="24"/>
          <w:szCs w:val="24"/>
        </w:rPr>
        <w:t xml:space="preserve"> пункту 4 статьи 93 Федерального закона № 44-ФЗ, следовательно, не подлежал включению в план-график;</w:t>
      </w:r>
    </w:p>
    <w:p w:rsidR="00DB257B" w:rsidRPr="00F63000" w:rsidRDefault="00DB257B" w:rsidP="00DB257B">
      <w:pPr>
        <w:widowControl w:val="0"/>
        <w:spacing w:after="0" w:line="240" w:lineRule="auto"/>
        <w:ind w:firstLine="709"/>
        <w:jc w:val="both"/>
        <w:rPr>
          <w:rFonts w:ascii="Times New Roman" w:hAnsi="Times New Roman" w:cs="Times New Roman"/>
          <w:sz w:val="24"/>
          <w:szCs w:val="24"/>
        </w:rPr>
      </w:pPr>
      <w:r w:rsidRPr="00F63000">
        <w:rPr>
          <w:rFonts w:ascii="Times New Roman" w:hAnsi="Times New Roman" w:cs="Times New Roman"/>
          <w:sz w:val="24"/>
          <w:szCs w:val="24"/>
        </w:rPr>
        <w:t>- в нарушение статьи 432 Гражданского кодекса Российской Федерации в договоре на поставку товаров от 14.02.2022 № Е-00095834 отсутствует исчерпывающие сведения о предмете договора;</w:t>
      </w:r>
    </w:p>
    <w:p w:rsidR="00DB257B" w:rsidRPr="00F63000" w:rsidRDefault="00DB257B" w:rsidP="00DB257B">
      <w:pPr>
        <w:widowControl w:val="0"/>
        <w:spacing w:after="0" w:line="240" w:lineRule="auto"/>
        <w:ind w:firstLine="709"/>
        <w:jc w:val="both"/>
        <w:rPr>
          <w:rFonts w:ascii="Times New Roman" w:hAnsi="Times New Roman" w:cs="Times New Roman"/>
          <w:sz w:val="24"/>
          <w:szCs w:val="24"/>
        </w:rPr>
      </w:pPr>
      <w:r w:rsidRPr="00F63000">
        <w:rPr>
          <w:rFonts w:ascii="Times New Roman" w:hAnsi="Times New Roman" w:cs="Times New Roman"/>
          <w:sz w:val="24"/>
          <w:szCs w:val="24"/>
        </w:rPr>
        <w:t xml:space="preserve">- в нарушение части 13.1 статьи 34 </w:t>
      </w:r>
      <w:r w:rsidRPr="00F63000">
        <w:rPr>
          <w:rFonts w:ascii="Times New Roman" w:hAnsi="Times New Roman" w:cs="Times New Roman"/>
          <w:sz w:val="24"/>
          <w:szCs w:val="24"/>
          <w:shd w:val="clear" w:color="auto" w:fill="FFFFFF"/>
        </w:rPr>
        <w:t>Федерального закона № 44-ФЗ</w:t>
      </w:r>
      <w:r w:rsidRPr="00F63000">
        <w:rPr>
          <w:rFonts w:ascii="Times New Roman" w:hAnsi="Times New Roman" w:cs="Times New Roman"/>
          <w:sz w:val="24"/>
          <w:szCs w:val="24"/>
        </w:rPr>
        <w:t xml:space="preserve"> в 51 контракте Учреждением установлены сроки оплаты поставленного товара с нарушением требований 13.1 статьи 34 </w:t>
      </w:r>
      <w:r w:rsidRPr="00F63000">
        <w:rPr>
          <w:rFonts w:ascii="Times New Roman" w:hAnsi="Times New Roman" w:cs="Times New Roman"/>
          <w:sz w:val="24"/>
          <w:szCs w:val="24"/>
          <w:shd w:val="clear" w:color="auto" w:fill="FFFFFF"/>
        </w:rPr>
        <w:t>Федерального закона № 44-ФЗ</w:t>
      </w:r>
      <w:r w:rsidRPr="00F63000">
        <w:rPr>
          <w:rFonts w:ascii="Times New Roman" w:hAnsi="Times New Roman" w:cs="Times New Roman"/>
          <w:sz w:val="24"/>
          <w:szCs w:val="24"/>
        </w:rPr>
        <w:t xml:space="preserve"> (контракты содержат условия оплаты, превышающие срок оплаты не более 10 рабочих дней, а также устанавливают срок оплаты в банковских или календарных днях).</w:t>
      </w:r>
    </w:p>
    <w:p w:rsidR="00DB257B" w:rsidRPr="00492711" w:rsidRDefault="00DB257B" w:rsidP="00DB25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92711">
        <w:rPr>
          <w:rFonts w:ascii="Times New Roman" w:hAnsi="Times New Roman" w:cs="Times New Roman"/>
          <w:sz w:val="24"/>
          <w:szCs w:val="24"/>
        </w:rPr>
        <w:t>В целях устранения выявленных нарушений и недостатков приняты следующие меры:</w:t>
      </w:r>
    </w:p>
    <w:p w:rsidR="00DB257B" w:rsidRPr="00492711" w:rsidRDefault="00DB257B" w:rsidP="00DB257B">
      <w:pPr>
        <w:pStyle w:val="Default"/>
        <w:widowControl w:val="0"/>
        <w:ind w:firstLine="709"/>
        <w:jc w:val="both"/>
      </w:pPr>
      <w:r w:rsidRPr="00492711">
        <w:t xml:space="preserve">- Контрольно-счетной палатой </w:t>
      </w:r>
      <w:r>
        <w:t xml:space="preserve">города Апатиты в адрес руководителя </w:t>
      </w:r>
      <w:r w:rsidRPr="00F63000">
        <w:t xml:space="preserve">МКУ «Служба гражданской защиты </w:t>
      </w:r>
      <w:proofErr w:type="gramStart"/>
      <w:r w:rsidRPr="00F63000">
        <w:t>г</w:t>
      </w:r>
      <w:proofErr w:type="gramEnd"/>
      <w:r w:rsidRPr="00F63000">
        <w:t>.</w:t>
      </w:r>
      <w:r>
        <w:t xml:space="preserve"> </w:t>
      </w:r>
      <w:r w:rsidRPr="00F63000">
        <w:t>Апатиты»</w:t>
      </w:r>
      <w:r>
        <w:t xml:space="preserve"> направлено информационное письмо с соответствующими рекомендациями (предложениями)</w:t>
      </w:r>
      <w:r w:rsidRPr="00492711">
        <w:t>;</w:t>
      </w:r>
    </w:p>
    <w:p w:rsidR="00DB257B" w:rsidRDefault="00DB257B" w:rsidP="00DB257B">
      <w:pPr>
        <w:widowControl w:val="0"/>
        <w:spacing w:after="0" w:line="240" w:lineRule="auto"/>
        <w:ind w:firstLine="709"/>
        <w:jc w:val="both"/>
        <w:rPr>
          <w:rFonts w:ascii="Times New Roman" w:hAnsi="Times New Roman" w:cs="Times New Roman"/>
          <w:sz w:val="24"/>
          <w:szCs w:val="24"/>
        </w:rPr>
      </w:pPr>
      <w:r w:rsidRPr="00492711">
        <w:rPr>
          <w:rFonts w:ascii="Times New Roman" w:hAnsi="Times New Roman" w:cs="Times New Roman"/>
          <w:sz w:val="24"/>
          <w:szCs w:val="24"/>
        </w:rPr>
        <w:t>- по нарушениям, имеющим признаки административных правонарушений, информация и материалы а</w:t>
      </w:r>
      <w:r w:rsidRPr="00492711">
        <w:rPr>
          <w:rFonts w:ascii="Times New Roman" w:hAnsi="Times New Roman" w:cs="Times New Roman"/>
          <w:bCs/>
          <w:sz w:val="24"/>
          <w:szCs w:val="24"/>
        </w:rPr>
        <w:t xml:space="preserve">удита в сфере закупок </w:t>
      </w:r>
      <w:r w:rsidRPr="00492711">
        <w:rPr>
          <w:rFonts w:ascii="Times New Roman" w:hAnsi="Times New Roman" w:cs="Times New Roman"/>
          <w:sz w:val="24"/>
          <w:szCs w:val="24"/>
        </w:rPr>
        <w:t>направлены в адрес Прокуратуры города Апатиты.</w:t>
      </w:r>
    </w:p>
    <w:p w:rsidR="00DB257B" w:rsidRPr="004846DF" w:rsidRDefault="00DB257B" w:rsidP="00DB257B">
      <w:pPr>
        <w:pStyle w:val="Default"/>
        <w:widowControl w:val="0"/>
        <w:ind w:firstLine="709"/>
        <w:jc w:val="both"/>
      </w:pPr>
      <w:r w:rsidRPr="004846DF">
        <w:t>Сведения по результатам принятых мер:</w:t>
      </w:r>
    </w:p>
    <w:p w:rsidR="00DB257B" w:rsidRPr="00F63000" w:rsidRDefault="00DB257B" w:rsidP="00DB257B">
      <w:pPr>
        <w:pStyle w:val="Default"/>
        <w:widowControl w:val="0"/>
        <w:ind w:firstLine="709"/>
        <w:jc w:val="both"/>
      </w:pPr>
      <w:r>
        <w:t xml:space="preserve">- информационное письмо </w:t>
      </w:r>
      <w:r w:rsidRPr="004846DF">
        <w:t>Контрольно-счетной палаты</w:t>
      </w:r>
      <w:r>
        <w:t xml:space="preserve"> </w:t>
      </w:r>
      <w:r w:rsidRPr="004846DF">
        <w:rPr>
          <w:rFonts w:eastAsia="Calibri"/>
        </w:rPr>
        <w:t>города Апатиты</w:t>
      </w:r>
      <w:r>
        <w:rPr>
          <w:rFonts w:eastAsia="Calibri"/>
        </w:rPr>
        <w:t xml:space="preserve"> рассмотрено, рекомендации (предложения) учтены.</w:t>
      </w:r>
    </w:p>
    <w:p w:rsidR="00DB257B" w:rsidRPr="007F6B77" w:rsidRDefault="00DB257B" w:rsidP="00DB257B">
      <w:pPr>
        <w:pStyle w:val="Default"/>
        <w:widowControl w:val="0"/>
        <w:ind w:firstLine="709"/>
        <w:jc w:val="both"/>
        <w:rPr>
          <w:bCs/>
          <w:i/>
        </w:rPr>
      </w:pPr>
      <w:r w:rsidRPr="009F41B8">
        <w:rPr>
          <w:i/>
        </w:rPr>
        <w:t xml:space="preserve">3). </w:t>
      </w:r>
      <w:r w:rsidRPr="009F41B8">
        <w:rPr>
          <w:bCs/>
          <w:i/>
        </w:rPr>
        <w:t>Проверка соблюдения Комитетом по управлению имуществом Администрации города Апатиты установленного порядка управления и распоряжения муниципальной собственностью в части управления и распоряжения недвижимым имуществом в 2022 году.</w:t>
      </w:r>
    </w:p>
    <w:p w:rsidR="00DB257B" w:rsidRPr="008A100E" w:rsidRDefault="00DB257B" w:rsidP="00DB257B">
      <w:pPr>
        <w:pStyle w:val="Default"/>
        <w:widowControl w:val="0"/>
        <w:ind w:firstLine="709"/>
        <w:jc w:val="both"/>
      </w:pPr>
      <w:r w:rsidRPr="009F41B8">
        <w:t xml:space="preserve">Объект контрольного мероприятия – </w:t>
      </w:r>
      <w:r w:rsidRPr="009F41B8">
        <w:rPr>
          <w:bCs/>
        </w:rPr>
        <w:t>Комитет по управлению имуществом Администрации города Апатиты</w:t>
      </w:r>
      <w:r>
        <w:rPr>
          <w:bCs/>
        </w:rPr>
        <w:t xml:space="preserve"> Мурманской области</w:t>
      </w:r>
      <w:r w:rsidRPr="009F41B8">
        <w:rPr>
          <w:bCs/>
        </w:rPr>
        <w:t xml:space="preserve"> (далее – </w:t>
      </w:r>
      <w:r>
        <w:t>Комитет</w:t>
      </w:r>
      <w:r w:rsidRPr="008A100E">
        <w:rPr>
          <w:bCs/>
        </w:rPr>
        <w:t>).</w:t>
      </w:r>
    </w:p>
    <w:p w:rsidR="00DB257B" w:rsidRPr="00274B1B" w:rsidRDefault="00DB257B" w:rsidP="00DB257B">
      <w:pPr>
        <w:widowControl w:val="0"/>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274B1B">
        <w:rPr>
          <w:rFonts w:ascii="Times New Roman" w:hAnsi="Times New Roman" w:cs="Times New Roman"/>
          <w:sz w:val="24"/>
          <w:szCs w:val="24"/>
        </w:rPr>
        <w:t xml:space="preserve">По результатам проведения основного этапа мероприятия Контрольно-счетной палатой оформлен акт по результатам контрольного мероприятия от 09.06.2023 и доведен до сведения </w:t>
      </w:r>
      <w:r w:rsidRPr="00274B1B">
        <w:rPr>
          <w:rFonts w:ascii="Times New Roman" w:hAnsi="Times New Roman" w:cs="Times New Roman"/>
          <w:iCs/>
          <w:sz w:val="24"/>
          <w:szCs w:val="24"/>
        </w:rPr>
        <w:t>председателя Комитета.</w:t>
      </w:r>
      <w:r>
        <w:rPr>
          <w:rFonts w:ascii="Times New Roman" w:hAnsi="Times New Roman" w:cs="Times New Roman"/>
          <w:iCs/>
          <w:sz w:val="24"/>
          <w:szCs w:val="24"/>
        </w:rPr>
        <w:t xml:space="preserve"> Завершение мероприятия планируется в июле текущего года.</w:t>
      </w:r>
    </w:p>
    <w:p w:rsidR="00DB257B" w:rsidRPr="002E5390" w:rsidRDefault="00DB257B" w:rsidP="00DB257B">
      <w:pPr>
        <w:pStyle w:val="Default"/>
        <w:widowControl w:val="0"/>
        <w:ind w:firstLine="709"/>
        <w:jc w:val="both"/>
        <w:rPr>
          <w:bCs/>
        </w:rPr>
      </w:pPr>
      <w:r w:rsidRPr="00F204BA">
        <w:rPr>
          <w:bCs/>
        </w:rPr>
        <w:t xml:space="preserve">Информация о результатах </w:t>
      </w:r>
      <w:r>
        <w:rPr>
          <w:bCs/>
        </w:rPr>
        <w:t>данного контрольного мероприятия</w:t>
      </w:r>
      <w:r w:rsidRPr="00F204BA">
        <w:rPr>
          <w:bCs/>
        </w:rPr>
        <w:t xml:space="preserve"> будет отражена </w:t>
      </w:r>
      <w:r w:rsidRPr="00F204BA">
        <w:t xml:space="preserve">в информации </w:t>
      </w:r>
      <w:r w:rsidRPr="00F204BA">
        <w:rPr>
          <w:bCs/>
        </w:rPr>
        <w:t xml:space="preserve">о результатах проведенных Контрольно-счетной палатой города Апатиты контрольных и экспертно-аналитических мероприятий по итогам </w:t>
      </w:r>
      <w:r>
        <w:rPr>
          <w:bCs/>
        </w:rPr>
        <w:t>9</w:t>
      </w:r>
      <w:r w:rsidRPr="00F204BA">
        <w:rPr>
          <w:bCs/>
        </w:rPr>
        <w:t xml:space="preserve"> </w:t>
      </w:r>
      <w:r>
        <w:rPr>
          <w:bCs/>
        </w:rPr>
        <w:t>месяцев</w:t>
      </w:r>
      <w:r w:rsidRPr="00F204BA">
        <w:rPr>
          <w:bCs/>
        </w:rPr>
        <w:t xml:space="preserve"> 2023 года.</w:t>
      </w:r>
    </w:p>
    <w:p w:rsidR="00DB257B" w:rsidRPr="00723AB3" w:rsidRDefault="00DB257B" w:rsidP="00DB257B">
      <w:pPr>
        <w:pStyle w:val="af"/>
        <w:widowControl w:val="0"/>
        <w:tabs>
          <w:tab w:val="clear" w:pos="709"/>
          <w:tab w:val="clear" w:pos="851"/>
        </w:tabs>
        <w:rPr>
          <w:sz w:val="24"/>
          <w:szCs w:val="24"/>
          <w:highlight w:val="yellow"/>
        </w:rPr>
      </w:pPr>
    </w:p>
    <w:p w:rsidR="00DB257B" w:rsidRPr="00996E0D" w:rsidRDefault="00DB257B" w:rsidP="00DB257B">
      <w:pPr>
        <w:pStyle w:val="af"/>
        <w:widowControl w:val="0"/>
        <w:tabs>
          <w:tab w:val="clear" w:pos="709"/>
          <w:tab w:val="clear" w:pos="851"/>
        </w:tabs>
        <w:rPr>
          <w:sz w:val="24"/>
          <w:szCs w:val="24"/>
        </w:rPr>
      </w:pPr>
      <w:r w:rsidRPr="00996E0D">
        <w:rPr>
          <w:sz w:val="24"/>
          <w:szCs w:val="24"/>
        </w:rPr>
        <w:t xml:space="preserve">3. В рамках </w:t>
      </w:r>
      <w:r w:rsidRPr="00996E0D">
        <w:rPr>
          <w:b/>
          <w:sz w:val="24"/>
          <w:szCs w:val="24"/>
        </w:rPr>
        <w:t>экспертно-аналитического направления деятельности</w:t>
      </w:r>
      <w:r w:rsidRPr="00996E0D">
        <w:rPr>
          <w:sz w:val="24"/>
          <w:szCs w:val="24"/>
        </w:rPr>
        <w:t xml:space="preserve"> </w:t>
      </w:r>
      <w:r w:rsidRPr="009F41B8">
        <w:rPr>
          <w:sz w:val="24"/>
          <w:szCs w:val="24"/>
        </w:rPr>
        <w:t>Контрольно-счетной палатой проведено 13 мероприятий и подготовлено 12 заключений и 1 информация, в том числе:</w:t>
      </w:r>
    </w:p>
    <w:p w:rsidR="00DB257B" w:rsidRPr="00F02AD5" w:rsidRDefault="00DB257B" w:rsidP="00DB257B">
      <w:pPr>
        <w:pStyle w:val="af"/>
        <w:widowControl w:val="0"/>
        <w:numPr>
          <w:ilvl w:val="0"/>
          <w:numId w:val="3"/>
        </w:numPr>
        <w:tabs>
          <w:tab w:val="clear" w:pos="709"/>
          <w:tab w:val="clear" w:pos="851"/>
          <w:tab w:val="left" w:pos="1134"/>
        </w:tabs>
        <w:ind w:left="0" w:firstLine="709"/>
        <w:rPr>
          <w:sz w:val="24"/>
          <w:szCs w:val="24"/>
        </w:rPr>
      </w:pPr>
      <w:r w:rsidRPr="00CA65AE">
        <w:rPr>
          <w:sz w:val="24"/>
          <w:szCs w:val="24"/>
        </w:rPr>
        <w:t>4 экспертных</w:t>
      </w:r>
      <w:r w:rsidRPr="00996E0D">
        <w:rPr>
          <w:sz w:val="24"/>
          <w:szCs w:val="24"/>
        </w:rPr>
        <w:t xml:space="preserve"> (финансовых) заключений по проекту решения Совета</w:t>
      </w:r>
      <w:r w:rsidRPr="00F02AD5">
        <w:rPr>
          <w:sz w:val="24"/>
          <w:szCs w:val="24"/>
        </w:rPr>
        <w:t xml:space="preserve"> депутатов города Апатиты о внесении изменений в городской бюджет;</w:t>
      </w:r>
    </w:p>
    <w:p w:rsidR="00DB257B" w:rsidRPr="00996E0D" w:rsidRDefault="00DB257B" w:rsidP="00DB257B">
      <w:pPr>
        <w:pStyle w:val="af"/>
        <w:widowControl w:val="0"/>
        <w:numPr>
          <w:ilvl w:val="0"/>
          <w:numId w:val="3"/>
        </w:numPr>
        <w:tabs>
          <w:tab w:val="clear" w:pos="709"/>
          <w:tab w:val="clear" w:pos="851"/>
          <w:tab w:val="left" w:pos="1134"/>
        </w:tabs>
        <w:ind w:left="0" w:firstLine="709"/>
        <w:rPr>
          <w:sz w:val="24"/>
          <w:szCs w:val="24"/>
        </w:rPr>
      </w:pPr>
      <w:r w:rsidRPr="004E724D">
        <w:rPr>
          <w:sz w:val="24"/>
          <w:szCs w:val="24"/>
        </w:rPr>
        <w:t>2 заключения</w:t>
      </w:r>
      <w:r w:rsidRPr="00996E0D">
        <w:rPr>
          <w:sz w:val="24"/>
          <w:szCs w:val="24"/>
        </w:rPr>
        <w:t xml:space="preserve"> по экспертизе </w:t>
      </w:r>
      <w:proofErr w:type="gramStart"/>
      <w:r w:rsidRPr="00996E0D">
        <w:rPr>
          <w:sz w:val="24"/>
          <w:szCs w:val="24"/>
        </w:rPr>
        <w:t>проектов решений Совета депутатов города</w:t>
      </w:r>
      <w:proofErr w:type="gramEnd"/>
      <w:r w:rsidRPr="00996E0D">
        <w:rPr>
          <w:sz w:val="24"/>
          <w:szCs w:val="24"/>
        </w:rPr>
        <w:t xml:space="preserve"> Апатиты в части, касающейся бюджетного процесса, муниципального имущества:</w:t>
      </w:r>
    </w:p>
    <w:p w:rsidR="00DB257B" w:rsidRPr="00996E0D" w:rsidRDefault="00DB257B" w:rsidP="00DB257B">
      <w:pPr>
        <w:pStyle w:val="af"/>
        <w:widowControl w:val="0"/>
        <w:tabs>
          <w:tab w:val="clear" w:pos="709"/>
          <w:tab w:val="clear" w:pos="851"/>
        </w:tabs>
        <w:rPr>
          <w:bCs/>
          <w:sz w:val="24"/>
          <w:szCs w:val="24"/>
        </w:rPr>
      </w:pPr>
      <w:proofErr w:type="gramStart"/>
      <w:r w:rsidRPr="00996E0D">
        <w:rPr>
          <w:sz w:val="24"/>
          <w:szCs w:val="24"/>
        </w:rPr>
        <w:t xml:space="preserve">- по проекту решения Совета депутатов города Апатиты «О внесении изменений в Положение о бюджетном процессе в городе Апатиты, утвержденное решением Совета депутатов города Апатиты от 31.01.2012 № 493 (с изменениями, внесенными </w:t>
      </w:r>
      <w:r w:rsidRPr="00996E0D">
        <w:rPr>
          <w:sz w:val="24"/>
          <w:szCs w:val="24"/>
        </w:rPr>
        <w:lastRenderedPageBreak/>
        <w:t>решениями Совета депутатов города Апатиты от 26.06.2012 № 587, от 25.09.2012         № 601, от 27.09.2013 № 796, от 29.10.2013 № 835, от 24.06.2014 № 954, от 28.04.2015    № 96, от 26.04.2016 № 303, от 27.12.2016 № 425, от</w:t>
      </w:r>
      <w:proofErr w:type="gramEnd"/>
      <w:r w:rsidRPr="00996E0D">
        <w:rPr>
          <w:sz w:val="24"/>
          <w:szCs w:val="24"/>
        </w:rPr>
        <w:t xml:space="preserve"> </w:t>
      </w:r>
      <w:proofErr w:type="gramStart"/>
      <w:r w:rsidRPr="00996E0D">
        <w:rPr>
          <w:sz w:val="24"/>
          <w:szCs w:val="24"/>
        </w:rPr>
        <w:t>23.10.2017 № 549, от 26.03.2019     № 798, от 30.03.2021 № 263, от 22.12.2021 № 392, от 25.01.2022 № 413, от 29.11.2022    № 506)»</w:t>
      </w:r>
      <w:r w:rsidRPr="00996E0D">
        <w:rPr>
          <w:bCs/>
          <w:sz w:val="24"/>
          <w:szCs w:val="24"/>
        </w:rPr>
        <w:t>;</w:t>
      </w:r>
      <w:proofErr w:type="gramEnd"/>
    </w:p>
    <w:p w:rsidR="00DB257B" w:rsidRPr="00996E0D" w:rsidRDefault="00DB257B" w:rsidP="00DB257B">
      <w:pPr>
        <w:pStyle w:val="af"/>
        <w:widowControl w:val="0"/>
        <w:tabs>
          <w:tab w:val="clear" w:pos="709"/>
          <w:tab w:val="clear" w:pos="851"/>
        </w:tabs>
        <w:rPr>
          <w:bCs/>
          <w:sz w:val="24"/>
          <w:szCs w:val="24"/>
        </w:rPr>
      </w:pPr>
      <w:r w:rsidRPr="00996E0D">
        <w:rPr>
          <w:bCs/>
          <w:sz w:val="24"/>
          <w:szCs w:val="24"/>
        </w:rPr>
        <w:t xml:space="preserve">- </w:t>
      </w:r>
      <w:r w:rsidRPr="00996E0D">
        <w:rPr>
          <w:sz w:val="24"/>
          <w:szCs w:val="24"/>
        </w:rPr>
        <w:t>по проекту решения Совета депутатов города Апатиты «</w:t>
      </w:r>
      <w:r w:rsidRPr="00996E0D">
        <w:rPr>
          <w:bCs/>
          <w:sz w:val="24"/>
          <w:szCs w:val="24"/>
        </w:rPr>
        <w:t>Об утверждении Перечня имущества, предлагаемого к передаче из собственности муниципального образования муниципальный округ город Апатиты с подведомственной территорией Мурманской области в федеральную собственность</w:t>
      </w:r>
      <w:r w:rsidRPr="00996E0D">
        <w:rPr>
          <w:sz w:val="24"/>
          <w:szCs w:val="24"/>
        </w:rPr>
        <w:t>»</w:t>
      </w:r>
      <w:r w:rsidRPr="00996E0D">
        <w:rPr>
          <w:bCs/>
          <w:sz w:val="24"/>
          <w:szCs w:val="24"/>
        </w:rPr>
        <w:t>;</w:t>
      </w:r>
    </w:p>
    <w:p w:rsidR="00DB257B" w:rsidRPr="00A34EAB" w:rsidRDefault="00DB257B" w:rsidP="00DB257B">
      <w:pPr>
        <w:pStyle w:val="af"/>
        <w:widowControl w:val="0"/>
        <w:numPr>
          <w:ilvl w:val="0"/>
          <w:numId w:val="3"/>
        </w:numPr>
        <w:tabs>
          <w:tab w:val="clear" w:pos="709"/>
          <w:tab w:val="clear" w:pos="851"/>
          <w:tab w:val="left" w:pos="1134"/>
        </w:tabs>
        <w:ind w:left="0" w:firstLine="709"/>
        <w:rPr>
          <w:bCs/>
          <w:sz w:val="24"/>
          <w:szCs w:val="24"/>
        </w:rPr>
      </w:pPr>
      <w:r w:rsidRPr="00CA65AE">
        <w:rPr>
          <w:bCs/>
          <w:sz w:val="24"/>
          <w:szCs w:val="24"/>
        </w:rPr>
        <w:t>2 заключения</w:t>
      </w:r>
      <w:r w:rsidRPr="00996E0D">
        <w:rPr>
          <w:bCs/>
          <w:sz w:val="24"/>
          <w:szCs w:val="24"/>
        </w:rPr>
        <w:t xml:space="preserve"> по </w:t>
      </w:r>
      <w:r w:rsidRPr="00996E0D">
        <w:rPr>
          <w:sz w:val="24"/>
          <w:szCs w:val="24"/>
        </w:rPr>
        <w:t xml:space="preserve">экспертизе </w:t>
      </w:r>
      <w:proofErr w:type="gramStart"/>
      <w:r w:rsidRPr="00996E0D">
        <w:rPr>
          <w:sz w:val="24"/>
          <w:szCs w:val="24"/>
        </w:rPr>
        <w:t>проекта решения Совета депутатов города</w:t>
      </w:r>
      <w:proofErr w:type="gramEnd"/>
      <w:r w:rsidRPr="00A34EAB">
        <w:rPr>
          <w:sz w:val="24"/>
          <w:szCs w:val="24"/>
        </w:rPr>
        <w:t xml:space="preserve"> Апатиты, приводящего к изменению доходов городского бюджета:</w:t>
      </w:r>
    </w:p>
    <w:p w:rsidR="00DB257B" w:rsidRDefault="00DB257B" w:rsidP="00DB257B">
      <w:pPr>
        <w:pStyle w:val="af"/>
        <w:widowControl w:val="0"/>
        <w:tabs>
          <w:tab w:val="clear" w:pos="709"/>
          <w:tab w:val="clear" w:pos="851"/>
        </w:tabs>
        <w:rPr>
          <w:sz w:val="24"/>
          <w:szCs w:val="24"/>
        </w:rPr>
      </w:pPr>
      <w:r w:rsidRPr="00A34EAB">
        <w:rPr>
          <w:bCs/>
          <w:sz w:val="24"/>
          <w:szCs w:val="24"/>
        </w:rPr>
        <w:t xml:space="preserve">- по </w:t>
      </w:r>
      <w:r w:rsidRPr="00A34EAB">
        <w:rPr>
          <w:sz w:val="24"/>
          <w:szCs w:val="24"/>
        </w:rPr>
        <w:t>проекту решения Совета депутатов города Апатиты «</w:t>
      </w:r>
      <w:r w:rsidRPr="00A34EAB">
        <w:rPr>
          <w:bCs/>
          <w:sz w:val="24"/>
          <w:szCs w:val="24"/>
        </w:rPr>
        <w:t>Об утверждении размера платы за использование опор наружного уличного освещения, находящихся в собственности муниципального образования город Апатиты с подведомственной территорией Мурманской области</w:t>
      </w:r>
      <w:r w:rsidRPr="00A34EAB">
        <w:rPr>
          <w:sz w:val="24"/>
          <w:szCs w:val="24"/>
        </w:rPr>
        <w:t>»</w:t>
      </w:r>
      <w:r>
        <w:rPr>
          <w:sz w:val="24"/>
          <w:szCs w:val="24"/>
        </w:rPr>
        <w:t>;</w:t>
      </w:r>
    </w:p>
    <w:p w:rsidR="00DB257B" w:rsidRDefault="00DB257B" w:rsidP="00DB257B">
      <w:pPr>
        <w:pStyle w:val="af"/>
        <w:widowControl w:val="0"/>
        <w:tabs>
          <w:tab w:val="clear" w:pos="709"/>
          <w:tab w:val="clear" w:pos="851"/>
        </w:tabs>
        <w:rPr>
          <w:sz w:val="24"/>
          <w:szCs w:val="24"/>
        </w:rPr>
      </w:pPr>
      <w:r>
        <w:rPr>
          <w:sz w:val="24"/>
          <w:szCs w:val="24"/>
        </w:rPr>
        <w:t>- по</w:t>
      </w:r>
      <w:r w:rsidRPr="00E16567">
        <w:rPr>
          <w:sz w:val="24"/>
          <w:szCs w:val="24"/>
        </w:rPr>
        <w:t xml:space="preserve"> проект</w:t>
      </w:r>
      <w:r>
        <w:rPr>
          <w:sz w:val="24"/>
          <w:szCs w:val="24"/>
        </w:rPr>
        <w:t>у</w:t>
      </w:r>
      <w:r w:rsidRPr="00E16567">
        <w:rPr>
          <w:sz w:val="24"/>
          <w:szCs w:val="24"/>
        </w:rPr>
        <w:t xml:space="preserve"> решения Совета депутатов города Апатиты «О внесении изменений в раздел 2 прогнозного плана (программы) приватизации муниципального имущества города Апатиты на 2023-2025 годы, утвержденного решением Совета депутатов города Апатиты от 19.12.2022 № 515»</w:t>
      </w:r>
      <w:r>
        <w:rPr>
          <w:sz w:val="24"/>
          <w:szCs w:val="24"/>
        </w:rPr>
        <w:t>;</w:t>
      </w:r>
    </w:p>
    <w:p w:rsidR="00DB257B" w:rsidRPr="00C64AD1" w:rsidRDefault="00DB257B" w:rsidP="00DB257B">
      <w:pPr>
        <w:pStyle w:val="af"/>
        <w:widowControl w:val="0"/>
        <w:numPr>
          <w:ilvl w:val="0"/>
          <w:numId w:val="5"/>
        </w:numPr>
        <w:tabs>
          <w:tab w:val="clear" w:pos="709"/>
          <w:tab w:val="clear" w:pos="851"/>
          <w:tab w:val="left" w:pos="1134"/>
        </w:tabs>
        <w:ind w:left="0" w:firstLine="709"/>
        <w:rPr>
          <w:sz w:val="24"/>
          <w:szCs w:val="24"/>
        </w:rPr>
      </w:pPr>
      <w:r w:rsidRPr="00C64AD1">
        <w:rPr>
          <w:sz w:val="24"/>
          <w:szCs w:val="24"/>
        </w:rPr>
        <w:t>1 заключение по экспертно-аналитическому мероприятию «Внешняя проверка бюджетной отчетности главных администраторов бюджетных средств»;</w:t>
      </w:r>
    </w:p>
    <w:p w:rsidR="00DB257B" w:rsidRPr="00C64AD1" w:rsidRDefault="00DB257B" w:rsidP="00DB257B">
      <w:pPr>
        <w:pStyle w:val="af"/>
        <w:widowControl w:val="0"/>
        <w:numPr>
          <w:ilvl w:val="0"/>
          <w:numId w:val="5"/>
        </w:numPr>
        <w:tabs>
          <w:tab w:val="clear" w:pos="709"/>
          <w:tab w:val="clear" w:pos="851"/>
          <w:tab w:val="left" w:pos="1134"/>
        </w:tabs>
        <w:ind w:left="0" w:firstLine="709"/>
        <w:rPr>
          <w:sz w:val="24"/>
          <w:szCs w:val="24"/>
        </w:rPr>
      </w:pPr>
      <w:r w:rsidRPr="00C64AD1">
        <w:rPr>
          <w:sz w:val="24"/>
          <w:szCs w:val="24"/>
        </w:rPr>
        <w:t>1 заключение по экспертно-аналитическому мероприятию «Внешняя проверка годового отчета об исполнении городского бюджета за 202</w:t>
      </w:r>
      <w:r>
        <w:rPr>
          <w:sz w:val="24"/>
          <w:szCs w:val="24"/>
        </w:rPr>
        <w:t>2</w:t>
      </w:r>
      <w:r w:rsidRPr="00C64AD1">
        <w:rPr>
          <w:sz w:val="24"/>
          <w:szCs w:val="24"/>
        </w:rPr>
        <w:t xml:space="preserve"> год с учетом данных внешней проверки бюджетной отчетности главных администраторов бюджетных средств»;</w:t>
      </w:r>
    </w:p>
    <w:p w:rsidR="00DB257B" w:rsidRDefault="00DB257B" w:rsidP="00DB257B">
      <w:pPr>
        <w:pStyle w:val="af"/>
        <w:widowControl w:val="0"/>
        <w:numPr>
          <w:ilvl w:val="0"/>
          <w:numId w:val="5"/>
        </w:numPr>
        <w:tabs>
          <w:tab w:val="clear" w:pos="709"/>
          <w:tab w:val="clear" w:pos="851"/>
          <w:tab w:val="left" w:pos="1134"/>
        </w:tabs>
        <w:ind w:left="0" w:firstLine="709"/>
        <w:rPr>
          <w:sz w:val="24"/>
          <w:szCs w:val="24"/>
        </w:rPr>
      </w:pPr>
      <w:r w:rsidRPr="00675D68">
        <w:rPr>
          <w:sz w:val="24"/>
          <w:szCs w:val="24"/>
        </w:rPr>
        <w:t>1 заключение по проекту решения Совета депутатов города Апатиты «Об исполнении городского бюджета за 20</w:t>
      </w:r>
      <w:r>
        <w:rPr>
          <w:sz w:val="24"/>
          <w:szCs w:val="24"/>
        </w:rPr>
        <w:t xml:space="preserve">22 </w:t>
      </w:r>
      <w:r w:rsidRPr="00675D68">
        <w:rPr>
          <w:sz w:val="24"/>
          <w:szCs w:val="24"/>
        </w:rPr>
        <w:t>год»;</w:t>
      </w:r>
    </w:p>
    <w:p w:rsidR="00DB257B" w:rsidRPr="00C71AE3" w:rsidRDefault="00DB257B" w:rsidP="00DB257B">
      <w:pPr>
        <w:pStyle w:val="af"/>
        <w:widowControl w:val="0"/>
        <w:numPr>
          <w:ilvl w:val="0"/>
          <w:numId w:val="5"/>
        </w:numPr>
        <w:tabs>
          <w:tab w:val="clear" w:pos="709"/>
          <w:tab w:val="clear" w:pos="851"/>
          <w:tab w:val="left" w:pos="1134"/>
        </w:tabs>
        <w:ind w:left="0" w:firstLine="709"/>
        <w:rPr>
          <w:bCs/>
          <w:sz w:val="24"/>
          <w:szCs w:val="24"/>
        </w:rPr>
      </w:pPr>
      <w:r w:rsidRPr="00C71AE3">
        <w:rPr>
          <w:sz w:val="24"/>
          <w:szCs w:val="24"/>
        </w:rPr>
        <w:t>Информация о ходе исполнения бюджета муниципального образования город Апатиты с подведомственной территорией Мурманской области и о результатах проведенных Контрольно-счетной палатой города Апатиты контрольных и экспертно-аналитических мероприятий за 1 квартал 202</w:t>
      </w:r>
      <w:r>
        <w:rPr>
          <w:sz w:val="24"/>
          <w:szCs w:val="24"/>
        </w:rPr>
        <w:t>3</w:t>
      </w:r>
      <w:r w:rsidRPr="00C71AE3">
        <w:rPr>
          <w:sz w:val="24"/>
          <w:szCs w:val="24"/>
        </w:rPr>
        <w:t xml:space="preserve"> года.</w:t>
      </w:r>
    </w:p>
    <w:p w:rsidR="00DB257B" w:rsidRPr="00BB6E4A" w:rsidRDefault="00DB257B" w:rsidP="00DB257B">
      <w:pPr>
        <w:pStyle w:val="af"/>
        <w:widowControl w:val="0"/>
        <w:numPr>
          <w:ilvl w:val="0"/>
          <w:numId w:val="5"/>
        </w:numPr>
        <w:tabs>
          <w:tab w:val="clear" w:pos="709"/>
          <w:tab w:val="clear" w:pos="851"/>
          <w:tab w:val="left" w:pos="1134"/>
        </w:tabs>
        <w:ind w:left="0" w:firstLine="709"/>
        <w:rPr>
          <w:bCs/>
          <w:sz w:val="24"/>
          <w:szCs w:val="24"/>
        </w:rPr>
      </w:pPr>
      <w:r w:rsidRPr="004E724D">
        <w:rPr>
          <w:bCs/>
          <w:sz w:val="24"/>
          <w:szCs w:val="24"/>
        </w:rPr>
        <w:t>1 заключение</w:t>
      </w:r>
      <w:r>
        <w:rPr>
          <w:bCs/>
          <w:sz w:val="24"/>
          <w:szCs w:val="24"/>
        </w:rPr>
        <w:t xml:space="preserve"> </w:t>
      </w:r>
      <w:r w:rsidRPr="00B962A7">
        <w:rPr>
          <w:sz w:val="24"/>
          <w:szCs w:val="24"/>
        </w:rPr>
        <w:t xml:space="preserve">о </w:t>
      </w:r>
      <w:r w:rsidRPr="00FE64DA">
        <w:rPr>
          <w:sz w:val="24"/>
          <w:szCs w:val="24"/>
        </w:rPr>
        <w:t xml:space="preserve">результатах экспертно-аналитического мероприятия «Анализ использования средств городского бюджета на финансирование мероприятий по участию в выездных соревнованиях по виду спорта «плавание» в рамках муниципального задания </w:t>
      </w:r>
      <w:r w:rsidRPr="00FE64DA">
        <w:rPr>
          <w:color w:val="000000"/>
          <w:sz w:val="24"/>
          <w:szCs w:val="24"/>
        </w:rPr>
        <w:t>Муниципального автономного учреждения города Апатиты Спортивная школа «Юность</w:t>
      </w:r>
      <w:r w:rsidRPr="00FE64DA">
        <w:rPr>
          <w:sz w:val="24"/>
        </w:rPr>
        <w:t>»</w:t>
      </w:r>
      <w:r>
        <w:rPr>
          <w:sz w:val="24"/>
        </w:rPr>
        <w:t>.</w:t>
      </w:r>
    </w:p>
    <w:p w:rsidR="00DB257B" w:rsidRDefault="00DB257B" w:rsidP="00DB257B">
      <w:pPr>
        <w:pStyle w:val="af"/>
        <w:widowControl w:val="0"/>
        <w:tabs>
          <w:tab w:val="clear" w:pos="709"/>
          <w:tab w:val="clear" w:pos="851"/>
          <w:tab w:val="left" w:pos="1134"/>
        </w:tabs>
        <w:rPr>
          <w:sz w:val="24"/>
        </w:rPr>
      </w:pPr>
    </w:p>
    <w:p w:rsidR="00DB257B" w:rsidRDefault="00DB257B" w:rsidP="00DB257B">
      <w:pPr>
        <w:pStyle w:val="af"/>
        <w:widowControl w:val="0"/>
        <w:tabs>
          <w:tab w:val="clear" w:pos="709"/>
          <w:tab w:val="clear" w:pos="851"/>
        </w:tabs>
        <w:rPr>
          <w:bCs/>
          <w:sz w:val="24"/>
          <w:szCs w:val="24"/>
        </w:rPr>
      </w:pPr>
      <w:r w:rsidRPr="007F502D">
        <w:rPr>
          <w:bCs/>
          <w:sz w:val="24"/>
          <w:szCs w:val="24"/>
        </w:rPr>
        <w:t xml:space="preserve">3.1. В заключениях по результатам проведенных экспертиз проектов решений Контрольно-счетной палатой отражено 15 предложений (рекомендаций), из которых (по состоянию на 30.06.2023) 13 </w:t>
      </w:r>
      <w:proofErr w:type="gramStart"/>
      <w:r w:rsidRPr="007F502D">
        <w:rPr>
          <w:bCs/>
          <w:sz w:val="24"/>
          <w:szCs w:val="24"/>
        </w:rPr>
        <w:t>учтены</w:t>
      </w:r>
      <w:proofErr w:type="gramEnd"/>
      <w:r w:rsidRPr="007F502D">
        <w:rPr>
          <w:bCs/>
          <w:sz w:val="24"/>
          <w:szCs w:val="24"/>
        </w:rPr>
        <w:t xml:space="preserve"> при приятий проектов решений.</w:t>
      </w:r>
    </w:p>
    <w:p w:rsidR="00DB257B" w:rsidRPr="00F02AD5" w:rsidRDefault="00DB257B" w:rsidP="00DB257B">
      <w:pPr>
        <w:pStyle w:val="af"/>
        <w:widowControl w:val="0"/>
        <w:tabs>
          <w:tab w:val="clear" w:pos="709"/>
          <w:tab w:val="clear" w:pos="851"/>
        </w:tabs>
        <w:rPr>
          <w:bCs/>
          <w:sz w:val="24"/>
          <w:szCs w:val="24"/>
        </w:rPr>
      </w:pPr>
      <w:r>
        <w:rPr>
          <w:bCs/>
          <w:sz w:val="24"/>
          <w:szCs w:val="24"/>
        </w:rPr>
        <w:t>При проведении экспертиз проектов решений установлено 7 нарушений и недостатков, имеющих стоимостную оценку, на общую сумму – 12 186,1 тыс. рублей, в том числе подлежащих устранению 5 на сумму – 6 186,1 тыс. рублей. П</w:t>
      </w:r>
      <w:r w:rsidRPr="007F502D">
        <w:rPr>
          <w:bCs/>
          <w:sz w:val="24"/>
          <w:szCs w:val="24"/>
        </w:rPr>
        <w:t>о состоянию на 30.06.2023</w:t>
      </w:r>
      <w:r>
        <w:rPr>
          <w:bCs/>
          <w:sz w:val="24"/>
          <w:szCs w:val="24"/>
        </w:rPr>
        <w:t xml:space="preserve"> устранено нарушений и недостатков, имеющих стоимостную оценку, на сумму – 6 186,1 тыс. рублей.</w:t>
      </w:r>
    </w:p>
    <w:p w:rsidR="00DB257B" w:rsidRDefault="00DB257B" w:rsidP="00DB25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sidRPr="006D5585">
        <w:rPr>
          <w:rFonts w:ascii="Times New Roman" w:hAnsi="Times New Roman" w:cs="Times New Roman"/>
          <w:sz w:val="24"/>
          <w:szCs w:val="24"/>
        </w:rPr>
        <w:t>По результатам</w:t>
      </w:r>
      <w:r w:rsidRPr="006D5585">
        <w:rPr>
          <w:rFonts w:ascii="Times New Roman" w:hAnsi="Times New Roman" w:cs="Times New Roman"/>
          <w:bCs/>
          <w:sz w:val="24"/>
          <w:szCs w:val="24"/>
        </w:rPr>
        <w:t xml:space="preserve"> </w:t>
      </w:r>
      <w:r>
        <w:rPr>
          <w:rFonts w:ascii="Times New Roman" w:hAnsi="Times New Roman" w:cs="Times New Roman"/>
          <w:bCs/>
          <w:sz w:val="24"/>
          <w:szCs w:val="24"/>
        </w:rPr>
        <w:t xml:space="preserve">рассмотрения </w:t>
      </w:r>
      <w:r w:rsidRPr="00FE64DA">
        <w:rPr>
          <w:rFonts w:ascii="Times New Roman" w:hAnsi="Times New Roman" w:cs="Times New Roman"/>
          <w:color w:val="000000"/>
          <w:sz w:val="24"/>
          <w:szCs w:val="24"/>
        </w:rPr>
        <w:t>Муниципальн</w:t>
      </w:r>
      <w:r>
        <w:rPr>
          <w:rFonts w:ascii="Times New Roman" w:hAnsi="Times New Roman" w:cs="Times New Roman"/>
          <w:color w:val="000000"/>
          <w:sz w:val="24"/>
          <w:szCs w:val="24"/>
        </w:rPr>
        <w:t>ым</w:t>
      </w:r>
      <w:r w:rsidRPr="00FE64DA">
        <w:rPr>
          <w:rFonts w:ascii="Times New Roman" w:hAnsi="Times New Roman" w:cs="Times New Roman"/>
          <w:color w:val="000000"/>
          <w:sz w:val="24"/>
          <w:szCs w:val="24"/>
        </w:rPr>
        <w:t xml:space="preserve"> автономн</w:t>
      </w:r>
      <w:r>
        <w:rPr>
          <w:rFonts w:ascii="Times New Roman" w:hAnsi="Times New Roman" w:cs="Times New Roman"/>
          <w:color w:val="000000"/>
          <w:sz w:val="24"/>
          <w:szCs w:val="24"/>
        </w:rPr>
        <w:t>ым</w:t>
      </w:r>
      <w:r w:rsidRPr="00FE64DA">
        <w:rPr>
          <w:rFonts w:ascii="Times New Roman" w:hAnsi="Times New Roman" w:cs="Times New Roman"/>
          <w:color w:val="000000"/>
          <w:sz w:val="24"/>
          <w:szCs w:val="24"/>
        </w:rPr>
        <w:t xml:space="preserve"> учреждени</w:t>
      </w:r>
      <w:r>
        <w:rPr>
          <w:rFonts w:ascii="Times New Roman" w:hAnsi="Times New Roman" w:cs="Times New Roman"/>
          <w:color w:val="000000"/>
          <w:sz w:val="24"/>
          <w:szCs w:val="24"/>
        </w:rPr>
        <w:t>ем</w:t>
      </w:r>
      <w:r w:rsidRPr="00FE64DA">
        <w:rPr>
          <w:rFonts w:ascii="Times New Roman" w:hAnsi="Times New Roman" w:cs="Times New Roman"/>
          <w:color w:val="000000"/>
          <w:sz w:val="24"/>
          <w:szCs w:val="24"/>
        </w:rPr>
        <w:t xml:space="preserve"> города Апатиты Спортивная школа «Юность</w:t>
      </w:r>
      <w:r w:rsidRPr="00267E0F">
        <w:rPr>
          <w:rFonts w:ascii="Times New Roman" w:hAnsi="Times New Roman" w:cs="Times New Roman"/>
          <w:sz w:val="24"/>
          <w:szCs w:val="24"/>
        </w:rPr>
        <w:t>»</w:t>
      </w:r>
      <w:r>
        <w:rPr>
          <w:rFonts w:ascii="Times New Roman" w:hAnsi="Times New Roman" w:cs="Times New Roman"/>
          <w:sz w:val="24"/>
          <w:szCs w:val="24"/>
        </w:rPr>
        <w:t xml:space="preserve"> (далее – </w:t>
      </w:r>
      <w:r>
        <w:rPr>
          <w:rFonts w:ascii="Times New Roman" w:hAnsi="Times New Roman"/>
          <w:sz w:val="24"/>
          <w:szCs w:val="24"/>
          <w:lang w:eastAsia="ru-RU"/>
        </w:rPr>
        <w:t xml:space="preserve">МАУ СШ «Юность») </w:t>
      </w:r>
      <w:r>
        <w:rPr>
          <w:rFonts w:ascii="Times New Roman" w:hAnsi="Times New Roman" w:cs="Times New Roman"/>
          <w:sz w:val="24"/>
          <w:szCs w:val="24"/>
        </w:rPr>
        <w:t>заключения Контрольно-счетной палаты города Апатиты от 13.03.2023 о результатах</w:t>
      </w:r>
      <w:r w:rsidRPr="00267E0F">
        <w:rPr>
          <w:rFonts w:ascii="Times New Roman" w:hAnsi="Times New Roman" w:cs="Times New Roman"/>
          <w:sz w:val="24"/>
          <w:szCs w:val="24"/>
        </w:rPr>
        <w:t xml:space="preserve"> </w:t>
      </w:r>
      <w:r w:rsidRPr="002616BE">
        <w:rPr>
          <w:rFonts w:ascii="Times New Roman" w:hAnsi="Times New Roman" w:cs="Times New Roman"/>
          <w:bCs/>
          <w:sz w:val="24"/>
          <w:szCs w:val="24"/>
        </w:rPr>
        <w:t>экспертно-аналитического мероприятия</w:t>
      </w:r>
      <w:r w:rsidRPr="006D5585">
        <w:rPr>
          <w:rFonts w:ascii="Times New Roman" w:hAnsi="Times New Roman" w:cs="Times New Roman"/>
          <w:bCs/>
          <w:sz w:val="24"/>
          <w:szCs w:val="24"/>
        </w:rPr>
        <w:t xml:space="preserve"> </w:t>
      </w:r>
      <w:r w:rsidRPr="006D5585">
        <w:rPr>
          <w:rFonts w:ascii="Times New Roman" w:hAnsi="Times New Roman" w:cs="Times New Roman"/>
          <w:sz w:val="24"/>
          <w:szCs w:val="24"/>
        </w:rPr>
        <w:t>«</w:t>
      </w:r>
      <w:r w:rsidRPr="00FE64DA">
        <w:rPr>
          <w:rFonts w:ascii="Times New Roman" w:hAnsi="Times New Roman" w:cs="Times New Roman"/>
          <w:sz w:val="24"/>
          <w:szCs w:val="24"/>
        </w:rPr>
        <w:t xml:space="preserve">Анализ использования средств городского бюджета на финансирование мероприятий по участию в выездных соревнованиях по виду спорта «плавание» в рамках муниципального задания </w:t>
      </w:r>
      <w:r w:rsidRPr="00FE64DA">
        <w:rPr>
          <w:rFonts w:ascii="Times New Roman" w:hAnsi="Times New Roman" w:cs="Times New Roman"/>
          <w:color w:val="000000"/>
          <w:sz w:val="24"/>
          <w:szCs w:val="24"/>
        </w:rPr>
        <w:t>Муниципального автономного учреждения города Апатиты Спортивная школа «Юность</w:t>
      </w:r>
      <w:r w:rsidRPr="00267E0F">
        <w:rPr>
          <w:rFonts w:ascii="Times New Roman" w:hAnsi="Times New Roman" w:cs="Times New Roman"/>
          <w:sz w:val="24"/>
          <w:szCs w:val="24"/>
        </w:rPr>
        <w:t xml:space="preserve">» </w:t>
      </w:r>
      <w:r>
        <w:rPr>
          <w:rFonts w:ascii="Times New Roman" w:hAnsi="Times New Roman" w:cs="Times New Roman"/>
          <w:sz w:val="24"/>
          <w:szCs w:val="24"/>
        </w:rPr>
        <w:t xml:space="preserve">выполнены </w:t>
      </w:r>
      <w:r>
        <w:rPr>
          <w:rFonts w:ascii="Times New Roman" w:hAnsi="Times New Roman" w:cs="Times New Roman"/>
          <w:sz w:val="24"/>
          <w:szCs w:val="24"/>
        </w:rPr>
        <w:lastRenderedPageBreak/>
        <w:t>следующие предложения, отраженные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заключении</w:t>
      </w:r>
      <w:proofErr w:type="gramEnd"/>
      <w:r w:rsidRPr="00267E0F">
        <w:rPr>
          <w:rFonts w:ascii="Times New Roman" w:hAnsi="Times New Roman" w:cs="Times New Roman"/>
          <w:sz w:val="24"/>
          <w:szCs w:val="24"/>
        </w:rPr>
        <w:t>:</w:t>
      </w:r>
    </w:p>
    <w:p w:rsidR="00DB257B" w:rsidRDefault="00DB257B" w:rsidP="00DB25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заключение Контрольно-счетной палаты города Апатиты рассмотрено на тренерском совете;</w:t>
      </w:r>
    </w:p>
    <w:p w:rsidR="00DB257B" w:rsidRDefault="00DB257B" w:rsidP="00DB257B">
      <w:pPr>
        <w:widowControl w:val="0"/>
        <w:spacing w:after="0" w:line="240" w:lineRule="auto"/>
        <w:ind w:firstLine="709"/>
        <w:jc w:val="both"/>
        <w:rPr>
          <w:rFonts w:ascii="Times New Roman" w:hAnsi="Times New Roman"/>
          <w:sz w:val="24"/>
          <w:szCs w:val="24"/>
          <w:lang w:eastAsia="ru-RU"/>
        </w:rPr>
      </w:pPr>
      <w:proofErr w:type="gramStart"/>
      <w:r>
        <w:rPr>
          <w:rFonts w:ascii="Times New Roman" w:hAnsi="Times New Roman" w:cs="Times New Roman"/>
          <w:sz w:val="24"/>
          <w:szCs w:val="24"/>
        </w:rPr>
        <w:t xml:space="preserve">- разъяснен Порядок </w:t>
      </w:r>
      <w:r>
        <w:rPr>
          <w:rFonts w:ascii="Times New Roman" w:hAnsi="Times New Roman"/>
          <w:sz w:val="24"/>
          <w:szCs w:val="24"/>
          <w:lang w:eastAsia="ru-RU"/>
        </w:rPr>
        <w:t xml:space="preserve">финансирования за счет средств городского бюджета физкультурных и спортивных мероприятий, а также мероприятий по повышению квалификации и стимулированию деятельности специалистов сферы физической культуры и спорта, утвержденного постановлением Администрации города Апатиты от 21.07.2021 № 594, в части </w:t>
      </w:r>
      <w:r>
        <w:rPr>
          <w:rFonts w:ascii="Times New Roman" w:hAnsi="Times New Roman"/>
          <w:bCs/>
          <w:sz w:val="24"/>
          <w:szCs w:val="24"/>
        </w:rPr>
        <w:t xml:space="preserve">направления спортсменов </w:t>
      </w:r>
      <w:r>
        <w:rPr>
          <w:rFonts w:ascii="Times New Roman" w:hAnsi="Times New Roman"/>
          <w:sz w:val="24"/>
          <w:szCs w:val="24"/>
          <w:lang w:eastAsia="ru-RU"/>
        </w:rPr>
        <w:t>(команд) города на соревнования межрегионального, всероссийского и международного уровня за счет средств городского бюджета;</w:t>
      </w:r>
      <w:proofErr w:type="gramEnd"/>
    </w:p>
    <w:p w:rsidR="00DB257B" w:rsidRDefault="00DB257B" w:rsidP="00DB257B">
      <w:pPr>
        <w:widowControl w:val="0"/>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ru-RU"/>
        </w:rPr>
        <w:t xml:space="preserve">- в Комитет </w:t>
      </w:r>
      <w:r w:rsidRPr="00252569">
        <w:rPr>
          <w:rFonts w:ascii="Times New Roman" w:hAnsi="Times New Roman"/>
          <w:sz w:val="24"/>
          <w:szCs w:val="24"/>
          <w:lang w:eastAsia="ru-RU"/>
        </w:rPr>
        <w:t>по физической культуре и спорту Администрации города Апатиты</w:t>
      </w:r>
      <w:r w:rsidRPr="00252569">
        <w:rPr>
          <w:rFonts w:ascii="Times New Roman" w:hAnsi="Times New Roman"/>
          <w:sz w:val="24"/>
          <w:szCs w:val="24"/>
          <w:shd w:val="clear" w:color="auto" w:fill="FAFBFC"/>
        </w:rPr>
        <w:t xml:space="preserve"> </w:t>
      </w:r>
      <w:r>
        <w:rPr>
          <w:rFonts w:ascii="Times New Roman" w:hAnsi="Times New Roman"/>
          <w:sz w:val="24"/>
          <w:szCs w:val="24"/>
          <w:shd w:val="clear" w:color="auto" w:fill="FAFBFC"/>
        </w:rPr>
        <w:t xml:space="preserve">направлены предложения по </w:t>
      </w:r>
      <w:r w:rsidRPr="00252569">
        <w:rPr>
          <w:rFonts w:ascii="Times New Roman" w:hAnsi="Times New Roman"/>
          <w:sz w:val="24"/>
          <w:szCs w:val="24"/>
          <w:shd w:val="clear" w:color="auto" w:fill="FAFBFC"/>
        </w:rPr>
        <w:t>внесени</w:t>
      </w:r>
      <w:r>
        <w:rPr>
          <w:rFonts w:ascii="Times New Roman" w:hAnsi="Times New Roman"/>
          <w:sz w:val="24"/>
          <w:szCs w:val="24"/>
          <w:shd w:val="clear" w:color="auto" w:fill="FAFBFC"/>
        </w:rPr>
        <w:t>ю</w:t>
      </w:r>
      <w:r w:rsidRPr="00252569">
        <w:rPr>
          <w:rFonts w:ascii="Times New Roman" w:hAnsi="Times New Roman"/>
          <w:sz w:val="24"/>
          <w:szCs w:val="24"/>
          <w:shd w:val="clear" w:color="auto" w:fill="FAFBFC"/>
        </w:rPr>
        <w:t xml:space="preserve"> изменений в </w:t>
      </w:r>
      <w:r w:rsidRPr="00252569">
        <w:rPr>
          <w:rFonts w:ascii="Times New Roman" w:hAnsi="Times New Roman"/>
          <w:bCs/>
          <w:sz w:val="24"/>
          <w:szCs w:val="24"/>
        </w:rPr>
        <w:t>Положение о спортивных сборных командах муниципального образования город Апатиты с подведомственной</w:t>
      </w:r>
      <w:r>
        <w:rPr>
          <w:rFonts w:ascii="Times New Roman" w:hAnsi="Times New Roman"/>
          <w:bCs/>
          <w:sz w:val="24"/>
          <w:szCs w:val="24"/>
        </w:rPr>
        <w:t xml:space="preserve"> территорией Мурманской области, утвержденное постановлением Администрации города Апатиты от 28.01.2019 № 85, в целях приведения в соответствие с действующим законодательством;</w:t>
      </w:r>
    </w:p>
    <w:p w:rsidR="00DB257B" w:rsidRDefault="00DB257B" w:rsidP="00DB257B">
      <w:pPr>
        <w:widowControl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в м</w:t>
      </w:r>
      <w:r w:rsidRPr="00F3348C">
        <w:rPr>
          <w:rFonts w:ascii="Times New Roman" w:hAnsi="Times New Roman"/>
          <w:sz w:val="24"/>
          <w:szCs w:val="24"/>
        </w:rPr>
        <w:t>униципальн</w:t>
      </w:r>
      <w:r>
        <w:rPr>
          <w:rFonts w:ascii="Times New Roman" w:hAnsi="Times New Roman"/>
          <w:sz w:val="24"/>
          <w:szCs w:val="24"/>
        </w:rPr>
        <w:t>ом</w:t>
      </w:r>
      <w:r w:rsidRPr="00F3348C">
        <w:rPr>
          <w:rFonts w:ascii="Times New Roman" w:hAnsi="Times New Roman"/>
          <w:sz w:val="24"/>
          <w:szCs w:val="24"/>
        </w:rPr>
        <w:t xml:space="preserve"> задани</w:t>
      </w:r>
      <w:r>
        <w:rPr>
          <w:rFonts w:ascii="Times New Roman" w:hAnsi="Times New Roman"/>
          <w:sz w:val="24"/>
          <w:szCs w:val="24"/>
        </w:rPr>
        <w:t>и</w:t>
      </w:r>
      <w:r w:rsidRPr="00F3348C">
        <w:rPr>
          <w:rFonts w:ascii="Times New Roman" w:hAnsi="Times New Roman"/>
          <w:sz w:val="24"/>
          <w:szCs w:val="24"/>
        </w:rPr>
        <w:t xml:space="preserve"> </w:t>
      </w:r>
      <w:r w:rsidRPr="00F3348C">
        <w:rPr>
          <w:rFonts w:ascii="Times New Roman" w:hAnsi="Times New Roman"/>
          <w:sz w:val="24"/>
          <w:szCs w:val="24"/>
          <w:lang w:eastAsia="ru-RU"/>
        </w:rPr>
        <w:t xml:space="preserve">МАУ СШ «Юность» </w:t>
      </w:r>
      <w:r w:rsidRPr="00F3348C">
        <w:rPr>
          <w:rFonts w:ascii="Times New Roman" w:hAnsi="Times New Roman"/>
          <w:sz w:val="24"/>
          <w:szCs w:val="24"/>
        </w:rPr>
        <w:t>на 202</w:t>
      </w:r>
      <w:r>
        <w:rPr>
          <w:rFonts w:ascii="Times New Roman" w:hAnsi="Times New Roman"/>
          <w:sz w:val="24"/>
          <w:szCs w:val="24"/>
        </w:rPr>
        <w:t>3</w:t>
      </w:r>
      <w:r w:rsidRPr="00F3348C">
        <w:rPr>
          <w:rFonts w:ascii="Times New Roman" w:hAnsi="Times New Roman"/>
          <w:sz w:val="24"/>
          <w:szCs w:val="24"/>
        </w:rPr>
        <w:t xml:space="preserve"> год и плановый период </w:t>
      </w:r>
      <w:r>
        <w:rPr>
          <w:rFonts w:ascii="Times New Roman" w:hAnsi="Times New Roman"/>
          <w:sz w:val="24"/>
          <w:szCs w:val="24"/>
        </w:rPr>
        <w:t xml:space="preserve">код государственной (муниципальной) услуги приведен в соответствие </w:t>
      </w:r>
      <w:r>
        <w:rPr>
          <w:rFonts w:ascii="Times New Roman" w:hAnsi="Times New Roman"/>
          <w:bCs/>
          <w:sz w:val="24"/>
          <w:szCs w:val="24"/>
        </w:rPr>
        <w:t>с действующим законодательством.</w:t>
      </w:r>
    </w:p>
    <w:p w:rsidR="00DB257B" w:rsidRDefault="00DB257B" w:rsidP="00DB257B">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Комитетом </w:t>
      </w:r>
      <w:r w:rsidRPr="00252569">
        <w:rPr>
          <w:rFonts w:ascii="Times New Roman" w:hAnsi="Times New Roman"/>
          <w:sz w:val="24"/>
          <w:szCs w:val="24"/>
          <w:lang w:eastAsia="ru-RU"/>
        </w:rPr>
        <w:t>по физической культуре и спорту Администрации города Апатиты</w:t>
      </w:r>
      <w:r>
        <w:rPr>
          <w:rFonts w:ascii="Times New Roman" w:hAnsi="Times New Roman"/>
          <w:sz w:val="24"/>
          <w:szCs w:val="24"/>
          <w:lang w:eastAsia="ru-RU"/>
        </w:rPr>
        <w:t xml:space="preserve"> по результатам рассмотрения Информационного письма Контрольно-счетной палаты города Апатиты от 15.03.2023 выполнено следующее:</w:t>
      </w:r>
    </w:p>
    <w:p w:rsidR="00DB257B" w:rsidRDefault="00DB257B" w:rsidP="00DB257B">
      <w:pPr>
        <w:widowControl w:val="0"/>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ru-RU"/>
        </w:rPr>
        <w:t xml:space="preserve">- в целях приведения нормативно-правового акта Администрации города </w:t>
      </w:r>
      <w:r w:rsidRPr="00A0182C">
        <w:rPr>
          <w:rFonts w:ascii="Times New Roman" w:hAnsi="Times New Roman"/>
          <w:sz w:val="24"/>
          <w:szCs w:val="24"/>
          <w:lang w:eastAsia="ru-RU"/>
        </w:rPr>
        <w:t>Апатиты в соответствие с действующим законодательством принято постановление Администрации города Апатиты от 14.04.2023 № 648 «О внесении изменений в постановление Администрации города Апатиты от 28.01.2019 № 85 «</w:t>
      </w:r>
      <w:r w:rsidRPr="00A0182C">
        <w:rPr>
          <w:rFonts w:ascii="Times New Roman" w:hAnsi="Times New Roman" w:cs="Times New Roman"/>
          <w:sz w:val="24"/>
          <w:szCs w:val="24"/>
        </w:rPr>
        <w:t>Об утверждении Положения о спортивных сборных командах муниципального образования город Апатиты с подведомственной территорией Мурманской области»</w:t>
      </w:r>
      <w:r>
        <w:rPr>
          <w:rFonts w:ascii="Times New Roman" w:hAnsi="Times New Roman" w:cs="Times New Roman"/>
          <w:sz w:val="24"/>
          <w:szCs w:val="24"/>
        </w:rPr>
        <w:t>;</w:t>
      </w:r>
    </w:p>
    <w:p w:rsidR="00DB257B" w:rsidRDefault="00DB257B" w:rsidP="00DB25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муниципальное задание </w:t>
      </w:r>
      <w:r w:rsidRPr="00F3348C">
        <w:rPr>
          <w:rFonts w:ascii="Times New Roman" w:hAnsi="Times New Roman"/>
          <w:sz w:val="24"/>
          <w:szCs w:val="24"/>
          <w:lang w:eastAsia="ru-RU"/>
        </w:rPr>
        <w:t xml:space="preserve">МАУ СШ «Юность» </w:t>
      </w:r>
      <w:r>
        <w:rPr>
          <w:rFonts w:ascii="Times New Roman" w:hAnsi="Times New Roman"/>
          <w:sz w:val="24"/>
          <w:szCs w:val="24"/>
        </w:rPr>
        <w:t xml:space="preserve">внесены изменения в части формирования кода государственной (муниципальной) услуги или работы для приведения в соответствии с </w:t>
      </w:r>
      <w:r>
        <w:rPr>
          <w:rFonts w:ascii="Times New Roman" w:hAnsi="Times New Roman"/>
          <w:bCs/>
          <w:sz w:val="24"/>
          <w:szCs w:val="24"/>
        </w:rPr>
        <w:t>действующим законодательством.</w:t>
      </w:r>
    </w:p>
    <w:p w:rsidR="00DB257B" w:rsidRDefault="00DB257B" w:rsidP="00DB257B">
      <w:pPr>
        <w:pStyle w:val="Default"/>
        <w:widowControl w:val="0"/>
        <w:ind w:firstLine="709"/>
        <w:jc w:val="both"/>
      </w:pPr>
    </w:p>
    <w:p w:rsidR="00DB257B" w:rsidRDefault="00DB257B" w:rsidP="00DB257B">
      <w:pPr>
        <w:pStyle w:val="Default"/>
        <w:widowControl w:val="0"/>
        <w:ind w:firstLine="709"/>
        <w:jc w:val="both"/>
      </w:pPr>
      <w:r>
        <w:t xml:space="preserve">4. </w:t>
      </w:r>
      <w:proofErr w:type="gramStart"/>
      <w:r w:rsidRPr="001C2DE5">
        <w:t xml:space="preserve">В целях исполнения положений </w:t>
      </w:r>
      <w:r w:rsidRPr="001C2DE5">
        <w:rPr>
          <w:rFonts w:eastAsia="Calibri"/>
        </w:rPr>
        <w:t>стать</w:t>
      </w:r>
      <w:r w:rsidRPr="001C2DE5">
        <w:t>и</w:t>
      </w:r>
      <w:r w:rsidRPr="001C2DE5">
        <w:rPr>
          <w:rFonts w:eastAsia="Calibri"/>
        </w:rPr>
        <w:t xml:space="preserve">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пункт</w:t>
      </w:r>
      <w:r w:rsidRPr="001C2DE5">
        <w:t>а</w:t>
      </w:r>
      <w:r w:rsidRPr="001C2DE5">
        <w:rPr>
          <w:rFonts w:eastAsia="Calibri"/>
        </w:rPr>
        <w:t xml:space="preserve"> 2 статьи 13 Положения о Контрольно-счетной палате муниципального образования город Апатиты с подведомственной территорией Мурманской области, утвержденного решением Совета депутатов города Апатиты от 05.10.2021 № 363,</w:t>
      </w:r>
      <w:r w:rsidRPr="001C2DE5">
        <w:t xml:space="preserve"> на основании распоряжения Контрольно-счетной палаты города Апатиты от 30.01.2023</w:t>
      </w:r>
      <w:proofErr w:type="gramEnd"/>
      <w:r w:rsidRPr="001C2DE5">
        <w:t xml:space="preserve"> № 5 «О подготовке Отчета о деятельности </w:t>
      </w:r>
      <w:r>
        <w:t>К</w:t>
      </w:r>
      <w:r w:rsidRPr="001C2DE5">
        <w:t xml:space="preserve">онтрольно-счетной палаты города Апатиты за 2022 год» </w:t>
      </w:r>
      <w:r>
        <w:t>председателем Контрольно-счетной палаты города Апатиты 27.04.2023 утвержден От</w:t>
      </w:r>
      <w:r w:rsidRPr="001C2DE5">
        <w:t xml:space="preserve">чет о деятельности </w:t>
      </w:r>
      <w:r>
        <w:t>К</w:t>
      </w:r>
      <w:r w:rsidRPr="001C2DE5">
        <w:t>онтрольно-счетной палаты города Апатиты за 2022 год</w:t>
      </w:r>
      <w:r>
        <w:t xml:space="preserve"> и представлен в Совет депутатов города Апатиты.</w:t>
      </w:r>
    </w:p>
    <w:p w:rsidR="00DB257B" w:rsidRDefault="00DB257B" w:rsidP="00DB257B">
      <w:pPr>
        <w:pStyle w:val="Default"/>
        <w:widowControl w:val="0"/>
        <w:ind w:firstLine="709"/>
        <w:jc w:val="both"/>
      </w:pPr>
      <w:r w:rsidRPr="0009339E">
        <w:t xml:space="preserve">На заседании </w:t>
      </w:r>
      <w:r>
        <w:t>64</w:t>
      </w:r>
      <w:r w:rsidRPr="0009339E">
        <w:t xml:space="preserve">-й сессии Совета депутатов города Апатиты </w:t>
      </w:r>
      <w:r>
        <w:t>30</w:t>
      </w:r>
      <w:r w:rsidRPr="0009339E">
        <w:t>.05.202</w:t>
      </w:r>
      <w:r>
        <w:t>3</w:t>
      </w:r>
      <w:r w:rsidRPr="0009339E">
        <w:t xml:space="preserve"> </w:t>
      </w:r>
      <w:r>
        <w:t xml:space="preserve">указанный Отчет </w:t>
      </w:r>
      <w:r w:rsidRPr="0009339E">
        <w:t>был</w:t>
      </w:r>
      <w:r w:rsidRPr="00B34923">
        <w:t xml:space="preserve"> рассмотрен и принят к сведению.</w:t>
      </w:r>
    </w:p>
    <w:p w:rsidR="00DB257B" w:rsidRDefault="00DB257B" w:rsidP="00DB257B">
      <w:pPr>
        <w:pStyle w:val="Default"/>
        <w:widowControl w:val="0"/>
        <w:ind w:firstLine="709"/>
        <w:jc w:val="both"/>
      </w:pPr>
    </w:p>
    <w:p w:rsidR="00DB257B" w:rsidRDefault="00DB257B" w:rsidP="00DB257B">
      <w:pPr>
        <w:pStyle w:val="Default"/>
        <w:widowControl w:val="0"/>
        <w:ind w:firstLine="709"/>
        <w:jc w:val="both"/>
      </w:pPr>
      <w:r>
        <w:t xml:space="preserve">5. </w:t>
      </w:r>
      <w:r w:rsidRPr="00930E93">
        <w:t>В соответствии со статьей 98 Федерального закона № 44-ФЗ подготовлена</w:t>
      </w:r>
      <w:r w:rsidRPr="006247DF">
        <w:t xml:space="preserve"> и 3</w:t>
      </w:r>
      <w:r>
        <w:t>1</w:t>
      </w:r>
      <w:r w:rsidRPr="006247DF">
        <w:t xml:space="preserve"> мая 202</w:t>
      </w:r>
      <w:r>
        <w:t>3</w:t>
      </w:r>
      <w:r w:rsidRPr="006247DF">
        <w:t xml:space="preserve"> года размещена в единой информационной системе в сфере закупок Обобщенная информации Контрольно-счетной палаты города Апатиты о результатах аудита в сфере закупок товаров, работ, услуг за 202</w:t>
      </w:r>
      <w:r>
        <w:t>2</w:t>
      </w:r>
      <w:r w:rsidRPr="006247DF">
        <w:t xml:space="preserve"> год.</w:t>
      </w:r>
    </w:p>
    <w:p w:rsidR="00DB257B" w:rsidRDefault="00DB257B" w:rsidP="00DB257B">
      <w:pPr>
        <w:pStyle w:val="Default"/>
        <w:widowControl w:val="0"/>
        <w:ind w:firstLine="709"/>
        <w:jc w:val="both"/>
        <w:rPr>
          <w:bCs/>
          <w:highlight w:val="yellow"/>
        </w:rPr>
      </w:pPr>
    </w:p>
    <w:p w:rsidR="00DB257B" w:rsidRPr="00E22A50" w:rsidRDefault="00DB257B" w:rsidP="00DB257B">
      <w:pPr>
        <w:pStyle w:val="af6"/>
        <w:widowControl w:val="0"/>
        <w:suppressAutoHyphens w:val="0"/>
        <w:rPr>
          <w:rFonts w:eastAsia="Calibri"/>
          <w:sz w:val="24"/>
          <w:szCs w:val="24"/>
        </w:rPr>
      </w:pPr>
      <w:r>
        <w:rPr>
          <w:rFonts w:eastAsia="Calibri"/>
          <w:sz w:val="24"/>
          <w:szCs w:val="24"/>
        </w:rPr>
        <w:t xml:space="preserve">6. </w:t>
      </w:r>
      <w:proofErr w:type="gramStart"/>
      <w:r>
        <w:rPr>
          <w:rFonts w:eastAsia="Calibri"/>
          <w:sz w:val="24"/>
          <w:szCs w:val="24"/>
        </w:rPr>
        <w:t>Сведения</w:t>
      </w:r>
      <w:r w:rsidRPr="00E22A50">
        <w:rPr>
          <w:rFonts w:eastAsia="Calibri"/>
          <w:sz w:val="24"/>
          <w:szCs w:val="24"/>
        </w:rPr>
        <w:t xml:space="preserve"> об устранении в 2023 году нарушений и недостатков, выявленных</w:t>
      </w:r>
      <w:r>
        <w:rPr>
          <w:rFonts w:eastAsia="Calibri"/>
          <w:sz w:val="24"/>
          <w:szCs w:val="24"/>
        </w:rPr>
        <w:t xml:space="preserve"> </w:t>
      </w:r>
      <w:r w:rsidRPr="00E22A50">
        <w:rPr>
          <w:rFonts w:eastAsia="Calibri"/>
          <w:sz w:val="24"/>
          <w:szCs w:val="24"/>
        </w:rPr>
        <w:lastRenderedPageBreak/>
        <w:t>Контрольно-счетной палатой города Апатиты по результатам мероприятий, проведенных в 2021 – 2022 годах</w:t>
      </w:r>
      <w:r>
        <w:rPr>
          <w:rFonts w:eastAsia="Calibri"/>
          <w:sz w:val="24"/>
          <w:szCs w:val="24"/>
        </w:rPr>
        <w:t xml:space="preserve">, были представлены в </w:t>
      </w:r>
      <w:r w:rsidRPr="00C71AE3">
        <w:rPr>
          <w:sz w:val="24"/>
          <w:szCs w:val="24"/>
        </w:rPr>
        <w:t>Информаци</w:t>
      </w:r>
      <w:r>
        <w:rPr>
          <w:sz w:val="24"/>
          <w:szCs w:val="24"/>
        </w:rPr>
        <w:t>и</w:t>
      </w:r>
      <w:r w:rsidRPr="00C71AE3">
        <w:rPr>
          <w:sz w:val="24"/>
          <w:szCs w:val="24"/>
        </w:rPr>
        <w:t xml:space="preserve"> о ходе исполнения бюджета муниципального образования город Апатиты с подведомственной территорией Мурманской области и о результатах проведенных Контрольно-счетной палатой города Апатиты контрольных и экспертно-аналитических мероприятий за 1 квартал 202</w:t>
      </w:r>
      <w:r>
        <w:rPr>
          <w:sz w:val="24"/>
          <w:szCs w:val="24"/>
        </w:rPr>
        <w:t>3</w:t>
      </w:r>
      <w:r w:rsidRPr="00C71AE3">
        <w:rPr>
          <w:sz w:val="24"/>
          <w:szCs w:val="24"/>
        </w:rPr>
        <w:t xml:space="preserve"> года</w:t>
      </w:r>
      <w:r>
        <w:rPr>
          <w:sz w:val="24"/>
          <w:szCs w:val="24"/>
        </w:rPr>
        <w:t>.</w:t>
      </w:r>
      <w:proofErr w:type="gramEnd"/>
    </w:p>
    <w:p w:rsidR="00DB257B" w:rsidRPr="00172490" w:rsidRDefault="00DB257B" w:rsidP="00DB257B">
      <w:pPr>
        <w:pStyle w:val="af6"/>
        <w:widowControl w:val="0"/>
        <w:suppressAutoHyphens w:val="0"/>
        <w:rPr>
          <w:rFonts w:eastAsia="Calibri"/>
          <w:sz w:val="24"/>
          <w:szCs w:val="24"/>
          <w:highlight w:val="yellow"/>
        </w:rPr>
      </w:pPr>
    </w:p>
    <w:p w:rsidR="00DB257B" w:rsidRDefault="00DB257B" w:rsidP="00DB257B">
      <w:pPr>
        <w:widowControl w:val="0"/>
        <w:spacing w:after="0" w:line="240" w:lineRule="auto"/>
        <w:ind w:firstLine="709"/>
        <w:jc w:val="both"/>
        <w:rPr>
          <w:rFonts w:ascii="Times New Roman" w:hAnsi="Times New Roman" w:cs="Times New Roman"/>
          <w:sz w:val="24"/>
          <w:szCs w:val="24"/>
        </w:rPr>
      </w:pPr>
      <w:r w:rsidRPr="00223870">
        <w:rPr>
          <w:rFonts w:ascii="Times New Roman" w:hAnsi="Times New Roman" w:cs="Times New Roman"/>
          <w:sz w:val="24"/>
          <w:szCs w:val="24"/>
        </w:rPr>
        <w:t>Информация о деятельности Контрольно-счетной палаты города Апатиты размещается на официальном сайте органов местного самоуправления города Апатиты.</w:t>
      </w:r>
    </w:p>
    <w:p w:rsidR="00CC234E" w:rsidRDefault="00CC234E" w:rsidP="00CC234E">
      <w:pPr>
        <w:widowControl w:val="0"/>
        <w:spacing w:after="0" w:line="240" w:lineRule="auto"/>
        <w:ind w:firstLine="567"/>
        <w:jc w:val="both"/>
        <w:rPr>
          <w:rFonts w:ascii="Times New Roman" w:hAnsi="Times New Roman"/>
          <w:bCs/>
          <w:sz w:val="24"/>
          <w:szCs w:val="24"/>
        </w:rPr>
      </w:pPr>
    </w:p>
    <w:p w:rsidR="00E1402B" w:rsidRPr="009955E7" w:rsidRDefault="00E1402B" w:rsidP="0078133E">
      <w:pPr>
        <w:widowControl w:val="0"/>
        <w:spacing w:after="0" w:line="240" w:lineRule="auto"/>
        <w:ind w:firstLine="709"/>
        <w:jc w:val="both"/>
        <w:rPr>
          <w:rFonts w:ascii="Times New Roman" w:hAnsi="Times New Roman" w:cs="Times New Roman"/>
          <w:sz w:val="24"/>
          <w:szCs w:val="24"/>
        </w:rPr>
      </w:pPr>
    </w:p>
    <w:p w:rsidR="00327E81" w:rsidRPr="003F59CD" w:rsidRDefault="00327E81" w:rsidP="00327E81">
      <w:pPr>
        <w:widowControl w:val="0"/>
        <w:spacing w:after="0" w:line="240" w:lineRule="auto"/>
        <w:jc w:val="both"/>
        <w:rPr>
          <w:rFonts w:ascii="Times New Roman" w:hAnsi="Times New Roman" w:cs="Times New Roman"/>
          <w:b/>
          <w:sz w:val="24"/>
          <w:szCs w:val="24"/>
        </w:rPr>
      </w:pPr>
      <w:r w:rsidRPr="003F59CD">
        <w:rPr>
          <w:rFonts w:ascii="Times New Roman" w:hAnsi="Times New Roman" w:cs="Times New Roman"/>
          <w:b/>
          <w:sz w:val="24"/>
          <w:szCs w:val="24"/>
        </w:rPr>
        <w:t>Аудитор</w:t>
      </w:r>
    </w:p>
    <w:p w:rsidR="00327E81" w:rsidRPr="003F59CD" w:rsidRDefault="00327E81" w:rsidP="00327E81">
      <w:pPr>
        <w:widowControl w:val="0"/>
        <w:spacing w:after="0" w:line="240" w:lineRule="auto"/>
        <w:jc w:val="both"/>
        <w:rPr>
          <w:rFonts w:ascii="Times New Roman" w:hAnsi="Times New Roman" w:cs="Times New Roman"/>
          <w:b/>
          <w:sz w:val="24"/>
          <w:szCs w:val="24"/>
        </w:rPr>
      </w:pPr>
      <w:r w:rsidRPr="003F59CD">
        <w:rPr>
          <w:rFonts w:ascii="Times New Roman" w:hAnsi="Times New Roman" w:cs="Times New Roman"/>
          <w:b/>
          <w:sz w:val="24"/>
          <w:szCs w:val="24"/>
        </w:rPr>
        <w:t>Контрольно-счетной палаты</w:t>
      </w:r>
    </w:p>
    <w:p w:rsidR="00327E81" w:rsidRDefault="00327E81" w:rsidP="00327E81">
      <w:pPr>
        <w:widowControl w:val="0"/>
        <w:tabs>
          <w:tab w:val="left" w:pos="7230"/>
        </w:tabs>
        <w:spacing w:after="0" w:line="240" w:lineRule="auto"/>
        <w:rPr>
          <w:rFonts w:ascii="Times New Roman" w:hAnsi="Times New Roman" w:cs="Times New Roman"/>
          <w:b/>
          <w:sz w:val="24"/>
          <w:szCs w:val="24"/>
        </w:rPr>
      </w:pPr>
      <w:r w:rsidRPr="003F59CD">
        <w:rPr>
          <w:rFonts w:ascii="Times New Roman" w:hAnsi="Times New Roman" w:cs="Times New Roman"/>
          <w:b/>
          <w:sz w:val="24"/>
          <w:szCs w:val="24"/>
        </w:rPr>
        <w:t>города Апатиты</w:t>
      </w:r>
      <w:r w:rsidRPr="003F59CD">
        <w:rPr>
          <w:rFonts w:ascii="Times New Roman" w:hAnsi="Times New Roman" w:cs="Times New Roman"/>
          <w:b/>
          <w:sz w:val="24"/>
          <w:szCs w:val="24"/>
        </w:rPr>
        <w:tab/>
      </w:r>
      <w:r>
        <w:rPr>
          <w:rFonts w:ascii="Times New Roman" w:hAnsi="Times New Roman" w:cs="Times New Roman"/>
          <w:b/>
          <w:sz w:val="24"/>
          <w:szCs w:val="24"/>
        </w:rPr>
        <w:t>И.А. Запорожец</w:t>
      </w:r>
    </w:p>
    <w:p w:rsidR="00327E81" w:rsidRDefault="00327E81" w:rsidP="00327E81">
      <w:pPr>
        <w:widowControl w:val="0"/>
        <w:tabs>
          <w:tab w:val="left" w:pos="7230"/>
        </w:tabs>
        <w:spacing w:after="0" w:line="240" w:lineRule="auto"/>
        <w:rPr>
          <w:rFonts w:ascii="Times New Roman" w:hAnsi="Times New Roman" w:cs="Times New Roman"/>
          <w:b/>
          <w:sz w:val="24"/>
          <w:szCs w:val="24"/>
        </w:rPr>
      </w:pPr>
    </w:p>
    <w:p w:rsidR="002D0756" w:rsidRPr="003F59CD" w:rsidRDefault="002D0756" w:rsidP="0078133E">
      <w:pPr>
        <w:widowControl w:val="0"/>
        <w:spacing w:after="0" w:line="240" w:lineRule="auto"/>
        <w:jc w:val="both"/>
        <w:rPr>
          <w:rFonts w:ascii="Times New Roman" w:hAnsi="Times New Roman" w:cs="Times New Roman"/>
          <w:b/>
          <w:sz w:val="24"/>
          <w:szCs w:val="24"/>
        </w:rPr>
      </w:pPr>
      <w:r w:rsidRPr="003F59CD">
        <w:rPr>
          <w:rFonts w:ascii="Times New Roman" w:hAnsi="Times New Roman" w:cs="Times New Roman"/>
          <w:b/>
          <w:sz w:val="24"/>
          <w:szCs w:val="24"/>
        </w:rPr>
        <w:t>Аудитор</w:t>
      </w:r>
    </w:p>
    <w:p w:rsidR="002D0756" w:rsidRPr="003F59CD" w:rsidRDefault="002D0756" w:rsidP="0078133E">
      <w:pPr>
        <w:widowControl w:val="0"/>
        <w:spacing w:after="0" w:line="240" w:lineRule="auto"/>
        <w:jc w:val="both"/>
        <w:rPr>
          <w:rFonts w:ascii="Times New Roman" w:hAnsi="Times New Roman" w:cs="Times New Roman"/>
          <w:b/>
          <w:sz w:val="24"/>
          <w:szCs w:val="24"/>
        </w:rPr>
      </w:pPr>
      <w:r w:rsidRPr="003F59CD">
        <w:rPr>
          <w:rFonts w:ascii="Times New Roman" w:hAnsi="Times New Roman" w:cs="Times New Roman"/>
          <w:b/>
          <w:sz w:val="24"/>
          <w:szCs w:val="24"/>
        </w:rPr>
        <w:t>Контрольно-счетной палаты</w:t>
      </w:r>
    </w:p>
    <w:p w:rsidR="002D0756" w:rsidRDefault="002D0756" w:rsidP="0078133E">
      <w:pPr>
        <w:widowControl w:val="0"/>
        <w:tabs>
          <w:tab w:val="left" w:pos="7230"/>
        </w:tabs>
        <w:spacing w:after="0" w:line="240" w:lineRule="auto"/>
        <w:rPr>
          <w:rFonts w:ascii="Times New Roman" w:hAnsi="Times New Roman" w:cs="Times New Roman"/>
          <w:b/>
          <w:sz w:val="24"/>
          <w:szCs w:val="24"/>
        </w:rPr>
      </w:pPr>
      <w:r w:rsidRPr="003F59CD">
        <w:rPr>
          <w:rFonts w:ascii="Times New Roman" w:hAnsi="Times New Roman" w:cs="Times New Roman"/>
          <w:b/>
          <w:sz w:val="24"/>
          <w:szCs w:val="24"/>
        </w:rPr>
        <w:t>города Апатиты</w:t>
      </w:r>
      <w:r w:rsidRPr="003F59CD">
        <w:rPr>
          <w:rFonts w:ascii="Times New Roman" w:hAnsi="Times New Roman" w:cs="Times New Roman"/>
          <w:b/>
          <w:sz w:val="24"/>
          <w:szCs w:val="24"/>
        </w:rPr>
        <w:tab/>
      </w:r>
      <w:r>
        <w:rPr>
          <w:rFonts w:ascii="Times New Roman" w:hAnsi="Times New Roman" w:cs="Times New Roman"/>
          <w:b/>
          <w:sz w:val="24"/>
          <w:szCs w:val="24"/>
        </w:rPr>
        <w:t>А.Ю. Шагина</w:t>
      </w:r>
    </w:p>
    <w:p w:rsidR="002D0756" w:rsidRDefault="002D0756" w:rsidP="0078133E">
      <w:pPr>
        <w:widowControl w:val="0"/>
        <w:tabs>
          <w:tab w:val="left" w:pos="7230"/>
        </w:tabs>
        <w:spacing w:after="0" w:line="240" w:lineRule="auto"/>
        <w:rPr>
          <w:rFonts w:ascii="Times New Roman" w:hAnsi="Times New Roman" w:cs="Times New Roman"/>
          <w:b/>
          <w:sz w:val="24"/>
          <w:szCs w:val="24"/>
        </w:rPr>
      </w:pPr>
    </w:p>
    <w:p w:rsidR="002D0756" w:rsidRDefault="002D0756" w:rsidP="00F667A1">
      <w:pPr>
        <w:widowControl w:val="0"/>
        <w:tabs>
          <w:tab w:val="left" w:pos="7230"/>
        </w:tabs>
        <w:spacing w:after="0" w:line="240" w:lineRule="auto"/>
        <w:rPr>
          <w:rFonts w:ascii="Times New Roman" w:hAnsi="Times New Roman" w:cs="Times New Roman"/>
          <w:b/>
          <w:sz w:val="24"/>
          <w:szCs w:val="24"/>
        </w:rPr>
      </w:pPr>
    </w:p>
    <w:p w:rsidR="0051137E" w:rsidRDefault="0051137E" w:rsidP="00F667A1">
      <w:pPr>
        <w:widowControl w:val="0"/>
        <w:tabs>
          <w:tab w:val="left" w:pos="7230"/>
        </w:tabs>
        <w:spacing w:after="0" w:line="240" w:lineRule="auto"/>
        <w:rPr>
          <w:rFonts w:ascii="Times New Roman" w:hAnsi="Times New Roman" w:cs="Times New Roman"/>
          <w:b/>
          <w:sz w:val="24"/>
          <w:szCs w:val="24"/>
        </w:rPr>
      </w:pPr>
    </w:p>
    <w:sectPr w:rsidR="0051137E" w:rsidSect="00AD1CF7">
      <w:headerReference w:type="default" r:id="rId11"/>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1D7" w:rsidRDefault="00D711D7" w:rsidP="00512557">
      <w:pPr>
        <w:spacing w:after="0" w:line="240" w:lineRule="auto"/>
      </w:pPr>
      <w:r>
        <w:separator/>
      </w:r>
    </w:p>
  </w:endnote>
  <w:endnote w:type="continuationSeparator" w:id="0">
    <w:p w:rsidR="00D711D7" w:rsidRDefault="00D711D7" w:rsidP="0051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1D7" w:rsidRDefault="00D711D7" w:rsidP="00512557">
      <w:pPr>
        <w:spacing w:after="0" w:line="240" w:lineRule="auto"/>
      </w:pPr>
      <w:r>
        <w:separator/>
      </w:r>
    </w:p>
  </w:footnote>
  <w:footnote w:type="continuationSeparator" w:id="0">
    <w:p w:rsidR="00D711D7" w:rsidRDefault="00D711D7" w:rsidP="00512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782"/>
      <w:docPartObj>
        <w:docPartGallery w:val="Page Numbers (Top of Page)"/>
        <w:docPartUnique/>
      </w:docPartObj>
    </w:sdtPr>
    <w:sdtEndPr>
      <w:rPr>
        <w:rFonts w:ascii="Times New Roman" w:hAnsi="Times New Roman" w:cs="Times New Roman"/>
      </w:rPr>
    </w:sdtEndPr>
    <w:sdtContent>
      <w:p w:rsidR="00D711D7" w:rsidRPr="003B25CD" w:rsidRDefault="00D711D7" w:rsidP="003B25CD">
        <w:pPr>
          <w:pStyle w:val="a7"/>
          <w:jc w:val="center"/>
          <w:rPr>
            <w:rFonts w:ascii="Times New Roman" w:hAnsi="Times New Roman" w:cs="Times New Roman"/>
          </w:rPr>
        </w:pPr>
        <w:r w:rsidRPr="003B25CD">
          <w:rPr>
            <w:rFonts w:ascii="Times New Roman" w:hAnsi="Times New Roman" w:cs="Times New Roman"/>
          </w:rPr>
          <w:fldChar w:fldCharType="begin"/>
        </w:r>
        <w:r w:rsidRPr="003B25CD">
          <w:rPr>
            <w:rFonts w:ascii="Times New Roman" w:hAnsi="Times New Roman" w:cs="Times New Roman"/>
          </w:rPr>
          <w:instrText xml:space="preserve"> PAGE   \* MERGEFORMAT </w:instrText>
        </w:r>
        <w:r w:rsidRPr="003B25CD">
          <w:rPr>
            <w:rFonts w:ascii="Times New Roman" w:hAnsi="Times New Roman" w:cs="Times New Roman"/>
          </w:rPr>
          <w:fldChar w:fldCharType="separate"/>
        </w:r>
        <w:r w:rsidR="00C34384">
          <w:rPr>
            <w:rFonts w:ascii="Times New Roman" w:hAnsi="Times New Roman" w:cs="Times New Roman"/>
            <w:noProof/>
          </w:rPr>
          <w:t>8</w:t>
        </w:r>
        <w:r w:rsidRPr="003B25CD">
          <w:rPr>
            <w:rFonts w:ascii="Times New Roman" w:hAnsi="Times New Roman" w:cs="Times New Roman"/>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1D7" w:rsidRPr="00FC3339" w:rsidRDefault="00D711D7" w:rsidP="00FC3339">
    <w:pPr>
      <w:pStyle w:val="a7"/>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2DF5"/>
    <w:multiLevelType w:val="hybridMultilevel"/>
    <w:tmpl w:val="B8AE7DF2"/>
    <w:lvl w:ilvl="0" w:tplc="46CC8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9C75D5"/>
    <w:multiLevelType w:val="hybridMultilevel"/>
    <w:tmpl w:val="64F6A1BE"/>
    <w:lvl w:ilvl="0" w:tplc="6FD010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9D62899"/>
    <w:multiLevelType w:val="hybridMultilevel"/>
    <w:tmpl w:val="5B60DD4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404F4D3D"/>
    <w:multiLevelType w:val="hybridMultilevel"/>
    <w:tmpl w:val="23E21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5565B6F"/>
    <w:multiLevelType w:val="hybridMultilevel"/>
    <w:tmpl w:val="F9A84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D1A97"/>
    <w:rsid w:val="0000053C"/>
    <w:rsid w:val="00000AD2"/>
    <w:rsid w:val="00001BC5"/>
    <w:rsid w:val="00001CAC"/>
    <w:rsid w:val="00003487"/>
    <w:rsid w:val="00004D68"/>
    <w:rsid w:val="00005469"/>
    <w:rsid w:val="0000567B"/>
    <w:rsid w:val="00006075"/>
    <w:rsid w:val="00006FE8"/>
    <w:rsid w:val="0000732B"/>
    <w:rsid w:val="0000792A"/>
    <w:rsid w:val="00007CB4"/>
    <w:rsid w:val="000108FD"/>
    <w:rsid w:val="00010FCD"/>
    <w:rsid w:val="0001150A"/>
    <w:rsid w:val="00011F89"/>
    <w:rsid w:val="00013482"/>
    <w:rsid w:val="000138CD"/>
    <w:rsid w:val="00013A49"/>
    <w:rsid w:val="00013A82"/>
    <w:rsid w:val="0001448A"/>
    <w:rsid w:val="00014BDB"/>
    <w:rsid w:val="00014CFD"/>
    <w:rsid w:val="00014DFD"/>
    <w:rsid w:val="000155EB"/>
    <w:rsid w:val="00015C98"/>
    <w:rsid w:val="00015F7E"/>
    <w:rsid w:val="0001684A"/>
    <w:rsid w:val="0001776D"/>
    <w:rsid w:val="00020185"/>
    <w:rsid w:val="0002027F"/>
    <w:rsid w:val="0002061D"/>
    <w:rsid w:val="000217A0"/>
    <w:rsid w:val="00021C8D"/>
    <w:rsid w:val="00022211"/>
    <w:rsid w:val="00022ADE"/>
    <w:rsid w:val="00022EA6"/>
    <w:rsid w:val="000230DE"/>
    <w:rsid w:val="00023F15"/>
    <w:rsid w:val="00024537"/>
    <w:rsid w:val="000248BF"/>
    <w:rsid w:val="00024A87"/>
    <w:rsid w:val="00024DAB"/>
    <w:rsid w:val="00026069"/>
    <w:rsid w:val="00027329"/>
    <w:rsid w:val="00027C1A"/>
    <w:rsid w:val="00027DA9"/>
    <w:rsid w:val="000300ED"/>
    <w:rsid w:val="00030649"/>
    <w:rsid w:val="000314DA"/>
    <w:rsid w:val="0003193A"/>
    <w:rsid w:val="00031D17"/>
    <w:rsid w:val="00033056"/>
    <w:rsid w:val="0003326D"/>
    <w:rsid w:val="00033EC5"/>
    <w:rsid w:val="0003422F"/>
    <w:rsid w:val="00035D35"/>
    <w:rsid w:val="000365AF"/>
    <w:rsid w:val="000368BD"/>
    <w:rsid w:val="00037EDD"/>
    <w:rsid w:val="000403F7"/>
    <w:rsid w:val="00040944"/>
    <w:rsid w:val="0004099A"/>
    <w:rsid w:val="00040E83"/>
    <w:rsid w:val="00041F4A"/>
    <w:rsid w:val="000426F3"/>
    <w:rsid w:val="00042D86"/>
    <w:rsid w:val="000432A6"/>
    <w:rsid w:val="00043AE5"/>
    <w:rsid w:val="00043C7C"/>
    <w:rsid w:val="00043ECB"/>
    <w:rsid w:val="00044258"/>
    <w:rsid w:val="000461CF"/>
    <w:rsid w:val="0004621F"/>
    <w:rsid w:val="00046F99"/>
    <w:rsid w:val="00047DDD"/>
    <w:rsid w:val="00050306"/>
    <w:rsid w:val="000507FE"/>
    <w:rsid w:val="00050932"/>
    <w:rsid w:val="00050D6C"/>
    <w:rsid w:val="00050F41"/>
    <w:rsid w:val="0005156B"/>
    <w:rsid w:val="00051776"/>
    <w:rsid w:val="00052DF6"/>
    <w:rsid w:val="000550CF"/>
    <w:rsid w:val="0005580B"/>
    <w:rsid w:val="00055F50"/>
    <w:rsid w:val="000560B2"/>
    <w:rsid w:val="0005662D"/>
    <w:rsid w:val="00056A9A"/>
    <w:rsid w:val="00056D05"/>
    <w:rsid w:val="00056EEE"/>
    <w:rsid w:val="00057BFE"/>
    <w:rsid w:val="000601BF"/>
    <w:rsid w:val="00060260"/>
    <w:rsid w:val="00060EEA"/>
    <w:rsid w:val="000610B2"/>
    <w:rsid w:val="0006168C"/>
    <w:rsid w:val="00061F35"/>
    <w:rsid w:val="000631B2"/>
    <w:rsid w:val="0006384D"/>
    <w:rsid w:val="00064E8D"/>
    <w:rsid w:val="00065898"/>
    <w:rsid w:val="00065CEC"/>
    <w:rsid w:val="00066372"/>
    <w:rsid w:val="000664EE"/>
    <w:rsid w:val="0006690C"/>
    <w:rsid w:val="00066BEF"/>
    <w:rsid w:val="00067E5F"/>
    <w:rsid w:val="00071676"/>
    <w:rsid w:val="00071A13"/>
    <w:rsid w:val="00072166"/>
    <w:rsid w:val="00072751"/>
    <w:rsid w:val="000733C6"/>
    <w:rsid w:val="0007375E"/>
    <w:rsid w:val="0007392F"/>
    <w:rsid w:val="00073CB1"/>
    <w:rsid w:val="00074164"/>
    <w:rsid w:val="00074FF2"/>
    <w:rsid w:val="00075136"/>
    <w:rsid w:val="00075758"/>
    <w:rsid w:val="00075A3A"/>
    <w:rsid w:val="00075ABE"/>
    <w:rsid w:val="00075B74"/>
    <w:rsid w:val="00075D13"/>
    <w:rsid w:val="0007602C"/>
    <w:rsid w:val="000764D2"/>
    <w:rsid w:val="000764DF"/>
    <w:rsid w:val="00077655"/>
    <w:rsid w:val="000777EA"/>
    <w:rsid w:val="00077B26"/>
    <w:rsid w:val="00077D57"/>
    <w:rsid w:val="000805C6"/>
    <w:rsid w:val="000819B3"/>
    <w:rsid w:val="00081A83"/>
    <w:rsid w:val="00081AC9"/>
    <w:rsid w:val="00081BAF"/>
    <w:rsid w:val="00082305"/>
    <w:rsid w:val="000824E2"/>
    <w:rsid w:val="000833F0"/>
    <w:rsid w:val="00083E8C"/>
    <w:rsid w:val="000849C0"/>
    <w:rsid w:val="00084E3E"/>
    <w:rsid w:val="000854F3"/>
    <w:rsid w:val="00087DAF"/>
    <w:rsid w:val="00090432"/>
    <w:rsid w:val="0009072B"/>
    <w:rsid w:val="00090D90"/>
    <w:rsid w:val="00090E22"/>
    <w:rsid w:val="0009178F"/>
    <w:rsid w:val="000918F0"/>
    <w:rsid w:val="00091B5D"/>
    <w:rsid w:val="00091C2A"/>
    <w:rsid w:val="00091F82"/>
    <w:rsid w:val="0009271C"/>
    <w:rsid w:val="00093252"/>
    <w:rsid w:val="00093482"/>
    <w:rsid w:val="00093F51"/>
    <w:rsid w:val="00094069"/>
    <w:rsid w:val="000945EE"/>
    <w:rsid w:val="0009531E"/>
    <w:rsid w:val="000956DB"/>
    <w:rsid w:val="00095D89"/>
    <w:rsid w:val="000961A9"/>
    <w:rsid w:val="00096D5A"/>
    <w:rsid w:val="000971E7"/>
    <w:rsid w:val="000971F6"/>
    <w:rsid w:val="000974EB"/>
    <w:rsid w:val="0009756D"/>
    <w:rsid w:val="000A0B71"/>
    <w:rsid w:val="000A1C1E"/>
    <w:rsid w:val="000A214A"/>
    <w:rsid w:val="000A21CB"/>
    <w:rsid w:val="000A288C"/>
    <w:rsid w:val="000A2895"/>
    <w:rsid w:val="000A3124"/>
    <w:rsid w:val="000A3323"/>
    <w:rsid w:val="000A357C"/>
    <w:rsid w:val="000A3A83"/>
    <w:rsid w:val="000A40FE"/>
    <w:rsid w:val="000A42AF"/>
    <w:rsid w:val="000A469F"/>
    <w:rsid w:val="000A4DF6"/>
    <w:rsid w:val="000A5CF0"/>
    <w:rsid w:val="000A63F4"/>
    <w:rsid w:val="000B071B"/>
    <w:rsid w:val="000B0CE0"/>
    <w:rsid w:val="000B1FC6"/>
    <w:rsid w:val="000B2AEE"/>
    <w:rsid w:val="000B2C24"/>
    <w:rsid w:val="000B3085"/>
    <w:rsid w:val="000B338C"/>
    <w:rsid w:val="000B5049"/>
    <w:rsid w:val="000B6405"/>
    <w:rsid w:val="000B6601"/>
    <w:rsid w:val="000B6FEE"/>
    <w:rsid w:val="000B71A6"/>
    <w:rsid w:val="000B7545"/>
    <w:rsid w:val="000B78AA"/>
    <w:rsid w:val="000B7BA4"/>
    <w:rsid w:val="000B7FB6"/>
    <w:rsid w:val="000C0F4F"/>
    <w:rsid w:val="000C1973"/>
    <w:rsid w:val="000C28D7"/>
    <w:rsid w:val="000C2B0F"/>
    <w:rsid w:val="000C2C02"/>
    <w:rsid w:val="000C2FED"/>
    <w:rsid w:val="000C3491"/>
    <w:rsid w:val="000C35CE"/>
    <w:rsid w:val="000C39F8"/>
    <w:rsid w:val="000C4084"/>
    <w:rsid w:val="000C5A6C"/>
    <w:rsid w:val="000C6977"/>
    <w:rsid w:val="000C69B7"/>
    <w:rsid w:val="000C79E8"/>
    <w:rsid w:val="000C7B6B"/>
    <w:rsid w:val="000D00FE"/>
    <w:rsid w:val="000D1338"/>
    <w:rsid w:val="000D191A"/>
    <w:rsid w:val="000D2108"/>
    <w:rsid w:val="000D23A9"/>
    <w:rsid w:val="000D2CCA"/>
    <w:rsid w:val="000D3DB7"/>
    <w:rsid w:val="000D4319"/>
    <w:rsid w:val="000D4779"/>
    <w:rsid w:val="000D546C"/>
    <w:rsid w:val="000D6970"/>
    <w:rsid w:val="000D6AC1"/>
    <w:rsid w:val="000D73F0"/>
    <w:rsid w:val="000D7595"/>
    <w:rsid w:val="000D7C3A"/>
    <w:rsid w:val="000E02F0"/>
    <w:rsid w:val="000E131E"/>
    <w:rsid w:val="000E14CD"/>
    <w:rsid w:val="000E18FA"/>
    <w:rsid w:val="000E27ED"/>
    <w:rsid w:val="000E3759"/>
    <w:rsid w:val="000E3A87"/>
    <w:rsid w:val="000E3B5B"/>
    <w:rsid w:val="000E3C2A"/>
    <w:rsid w:val="000E429C"/>
    <w:rsid w:val="000E48D0"/>
    <w:rsid w:val="000E53BD"/>
    <w:rsid w:val="000E5502"/>
    <w:rsid w:val="000E5E6C"/>
    <w:rsid w:val="000F0652"/>
    <w:rsid w:val="000F06C1"/>
    <w:rsid w:val="000F0B40"/>
    <w:rsid w:val="000F0B77"/>
    <w:rsid w:val="000F164D"/>
    <w:rsid w:val="000F2139"/>
    <w:rsid w:val="000F25D0"/>
    <w:rsid w:val="000F3192"/>
    <w:rsid w:val="000F33F1"/>
    <w:rsid w:val="000F394B"/>
    <w:rsid w:val="000F4B17"/>
    <w:rsid w:val="000F5499"/>
    <w:rsid w:val="000F56FB"/>
    <w:rsid w:val="000F5A2A"/>
    <w:rsid w:val="000F6341"/>
    <w:rsid w:val="000F64EF"/>
    <w:rsid w:val="000F6A06"/>
    <w:rsid w:val="000F6BD6"/>
    <w:rsid w:val="000F6EC6"/>
    <w:rsid w:val="001006F5"/>
    <w:rsid w:val="00102CC6"/>
    <w:rsid w:val="00102D8F"/>
    <w:rsid w:val="001030B2"/>
    <w:rsid w:val="00103AF0"/>
    <w:rsid w:val="00103BC3"/>
    <w:rsid w:val="001049FA"/>
    <w:rsid w:val="00104C39"/>
    <w:rsid w:val="00105ED8"/>
    <w:rsid w:val="001062BF"/>
    <w:rsid w:val="001063AB"/>
    <w:rsid w:val="00106624"/>
    <w:rsid w:val="00107542"/>
    <w:rsid w:val="00107660"/>
    <w:rsid w:val="001077CD"/>
    <w:rsid w:val="00107C4B"/>
    <w:rsid w:val="00110E9C"/>
    <w:rsid w:val="00110F7B"/>
    <w:rsid w:val="001117F5"/>
    <w:rsid w:val="00111CB5"/>
    <w:rsid w:val="00111D92"/>
    <w:rsid w:val="00112749"/>
    <w:rsid w:val="0011294E"/>
    <w:rsid w:val="00112E63"/>
    <w:rsid w:val="00113543"/>
    <w:rsid w:val="00113BF1"/>
    <w:rsid w:val="00114996"/>
    <w:rsid w:val="00114A2E"/>
    <w:rsid w:val="00114B7D"/>
    <w:rsid w:val="00115909"/>
    <w:rsid w:val="00115F4F"/>
    <w:rsid w:val="001167FD"/>
    <w:rsid w:val="00117341"/>
    <w:rsid w:val="00117C40"/>
    <w:rsid w:val="00120D06"/>
    <w:rsid w:val="001213F8"/>
    <w:rsid w:val="00121940"/>
    <w:rsid w:val="00121E3B"/>
    <w:rsid w:val="001227DF"/>
    <w:rsid w:val="00123254"/>
    <w:rsid w:val="00123278"/>
    <w:rsid w:val="00124BDB"/>
    <w:rsid w:val="00124E46"/>
    <w:rsid w:val="00125D95"/>
    <w:rsid w:val="00126095"/>
    <w:rsid w:val="001261FE"/>
    <w:rsid w:val="0012658F"/>
    <w:rsid w:val="00126D86"/>
    <w:rsid w:val="00127B92"/>
    <w:rsid w:val="00127D2D"/>
    <w:rsid w:val="00130DC7"/>
    <w:rsid w:val="001314A2"/>
    <w:rsid w:val="00132148"/>
    <w:rsid w:val="00132FA1"/>
    <w:rsid w:val="001331C8"/>
    <w:rsid w:val="0013340E"/>
    <w:rsid w:val="00133995"/>
    <w:rsid w:val="00135868"/>
    <w:rsid w:val="0013618A"/>
    <w:rsid w:val="001364A6"/>
    <w:rsid w:val="00136B6A"/>
    <w:rsid w:val="00137F2B"/>
    <w:rsid w:val="001405EF"/>
    <w:rsid w:val="00140831"/>
    <w:rsid w:val="0014095C"/>
    <w:rsid w:val="00140B6B"/>
    <w:rsid w:val="00141156"/>
    <w:rsid w:val="00141BD6"/>
    <w:rsid w:val="00141FD4"/>
    <w:rsid w:val="0014262D"/>
    <w:rsid w:val="00142891"/>
    <w:rsid w:val="0014395A"/>
    <w:rsid w:val="00143C38"/>
    <w:rsid w:val="00144155"/>
    <w:rsid w:val="0014572F"/>
    <w:rsid w:val="001465E2"/>
    <w:rsid w:val="00146766"/>
    <w:rsid w:val="00146962"/>
    <w:rsid w:val="00146A51"/>
    <w:rsid w:val="001470A4"/>
    <w:rsid w:val="001505D2"/>
    <w:rsid w:val="0015061D"/>
    <w:rsid w:val="00150816"/>
    <w:rsid w:val="00150D11"/>
    <w:rsid w:val="00150E5F"/>
    <w:rsid w:val="00151DFE"/>
    <w:rsid w:val="0015287D"/>
    <w:rsid w:val="00153826"/>
    <w:rsid w:val="001539B9"/>
    <w:rsid w:val="00153FC9"/>
    <w:rsid w:val="00156433"/>
    <w:rsid w:val="001565D0"/>
    <w:rsid w:val="001568D5"/>
    <w:rsid w:val="001570E6"/>
    <w:rsid w:val="0015727C"/>
    <w:rsid w:val="00157F74"/>
    <w:rsid w:val="001601EB"/>
    <w:rsid w:val="00160D1E"/>
    <w:rsid w:val="00160DB9"/>
    <w:rsid w:val="00160FED"/>
    <w:rsid w:val="001611F8"/>
    <w:rsid w:val="00161656"/>
    <w:rsid w:val="00163046"/>
    <w:rsid w:val="001635DD"/>
    <w:rsid w:val="001637D1"/>
    <w:rsid w:val="00163C6C"/>
    <w:rsid w:val="00163FDF"/>
    <w:rsid w:val="0016402A"/>
    <w:rsid w:val="0016496D"/>
    <w:rsid w:val="00165966"/>
    <w:rsid w:val="0016698B"/>
    <w:rsid w:val="001669DC"/>
    <w:rsid w:val="00166EF5"/>
    <w:rsid w:val="00167128"/>
    <w:rsid w:val="00167DFD"/>
    <w:rsid w:val="00167E46"/>
    <w:rsid w:val="001701B9"/>
    <w:rsid w:val="001707B5"/>
    <w:rsid w:val="00170A30"/>
    <w:rsid w:val="00170D78"/>
    <w:rsid w:val="00171770"/>
    <w:rsid w:val="00172012"/>
    <w:rsid w:val="00173F3F"/>
    <w:rsid w:val="00174646"/>
    <w:rsid w:val="00174D5D"/>
    <w:rsid w:val="001754B4"/>
    <w:rsid w:val="0017588B"/>
    <w:rsid w:val="00175901"/>
    <w:rsid w:val="00175D4A"/>
    <w:rsid w:val="00177265"/>
    <w:rsid w:val="001772BA"/>
    <w:rsid w:val="00177463"/>
    <w:rsid w:val="00177756"/>
    <w:rsid w:val="00177C96"/>
    <w:rsid w:val="00180097"/>
    <w:rsid w:val="0018009D"/>
    <w:rsid w:val="001802BE"/>
    <w:rsid w:val="00180419"/>
    <w:rsid w:val="001805B7"/>
    <w:rsid w:val="00180749"/>
    <w:rsid w:val="00180AA6"/>
    <w:rsid w:val="00180B11"/>
    <w:rsid w:val="001810FD"/>
    <w:rsid w:val="00181850"/>
    <w:rsid w:val="00181933"/>
    <w:rsid w:val="00183C27"/>
    <w:rsid w:val="00183CD3"/>
    <w:rsid w:val="00184372"/>
    <w:rsid w:val="001843D2"/>
    <w:rsid w:val="0018442B"/>
    <w:rsid w:val="00184751"/>
    <w:rsid w:val="00184850"/>
    <w:rsid w:val="00185453"/>
    <w:rsid w:val="00185631"/>
    <w:rsid w:val="00185860"/>
    <w:rsid w:val="00185A68"/>
    <w:rsid w:val="0018624D"/>
    <w:rsid w:val="00186AF6"/>
    <w:rsid w:val="001872D9"/>
    <w:rsid w:val="00187680"/>
    <w:rsid w:val="001876B0"/>
    <w:rsid w:val="00187724"/>
    <w:rsid w:val="001879F8"/>
    <w:rsid w:val="001900B2"/>
    <w:rsid w:val="001902BB"/>
    <w:rsid w:val="001905C8"/>
    <w:rsid w:val="00190E24"/>
    <w:rsid w:val="00190EEA"/>
    <w:rsid w:val="0019136C"/>
    <w:rsid w:val="00191522"/>
    <w:rsid w:val="00191A8F"/>
    <w:rsid w:val="0019227D"/>
    <w:rsid w:val="0019285E"/>
    <w:rsid w:val="001934C2"/>
    <w:rsid w:val="00193577"/>
    <w:rsid w:val="0019374E"/>
    <w:rsid w:val="00193A4F"/>
    <w:rsid w:val="001943C4"/>
    <w:rsid w:val="00194504"/>
    <w:rsid w:val="00194B47"/>
    <w:rsid w:val="00194B76"/>
    <w:rsid w:val="00194C78"/>
    <w:rsid w:val="00195C15"/>
    <w:rsid w:val="00196470"/>
    <w:rsid w:val="00196F21"/>
    <w:rsid w:val="00197472"/>
    <w:rsid w:val="00197B65"/>
    <w:rsid w:val="00197E65"/>
    <w:rsid w:val="001A00FF"/>
    <w:rsid w:val="001A011B"/>
    <w:rsid w:val="001A0DB0"/>
    <w:rsid w:val="001A12E5"/>
    <w:rsid w:val="001A1A70"/>
    <w:rsid w:val="001A27E8"/>
    <w:rsid w:val="001A2BC5"/>
    <w:rsid w:val="001A325E"/>
    <w:rsid w:val="001A3EA1"/>
    <w:rsid w:val="001A4251"/>
    <w:rsid w:val="001A42AB"/>
    <w:rsid w:val="001A43CD"/>
    <w:rsid w:val="001A4D39"/>
    <w:rsid w:val="001A5265"/>
    <w:rsid w:val="001A5389"/>
    <w:rsid w:val="001A659A"/>
    <w:rsid w:val="001A65BD"/>
    <w:rsid w:val="001A6D77"/>
    <w:rsid w:val="001A706C"/>
    <w:rsid w:val="001A723A"/>
    <w:rsid w:val="001A748A"/>
    <w:rsid w:val="001A781D"/>
    <w:rsid w:val="001A7D97"/>
    <w:rsid w:val="001B0394"/>
    <w:rsid w:val="001B0581"/>
    <w:rsid w:val="001B0797"/>
    <w:rsid w:val="001B1454"/>
    <w:rsid w:val="001B1572"/>
    <w:rsid w:val="001B26F1"/>
    <w:rsid w:val="001B27C3"/>
    <w:rsid w:val="001B2DEC"/>
    <w:rsid w:val="001B2E2C"/>
    <w:rsid w:val="001B3BF0"/>
    <w:rsid w:val="001B3EF4"/>
    <w:rsid w:val="001B4025"/>
    <w:rsid w:val="001B4263"/>
    <w:rsid w:val="001B4563"/>
    <w:rsid w:val="001B4719"/>
    <w:rsid w:val="001B4DC9"/>
    <w:rsid w:val="001B4DCA"/>
    <w:rsid w:val="001B52B5"/>
    <w:rsid w:val="001B57EA"/>
    <w:rsid w:val="001B5ADF"/>
    <w:rsid w:val="001B623F"/>
    <w:rsid w:val="001B6AB7"/>
    <w:rsid w:val="001B6D70"/>
    <w:rsid w:val="001B6E64"/>
    <w:rsid w:val="001C02F4"/>
    <w:rsid w:val="001C0CBF"/>
    <w:rsid w:val="001C1A50"/>
    <w:rsid w:val="001C2151"/>
    <w:rsid w:val="001C29F9"/>
    <w:rsid w:val="001C2BB0"/>
    <w:rsid w:val="001C2CB4"/>
    <w:rsid w:val="001C3760"/>
    <w:rsid w:val="001C3FA6"/>
    <w:rsid w:val="001C4336"/>
    <w:rsid w:val="001C4798"/>
    <w:rsid w:val="001C5045"/>
    <w:rsid w:val="001C5104"/>
    <w:rsid w:val="001C59A5"/>
    <w:rsid w:val="001C5B17"/>
    <w:rsid w:val="001C656F"/>
    <w:rsid w:val="001C6CE4"/>
    <w:rsid w:val="001C7991"/>
    <w:rsid w:val="001D0033"/>
    <w:rsid w:val="001D107F"/>
    <w:rsid w:val="001D18C1"/>
    <w:rsid w:val="001D1CE9"/>
    <w:rsid w:val="001D1E51"/>
    <w:rsid w:val="001D265B"/>
    <w:rsid w:val="001D2886"/>
    <w:rsid w:val="001D2DE6"/>
    <w:rsid w:val="001D3846"/>
    <w:rsid w:val="001D3BD5"/>
    <w:rsid w:val="001D4228"/>
    <w:rsid w:val="001D5646"/>
    <w:rsid w:val="001D5A16"/>
    <w:rsid w:val="001D5A7F"/>
    <w:rsid w:val="001D5E26"/>
    <w:rsid w:val="001D5F66"/>
    <w:rsid w:val="001D60CA"/>
    <w:rsid w:val="001D610D"/>
    <w:rsid w:val="001D6890"/>
    <w:rsid w:val="001D69FD"/>
    <w:rsid w:val="001D6AE6"/>
    <w:rsid w:val="001D72B0"/>
    <w:rsid w:val="001D75C9"/>
    <w:rsid w:val="001E06D8"/>
    <w:rsid w:val="001E0AE5"/>
    <w:rsid w:val="001E1312"/>
    <w:rsid w:val="001E1B3D"/>
    <w:rsid w:val="001E2E36"/>
    <w:rsid w:val="001E5330"/>
    <w:rsid w:val="001E5901"/>
    <w:rsid w:val="001E5CB8"/>
    <w:rsid w:val="001E5DEF"/>
    <w:rsid w:val="001E5E8B"/>
    <w:rsid w:val="001E6135"/>
    <w:rsid w:val="001E69C7"/>
    <w:rsid w:val="001E73E8"/>
    <w:rsid w:val="001E775B"/>
    <w:rsid w:val="001F046F"/>
    <w:rsid w:val="001F0555"/>
    <w:rsid w:val="001F0C81"/>
    <w:rsid w:val="001F0EF6"/>
    <w:rsid w:val="001F2C2C"/>
    <w:rsid w:val="001F3937"/>
    <w:rsid w:val="001F4448"/>
    <w:rsid w:val="001F486A"/>
    <w:rsid w:val="001F6177"/>
    <w:rsid w:val="001F6A71"/>
    <w:rsid w:val="001F6E71"/>
    <w:rsid w:val="001F70BF"/>
    <w:rsid w:val="001F7F84"/>
    <w:rsid w:val="00200158"/>
    <w:rsid w:val="0020093B"/>
    <w:rsid w:val="00200A83"/>
    <w:rsid w:val="00201E1E"/>
    <w:rsid w:val="002033DA"/>
    <w:rsid w:val="00203B53"/>
    <w:rsid w:val="00203C46"/>
    <w:rsid w:val="002045C1"/>
    <w:rsid w:val="00206494"/>
    <w:rsid w:val="002065F6"/>
    <w:rsid w:val="00206745"/>
    <w:rsid w:val="0020746B"/>
    <w:rsid w:val="00207A0A"/>
    <w:rsid w:val="00210A54"/>
    <w:rsid w:val="00210B5E"/>
    <w:rsid w:val="00210FC5"/>
    <w:rsid w:val="00211F85"/>
    <w:rsid w:val="002129FE"/>
    <w:rsid w:val="00212FC7"/>
    <w:rsid w:val="002131B2"/>
    <w:rsid w:val="00213350"/>
    <w:rsid w:val="00213480"/>
    <w:rsid w:val="00213E5B"/>
    <w:rsid w:val="00214229"/>
    <w:rsid w:val="00214EC5"/>
    <w:rsid w:val="00215232"/>
    <w:rsid w:val="00215A34"/>
    <w:rsid w:val="00217D74"/>
    <w:rsid w:val="00220775"/>
    <w:rsid w:val="00220C82"/>
    <w:rsid w:val="00220D46"/>
    <w:rsid w:val="002212B7"/>
    <w:rsid w:val="00221C64"/>
    <w:rsid w:val="0022208F"/>
    <w:rsid w:val="002240B8"/>
    <w:rsid w:val="0022418E"/>
    <w:rsid w:val="00224541"/>
    <w:rsid w:val="00224E23"/>
    <w:rsid w:val="002263C4"/>
    <w:rsid w:val="0022656A"/>
    <w:rsid w:val="00230187"/>
    <w:rsid w:val="00230ADF"/>
    <w:rsid w:val="00231046"/>
    <w:rsid w:val="0023202A"/>
    <w:rsid w:val="002321EF"/>
    <w:rsid w:val="002338CD"/>
    <w:rsid w:val="00233C55"/>
    <w:rsid w:val="00234216"/>
    <w:rsid w:val="0023442A"/>
    <w:rsid w:val="0023531D"/>
    <w:rsid w:val="00236196"/>
    <w:rsid w:val="002362F2"/>
    <w:rsid w:val="00237DAC"/>
    <w:rsid w:val="00237EFC"/>
    <w:rsid w:val="00240F6A"/>
    <w:rsid w:val="0024120A"/>
    <w:rsid w:val="00241C2E"/>
    <w:rsid w:val="0024222D"/>
    <w:rsid w:val="0024231D"/>
    <w:rsid w:val="0024250A"/>
    <w:rsid w:val="00242B9D"/>
    <w:rsid w:val="00242C6A"/>
    <w:rsid w:val="002434AF"/>
    <w:rsid w:val="0024361E"/>
    <w:rsid w:val="002448AD"/>
    <w:rsid w:val="002449D0"/>
    <w:rsid w:val="00244BC6"/>
    <w:rsid w:val="0024643B"/>
    <w:rsid w:val="00246F34"/>
    <w:rsid w:val="0024720B"/>
    <w:rsid w:val="0024724E"/>
    <w:rsid w:val="002472D5"/>
    <w:rsid w:val="0025078A"/>
    <w:rsid w:val="00250DBF"/>
    <w:rsid w:val="00250E53"/>
    <w:rsid w:val="0025119D"/>
    <w:rsid w:val="00251714"/>
    <w:rsid w:val="00251DAD"/>
    <w:rsid w:val="002523C5"/>
    <w:rsid w:val="00252D19"/>
    <w:rsid w:val="002536B5"/>
    <w:rsid w:val="00253F5D"/>
    <w:rsid w:val="002543EB"/>
    <w:rsid w:val="002567CD"/>
    <w:rsid w:val="00256826"/>
    <w:rsid w:val="00256CF0"/>
    <w:rsid w:val="002571FF"/>
    <w:rsid w:val="00257233"/>
    <w:rsid w:val="002579F9"/>
    <w:rsid w:val="00257EF2"/>
    <w:rsid w:val="0026036F"/>
    <w:rsid w:val="002606D1"/>
    <w:rsid w:val="002608E4"/>
    <w:rsid w:val="0026105A"/>
    <w:rsid w:val="00261236"/>
    <w:rsid w:val="00261638"/>
    <w:rsid w:val="002624A2"/>
    <w:rsid w:val="0026321F"/>
    <w:rsid w:val="00264692"/>
    <w:rsid w:val="002661FD"/>
    <w:rsid w:val="00266BAE"/>
    <w:rsid w:val="00266BB5"/>
    <w:rsid w:val="00267A91"/>
    <w:rsid w:val="00270154"/>
    <w:rsid w:val="00270496"/>
    <w:rsid w:val="002711B7"/>
    <w:rsid w:val="00271323"/>
    <w:rsid w:val="0027230D"/>
    <w:rsid w:val="00272974"/>
    <w:rsid w:val="002740FC"/>
    <w:rsid w:val="00274593"/>
    <w:rsid w:val="00274786"/>
    <w:rsid w:val="002749F6"/>
    <w:rsid w:val="00274D68"/>
    <w:rsid w:val="00274D9D"/>
    <w:rsid w:val="002769D2"/>
    <w:rsid w:val="00277247"/>
    <w:rsid w:val="00280FE3"/>
    <w:rsid w:val="00281166"/>
    <w:rsid w:val="002811AD"/>
    <w:rsid w:val="002819AE"/>
    <w:rsid w:val="002826B1"/>
    <w:rsid w:val="002837C7"/>
    <w:rsid w:val="00283E2F"/>
    <w:rsid w:val="00283EC4"/>
    <w:rsid w:val="002850BC"/>
    <w:rsid w:val="0028596D"/>
    <w:rsid w:val="00286A1D"/>
    <w:rsid w:val="0028751C"/>
    <w:rsid w:val="00290561"/>
    <w:rsid w:val="00290AF5"/>
    <w:rsid w:val="00290B0F"/>
    <w:rsid w:val="002918F9"/>
    <w:rsid w:val="00291B17"/>
    <w:rsid w:val="00292558"/>
    <w:rsid w:val="0029384E"/>
    <w:rsid w:val="00293E10"/>
    <w:rsid w:val="002943DB"/>
    <w:rsid w:val="0029444A"/>
    <w:rsid w:val="00294C83"/>
    <w:rsid w:val="002952BC"/>
    <w:rsid w:val="0029559B"/>
    <w:rsid w:val="00295D00"/>
    <w:rsid w:val="00295ECA"/>
    <w:rsid w:val="00295FBB"/>
    <w:rsid w:val="002963B0"/>
    <w:rsid w:val="00296A91"/>
    <w:rsid w:val="002972CC"/>
    <w:rsid w:val="0029739B"/>
    <w:rsid w:val="00297546"/>
    <w:rsid w:val="00297D8D"/>
    <w:rsid w:val="002A0563"/>
    <w:rsid w:val="002A0A3A"/>
    <w:rsid w:val="002A0E18"/>
    <w:rsid w:val="002A0EE3"/>
    <w:rsid w:val="002A178F"/>
    <w:rsid w:val="002A1CD1"/>
    <w:rsid w:val="002A1D84"/>
    <w:rsid w:val="002A5031"/>
    <w:rsid w:val="002A545E"/>
    <w:rsid w:val="002A5E88"/>
    <w:rsid w:val="002A7A81"/>
    <w:rsid w:val="002B08A4"/>
    <w:rsid w:val="002B09C7"/>
    <w:rsid w:val="002B0A26"/>
    <w:rsid w:val="002B19D6"/>
    <w:rsid w:val="002B2067"/>
    <w:rsid w:val="002B278A"/>
    <w:rsid w:val="002B2804"/>
    <w:rsid w:val="002B2AAF"/>
    <w:rsid w:val="002B37D7"/>
    <w:rsid w:val="002B384F"/>
    <w:rsid w:val="002B510E"/>
    <w:rsid w:val="002B66C4"/>
    <w:rsid w:val="002B6BA2"/>
    <w:rsid w:val="002B70A7"/>
    <w:rsid w:val="002B7422"/>
    <w:rsid w:val="002B7958"/>
    <w:rsid w:val="002B7BA8"/>
    <w:rsid w:val="002B7CA2"/>
    <w:rsid w:val="002C0185"/>
    <w:rsid w:val="002C0246"/>
    <w:rsid w:val="002C19CB"/>
    <w:rsid w:val="002C2090"/>
    <w:rsid w:val="002C2B60"/>
    <w:rsid w:val="002C2EE0"/>
    <w:rsid w:val="002C30A8"/>
    <w:rsid w:val="002C30FA"/>
    <w:rsid w:val="002C3CBB"/>
    <w:rsid w:val="002C3E19"/>
    <w:rsid w:val="002C413C"/>
    <w:rsid w:val="002C473A"/>
    <w:rsid w:val="002C4CE8"/>
    <w:rsid w:val="002C50A6"/>
    <w:rsid w:val="002C5133"/>
    <w:rsid w:val="002C5414"/>
    <w:rsid w:val="002C62C5"/>
    <w:rsid w:val="002C65B3"/>
    <w:rsid w:val="002C68C9"/>
    <w:rsid w:val="002C6ECB"/>
    <w:rsid w:val="002D0756"/>
    <w:rsid w:val="002D140F"/>
    <w:rsid w:val="002D2779"/>
    <w:rsid w:val="002D2CFC"/>
    <w:rsid w:val="002D34FD"/>
    <w:rsid w:val="002D3567"/>
    <w:rsid w:val="002D3577"/>
    <w:rsid w:val="002D46C6"/>
    <w:rsid w:val="002D4F13"/>
    <w:rsid w:val="002D513F"/>
    <w:rsid w:val="002D523E"/>
    <w:rsid w:val="002D540A"/>
    <w:rsid w:val="002D5423"/>
    <w:rsid w:val="002D726C"/>
    <w:rsid w:val="002D7C7A"/>
    <w:rsid w:val="002E0294"/>
    <w:rsid w:val="002E1149"/>
    <w:rsid w:val="002E2097"/>
    <w:rsid w:val="002E2444"/>
    <w:rsid w:val="002E268C"/>
    <w:rsid w:val="002E2A7B"/>
    <w:rsid w:val="002E3022"/>
    <w:rsid w:val="002E3B13"/>
    <w:rsid w:val="002E4841"/>
    <w:rsid w:val="002E4EE4"/>
    <w:rsid w:val="002E51D9"/>
    <w:rsid w:val="002E5726"/>
    <w:rsid w:val="002E5A50"/>
    <w:rsid w:val="002E5C7C"/>
    <w:rsid w:val="002E5D60"/>
    <w:rsid w:val="002E63AC"/>
    <w:rsid w:val="002E6F61"/>
    <w:rsid w:val="002E7160"/>
    <w:rsid w:val="002E7990"/>
    <w:rsid w:val="002E7A26"/>
    <w:rsid w:val="002E7B8F"/>
    <w:rsid w:val="002E7F22"/>
    <w:rsid w:val="002F0D31"/>
    <w:rsid w:val="002F0D77"/>
    <w:rsid w:val="002F0D99"/>
    <w:rsid w:val="002F12C4"/>
    <w:rsid w:val="002F164B"/>
    <w:rsid w:val="002F20FD"/>
    <w:rsid w:val="002F22B2"/>
    <w:rsid w:val="002F294B"/>
    <w:rsid w:val="002F3DB0"/>
    <w:rsid w:val="002F448A"/>
    <w:rsid w:val="002F45DB"/>
    <w:rsid w:val="002F4647"/>
    <w:rsid w:val="002F4924"/>
    <w:rsid w:val="002F4C36"/>
    <w:rsid w:val="002F521A"/>
    <w:rsid w:val="002F52F0"/>
    <w:rsid w:val="002F54D8"/>
    <w:rsid w:val="002F5B55"/>
    <w:rsid w:val="002F5C01"/>
    <w:rsid w:val="002F5C1F"/>
    <w:rsid w:val="002F5F09"/>
    <w:rsid w:val="002F6C9B"/>
    <w:rsid w:val="002F7109"/>
    <w:rsid w:val="002F7476"/>
    <w:rsid w:val="002F7FC3"/>
    <w:rsid w:val="003005B3"/>
    <w:rsid w:val="00300952"/>
    <w:rsid w:val="00300C81"/>
    <w:rsid w:val="00301DEC"/>
    <w:rsid w:val="003024F8"/>
    <w:rsid w:val="0030253D"/>
    <w:rsid w:val="003025A6"/>
    <w:rsid w:val="00302688"/>
    <w:rsid w:val="003038CD"/>
    <w:rsid w:val="003040AF"/>
    <w:rsid w:val="00304384"/>
    <w:rsid w:val="00304AC0"/>
    <w:rsid w:val="00304B07"/>
    <w:rsid w:val="003067B6"/>
    <w:rsid w:val="003073F5"/>
    <w:rsid w:val="00310114"/>
    <w:rsid w:val="00310FE9"/>
    <w:rsid w:val="003110BA"/>
    <w:rsid w:val="003113F1"/>
    <w:rsid w:val="003114AC"/>
    <w:rsid w:val="00311622"/>
    <w:rsid w:val="003116FE"/>
    <w:rsid w:val="0031201E"/>
    <w:rsid w:val="0031243C"/>
    <w:rsid w:val="003129DB"/>
    <w:rsid w:val="0031327E"/>
    <w:rsid w:val="00313EB4"/>
    <w:rsid w:val="003146C6"/>
    <w:rsid w:val="0031514E"/>
    <w:rsid w:val="00315895"/>
    <w:rsid w:val="00315EE3"/>
    <w:rsid w:val="003169B0"/>
    <w:rsid w:val="00316BFC"/>
    <w:rsid w:val="003174BF"/>
    <w:rsid w:val="00320632"/>
    <w:rsid w:val="00320B55"/>
    <w:rsid w:val="00321765"/>
    <w:rsid w:val="0032199C"/>
    <w:rsid w:val="003228A8"/>
    <w:rsid w:val="00322C24"/>
    <w:rsid w:val="003235FA"/>
    <w:rsid w:val="00323C03"/>
    <w:rsid w:val="003242C0"/>
    <w:rsid w:val="003246BF"/>
    <w:rsid w:val="00324A42"/>
    <w:rsid w:val="00324BB0"/>
    <w:rsid w:val="003255AD"/>
    <w:rsid w:val="0032601B"/>
    <w:rsid w:val="003261F8"/>
    <w:rsid w:val="003267EA"/>
    <w:rsid w:val="00326C10"/>
    <w:rsid w:val="00327954"/>
    <w:rsid w:val="00327CF2"/>
    <w:rsid w:val="00327E81"/>
    <w:rsid w:val="00327EA4"/>
    <w:rsid w:val="0033008F"/>
    <w:rsid w:val="00331404"/>
    <w:rsid w:val="003319E6"/>
    <w:rsid w:val="00331EF3"/>
    <w:rsid w:val="00332AD2"/>
    <w:rsid w:val="00332BDB"/>
    <w:rsid w:val="00332E76"/>
    <w:rsid w:val="0033352B"/>
    <w:rsid w:val="0033353B"/>
    <w:rsid w:val="00333800"/>
    <w:rsid w:val="00333B6C"/>
    <w:rsid w:val="00333F8D"/>
    <w:rsid w:val="0033454C"/>
    <w:rsid w:val="00334BCB"/>
    <w:rsid w:val="00334DE2"/>
    <w:rsid w:val="00335205"/>
    <w:rsid w:val="003363FD"/>
    <w:rsid w:val="00337225"/>
    <w:rsid w:val="0033723B"/>
    <w:rsid w:val="003374B2"/>
    <w:rsid w:val="003376D2"/>
    <w:rsid w:val="00340739"/>
    <w:rsid w:val="00340857"/>
    <w:rsid w:val="0034223D"/>
    <w:rsid w:val="00342890"/>
    <w:rsid w:val="003436F4"/>
    <w:rsid w:val="0034388C"/>
    <w:rsid w:val="00343E1D"/>
    <w:rsid w:val="00344622"/>
    <w:rsid w:val="00344AAF"/>
    <w:rsid w:val="00344F78"/>
    <w:rsid w:val="00345B78"/>
    <w:rsid w:val="00345CD6"/>
    <w:rsid w:val="00346CD8"/>
    <w:rsid w:val="00347021"/>
    <w:rsid w:val="00347B4C"/>
    <w:rsid w:val="00347C06"/>
    <w:rsid w:val="00350BD4"/>
    <w:rsid w:val="00351BAF"/>
    <w:rsid w:val="00351BD8"/>
    <w:rsid w:val="00352265"/>
    <w:rsid w:val="00352349"/>
    <w:rsid w:val="00352F10"/>
    <w:rsid w:val="00352FEC"/>
    <w:rsid w:val="0035304F"/>
    <w:rsid w:val="0035354C"/>
    <w:rsid w:val="003544B3"/>
    <w:rsid w:val="003545C8"/>
    <w:rsid w:val="00354A45"/>
    <w:rsid w:val="00354A93"/>
    <w:rsid w:val="00355588"/>
    <w:rsid w:val="00355B27"/>
    <w:rsid w:val="00355C7B"/>
    <w:rsid w:val="0035677E"/>
    <w:rsid w:val="003574FF"/>
    <w:rsid w:val="00357C64"/>
    <w:rsid w:val="00357D90"/>
    <w:rsid w:val="00357FDD"/>
    <w:rsid w:val="003606EA"/>
    <w:rsid w:val="00360A93"/>
    <w:rsid w:val="00362A95"/>
    <w:rsid w:val="00362C38"/>
    <w:rsid w:val="003638E3"/>
    <w:rsid w:val="0036414D"/>
    <w:rsid w:val="00364ED5"/>
    <w:rsid w:val="00365319"/>
    <w:rsid w:val="0036636E"/>
    <w:rsid w:val="0036644D"/>
    <w:rsid w:val="00366494"/>
    <w:rsid w:val="003668B9"/>
    <w:rsid w:val="00366A6E"/>
    <w:rsid w:val="003672AC"/>
    <w:rsid w:val="003678BE"/>
    <w:rsid w:val="00370C0F"/>
    <w:rsid w:val="00370CA0"/>
    <w:rsid w:val="00370D14"/>
    <w:rsid w:val="00371324"/>
    <w:rsid w:val="00372774"/>
    <w:rsid w:val="003737CE"/>
    <w:rsid w:val="00373B21"/>
    <w:rsid w:val="00374BE9"/>
    <w:rsid w:val="00375267"/>
    <w:rsid w:val="003753E2"/>
    <w:rsid w:val="00375C1D"/>
    <w:rsid w:val="00375D97"/>
    <w:rsid w:val="003760EE"/>
    <w:rsid w:val="003760F3"/>
    <w:rsid w:val="0037616F"/>
    <w:rsid w:val="00376C1A"/>
    <w:rsid w:val="00377B09"/>
    <w:rsid w:val="00380D5F"/>
    <w:rsid w:val="00381116"/>
    <w:rsid w:val="00382B45"/>
    <w:rsid w:val="00382E06"/>
    <w:rsid w:val="003832F8"/>
    <w:rsid w:val="0038414B"/>
    <w:rsid w:val="003844B9"/>
    <w:rsid w:val="00384DEE"/>
    <w:rsid w:val="00385089"/>
    <w:rsid w:val="003857F1"/>
    <w:rsid w:val="00385825"/>
    <w:rsid w:val="0038587C"/>
    <w:rsid w:val="003861A4"/>
    <w:rsid w:val="003861F8"/>
    <w:rsid w:val="00386A84"/>
    <w:rsid w:val="0038779A"/>
    <w:rsid w:val="00387C40"/>
    <w:rsid w:val="00387F25"/>
    <w:rsid w:val="003900B2"/>
    <w:rsid w:val="003901FC"/>
    <w:rsid w:val="00390451"/>
    <w:rsid w:val="0039079E"/>
    <w:rsid w:val="003913BC"/>
    <w:rsid w:val="003913F9"/>
    <w:rsid w:val="003919B5"/>
    <w:rsid w:val="00392557"/>
    <w:rsid w:val="00392BDA"/>
    <w:rsid w:val="003937FB"/>
    <w:rsid w:val="00393DC6"/>
    <w:rsid w:val="00393F1C"/>
    <w:rsid w:val="0039401C"/>
    <w:rsid w:val="0039459A"/>
    <w:rsid w:val="00395A8E"/>
    <w:rsid w:val="003967B9"/>
    <w:rsid w:val="00396CD9"/>
    <w:rsid w:val="00396DBD"/>
    <w:rsid w:val="00396E60"/>
    <w:rsid w:val="0039710C"/>
    <w:rsid w:val="00397F55"/>
    <w:rsid w:val="003A0168"/>
    <w:rsid w:val="003A01CF"/>
    <w:rsid w:val="003A01F9"/>
    <w:rsid w:val="003A254D"/>
    <w:rsid w:val="003A2C86"/>
    <w:rsid w:val="003A2D80"/>
    <w:rsid w:val="003A3218"/>
    <w:rsid w:val="003A459E"/>
    <w:rsid w:val="003A4AD6"/>
    <w:rsid w:val="003A4AE8"/>
    <w:rsid w:val="003A50D0"/>
    <w:rsid w:val="003A5432"/>
    <w:rsid w:val="003A5501"/>
    <w:rsid w:val="003A5AF6"/>
    <w:rsid w:val="003A5DF0"/>
    <w:rsid w:val="003A63E2"/>
    <w:rsid w:val="003A6D27"/>
    <w:rsid w:val="003A707E"/>
    <w:rsid w:val="003A7547"/>
    <w:rsid w:val="003A7B29"/>
    <w:rsid w:val="003B019E"/>
    <w:rsid w:val="003B04AB"/>
    <w:rsid w:val="003B078F"/>
    <w:rsid w:val="003B2201"/>
    <w:rsid w:val="003B2345"/>
    <w:rsid w:val="003B25CD"/>
    <w:rsid w:val="003B2833"/>
    <w:rsid w:val="003B2F7F"/>
    <w:rsid w:val="003B32BB"/>
    <w:rsid w:val="003B3343"/>
    <w:rsid w:val="003B3453"/>
    <w:rsid w:val="003B39BE"/>
    <w:rsid w:val="003B39CE"/>
    <w:rsid w:val="003B39FC"/>
    <w:rsid w:val="003B3CCF"/>
    <w:rsid w:val="003B4481"/>
    <w:rsid w:val="003B518F"/>
    <w:rsid w:val="003B5A4D"/>
    <w:rsid w:val="003B5B07"/>
    <w:rsid w:val="003B5F90"/>
    <w:rsid w:val="003B60F9"/>
    <w:rsid w:val="003C04A2"/>
    <w:rsid w:val="003C1C4C"/>
    <w:rsid w:val="003C1D7F"/>
    <w:rsid w:val="003C3199"/>
    <w:rsid w:val="003C36C3"/>
    <w:rsid w:val="003C3F5A"/>
    <w:rsid w:val="003C4697"/>
    <w:rsid w:val="003C4D73"/>
    <w:rsid w:val="003C5CCA"/>
    <w:rsid w:val="003C69D2"/>
    <w:rsid w:val="003D1405"/>
    <w:rsid w:val="003D19CD"/>
    <w:rsid w:val="003D1D48"/>
    <w:rsid w:val="003D2404"/>
    <w:rsid w:val="003D2D31"/>
    <w:rsid w:val="003D2F3D"/>
    <w:rsid w:val="003D40C5"/>
    <w:rsid w:val="003D43D5"/>
    <w:rsid w:val="003D4445"/>
    <w:rsid w:val="003D474C"/>
    <w:rsid w:val="003D5D74"/>
    <w:rsid w:val="003D5E20"/>
    <w:rsid w:val="003D5E97"/>
    <w:rsid w:val="003D6862"/>
    <w:rsid w:val="003D6959"/>
    <w:rsid w:val="003D69DD"/>
    <w:rsid w:val="003D6BC8"/>
    <w:rsid w:val="003D7591"/>
    <w:rsid w:val="003D7856"/>
    <w:rsid w:val="003D7960"/>
    <w:rsid w:val="003D7F4A"/>
    <w:rsid w:val="003E02C5"/>
    <w:rsid w:val="003E0C08"/>
    <w:rsid w:val="003E0DFF"/>
    <w:rsid w:val="003E0EBF"/>
    <w:rsid w:val="003E103C"/>
    <w:rsid w:val="003E11C9"/>
    <w:rsid w:val="003E2150"/>
    <w:rsid w:val="003E4D19"/>
    <w:rsid w:val="003E4E94"/>
    <w:rsid w:val="003E519C"/>
    <w:rsid w:val="003E535A"/>
    <w:rsid w:val="003E5A42"/>
    <w:rsid w:val="003E5BC5"/>
    <w:rsid w:val="003E6389"/>
    <w:rsid w:val="003E731F"/>
    <w:rsid w:val="003E7B74"/>
    <w:rsid w:val="003F0422"/>
    <w:rsid w:val="003F3887"/>
    <w:rsid w:val="003F4219"/>
    <w:rsid w:val="003F49EE"/>
    <w:rsid w:val="003F569B"/>
    <w:rsid w:val="003F5BB5"/>
    <w:rsid w:val="003F62F6"/>
    <w:rsid w:val="003F691C"/>
    <w:rsid w:val="003F6E52"/>
    <w:rsid w:val="003F6F55"/>
    <w:rsid w:val="003F729B"/>
    <w:rsid w:val="003F7B05"/>
    <w:rsid w:val="003F7BB2"/>
    <w:rsid w:val="004000D5"/>
    <w:rsid w:val="004007D6"/>
    <w:rsid w:val="0040094A"/>
    <w:rsid w:val="00401009"/>
    <w:rsid w:val="004011E5"/>
    <w:rsid w:val="00403A9F"/>
    <w:rsid w:val="00403CDB"/>
    <w:rsid w:val="00403E2B"/>
    <w:rsid w:val="004042C0"/>
    <w:rsid w:val="00404AD8"/>
    <w:rsid w:val="00405A6B"/>
    <w:rsid w:val="00405B67"/>
    <w:rsid w:val="00405FAA"/>
    <w:rsid w:val="0040682F"/>
    <w:rsid w:val="00406E60"/>
    <w:rsid w:val="00406E96"/>
    <w:rsid w:val="00407C28"/>
    <w:rsid w:val="0041025A"/>
    <w:rsid w:val="0041049E"/>
    <w:rsid w:val="00410F82"/>
    <w:rsid w:val="00410F96"/>
    <w:rsid w:val="0041119E"/>
    <w:rsid w:val="00412AFF"/>
    <w:rsid w:val="00412DD5"/>
    <w:rsid w:val="00413427"/>
    <w:rsid w:val="004135D7"/>
    <w:rsid w:val="00413B82"/>
    <w:rsid w:val="00413E44"/>
    <w:rsid w:val="0041452A"/>
    <w:rsid w:val="00414DC2"/>
    <w:rsid w:val="004150A6"/>
    <w:rsid w:val="00415490"/>
    <w:rsid w:val="0041593C"/>
    <w:rsid w:val="00415B61"/>
    <w:rsid w:val="00415C29"/>
    <w:rsid w:val="00416B2D"/>
    <w:rsid w:val="00416BB1"/>
    <w:rsid w:val="00416DF7"/>
    <w:rsid w:val="00416E87"/>
    <w:rsid w:val="00417B07"/>
    <w:rsid w:val="00417F2C"/>
    <w:rsid w:val="00421B59"/>
    <w:rsid w:val="00422223"/>
    <w:rsid w:val="00422AD6"/>
    <w:rsid w:val="0042306A"/>
    <w:rsid w:val="00423BBE"/>
    <w:rsid w:val="00423EB5"/>
    <w:rsid w:val="004247BD"/>
    <w:rsid w:val="0042567E"/>
    <w:rsid w:val="00426D25"/>
    <w:rsid w:val="0042738A"/>
    <w:rsid w:val="00427538"/>
    <w:rsid w:val="00427CBA"/>
    <w:rsid w:val="0043027A"/>
    <w:rsid w:val="004304FC"/>
    <w:rsid w:val="0043077C"/>
    <w:rsid w:val="00430A51"/>
    <w:rsid w:val="0043187B"/>
    <w:rsid w:val="004320A5"/>
    <w:rsid w:val="00432ED2"/>
    <w:rsid w:val="0043300F"/>
    <w:rsid w:val="0043377D"/>
    <w:rsid w:val="00433DA7"/>
    <w:rsid w:val="00433FBD"/>
    <w:rsid w:val="00434B1D"/>
    <w:rsid w:val="0043507E"/>
    <w:rsid w:val="004350EC"/>
    <w:rsid w:val="00435FF2"/>
    <w:rsid w:val="004360D8"/>
    <w:rsid w:val="004364D3"/>
    <w:rsid w:val="0043655D"/>
    <w:rsid w:val="00436CE5"/>
    <w:rsid w:val="004371AB"/>
    <w:rsid w:val="004372EA"/>
    <w:rsid w:val="0044069F"/>
    <w:rsid w:val="00440F0F"/>
    <w:rsid w:val="00441B4B"/>
    <w:rsid w:val="00442930"/>
    <w:rsid w:val="00442B50"/>
    <w:rsid w:val="004439F0"/>
    <w:rsid w:val="004446F4"/>
    <w:rsid w:val="004455C2"/>
    <w:rsid w:val="00445AA8"/>
    <w:rsid w:val="00447122"/>
    <w:rsid w:val="00447135"/>
    <w:rsid w:val="004471CC"/>
    <w:rsid w:val="00447946"/>
    <w:rsid w:val="0045024A"/>
    <w:rsid w:val="00450268"/>
    <w:rsid w:val="00451DF5"/>
    <w:rsid w:val="00451F2F"/>
    <w:rsid w:val="0045219B"/>
    <w:rsid w:val="00452473"/>
    <w:rsid w:val="00452CC5"/>
    <w:rsid w:val="00453101"/>
    <w:rsid w:val="00453F3E"/>
    <w:rsid w:val="00454142"/>
    <w:rsid w:val="0045465E"/>
    <w:rsid w:val="0045491E"/>
    <w:rsid w:val="00454AC7"/>
    <w:rsid w:val="0045582A"/>
    <w:rsid w:val="004559B0"/>
    <w:rsid w:val="00456A62"/>
    <w:rsid w:val="00456EE0"/>
    <w:rsid w:val="00457CC9"/>
    <w:rsid w:val="0046091E"/>
    <w:rsid w:val="00461068"/>
    <w:rsid w:val="00462065"/>
    <w:rsid w:val="0046220B"/>
    <w:rsid w:val="00463481"/>
    <w:rsid w:val="00464DCE"/>
    <w:rsid w:val="004662E6"/>
    <w:rsid w:val="004665C0"/>
    <w:rsid w:val="00466937"/>
    <w:rsid w:val="004671FD"/>
    <w:rsid w:val="004672BC"/>
    <w:rsid w:val="004677E8"/>
    <w:rsid w:val="00467A44"/>
    <w:rsid w:val="00471934"/>
    <w:rsid w:val="00471AB2"/>
    <w:rsid w:val="00471BC3"/>
    <w:rsid w:val="0047270A"/>
    <w:rsid w:val="00472B0A"/>
    <w:rsid w:val="00472BD9"/>
    <w:rsid w:val="00472BE8"/>
    <w:rsid w:val="00472EB0"/>
    <w:rsid w:val="0047319C"/>
    <w:rsid w:val="004734A7"/>
    <w:rsid w:val="0047442E"/>
    <w:rsid w:val="00474681"/>
    <w:rsid w:val="004747BA"/>
    <w:rsid w:val="00475897"/>
    <w:rsid w:val="00475CEF"/>
    <w:rsid w:val="004761F2"/>
    <w:rsid w:val="00476A9E"/>
    <w:rsid w:val="004772A3"/>
    <w:rsid w:val="004776A7"/>
    <w:rsid w:val="004776D0"/>
    <w:rsid w:val="00477988"/>
    <w:rsid w:val="00477F5C"/>
    <w:rsid w:val="00481D23"/>
    <w:rsid w:val="00481EC9"/>
    <w:rsid w:val="00482365"/>
    <w:rsid w:val="00482D70"/>
    <w:rsid w:val="00483546"/>
    <w:rsid w:val="00483583"/>
    <w:rsid w:val="00483A67"/>
    <w:rsid w:val="00483B49"/>
    <w:rsid w:val="00486229"/>
    <w:rsid w:val="004870B6"/>
    <w:rsid w:val="00487197"/>
    <w:rsid w:val="004871BF"/>
    <w:rsid w:val="004903A0"/>
    <w:rsid w:val="00491382"/>
    <w:rsid w:val="00491A77"/>
    <w:rsid w:val="00491E94"/>
    <w:rsid w:val="00491EB4"/>
    <w:rsid w:val="00491FA9"/>
    <w:rsid w:val="004935F2"/>
    <w:rsid w:val="00493719"/>
    <w:rsid w:val="004937BC"/>
    <w:rsid w:val="00494C1C"/>
    <w:rsid w:val="00495B5E"/>
    <w:rsid w:val="00495E35"/>
    <w:rsid w:val="0049684F"/>
    <w:rsid w:val="00496DA8"/>
    <w:rsid w:val="00496F3C"/>
    <w:rsid w:val="00497AD5"/>
    <w:rsid w:val="004A293E"/>
    <w:rsid w:val="004A2E7D"/>
    <w:rsid w:val="004A3EE3"/>
    <w:rsid w:val="004A3F14"/>
    <w:rsid w:val="004A4A37"/>
    <w:rsid w:val="004A4E8B"/>
    <w:rsid w:val="004A4F14"/>
    <w:rsid w:val="004A56BC"/>
    <w:rsid w:val="004A5785"/>
    <w:rsid w:val="004A5C26"/>
    <w:rsid w:val="004A5EA3"/>
    <w:rsid w:val="004A6039"/>
    <w:rsid w:val="004A6094"/>
    <w:rsid w:val="004A7010"/>
    <w:rsid w:val="004A7492"/>
    <w:rsid w:val="004A7D13"/>
    <w:rsid w:val="004A7FF3"/>
    <w:rsid w:val="004B0C62"/>
    <w:rsid w:val="004B11A5"/>
    <w:rsid w:val="004B14F9"/>
    <w:rsid w:val="004B15CC"/>
    <w:rsid w:val="004B3240"/>
    <w:rsid w:val="004B3E41"/>
    <w:rsid w:val="004B4D46"/>
    <w:rsid w:val="004B5ABF"/>
    <w:rsid w:val="004B5BBC"/>
    <w:rsid w:val="004B7139"/>
    <w:rsid w:val="004B7D7F"/>
    <w:rsid w:val="004B7D8A"/>
    <w:rsid w:val="004C01A0"/>
    <w:rsid w:val="004C1913"/>
    <w:rsid w:val="004C1BB1"/>
    <w:rsid w:val="004C32B6"/>
    <w:rsid w:val="004C3FDB"/>
    <w:rsid w:val="004C45BB"/>
    <w:rsid w:val="004C582D"/>
    <w:rsid w:val="004C5FED"/>
    <w:rsid w:val="004C6288"/>
    <w:rsid w:val="004D0031"/>
    <w:rsid w:val="004D0294"/>
    <w:rsid w:val="004D06EA"/>
    <w:rsid w:val="004D0AFA"/>
    <w:rsid w:val="004D143D"/>
    <w:rsid w:val="004D14F9"/>
    <w:rsid w:val="004D1FAE"/>
    <w:rsid w:val="004D2451"/>
    <w:rsid w:val="004D24B5"/>
    <w:rsid w:val="004D2A59"/>
    <w:rsid w:val="004D2CA0"/>
    <w:rsid w:val="004D2D6F"/>
    <w:rsid w:val="004D2FEA"/>
    <w:rsid w:val="004D414F"/>
    <w:rsid w:val="004D4D02"/>
    <w:rsid w:val="004D52D1"/>
    <w:rsid w:val="004D6168"/>
    <w:rsid w:val="004D6187"/>
    <w:rsid w:val="004D6ECF"/>
    <w:rsid w:val="004D711F"/>
    <w:rsid w:val="004D7372"/>
    <w:rsid w:val="004D7F9A"/>
    <w:rsid w:val="004E0685"/>
    <w:rsid w:val="004E1478"/>
    <w:rsid w:val="004E1896"/>
    <w:rsid w:val="004E1F88"/>
    <w:rsid w:val="004E2A67"/>
    <w:rsid w:val="004E30E2"/>
    <w:rsid w:val="004E3205"/>
    <w:rsid w:val="004E48DF"/>
    <w:rsid w:val="004E4B7C"/>
    <w:rsid w:val="004E520D"/>
    <w:rsid w:val="004E56D5"/>
    <w:rsid w:val="004E5922"/>
    <w:rsid w:val="004E668A"/>
    <w:rsid w:val="004E69DA"/>
    <w:rsid w:val="004E7455"/>
    <w:rsid w:val="004F074A"/>
    <w:rsid w:val="004F074E"/>
    <w:rsid w:val="004F0B94"/>
    <w:rsid w:val="004F2010"/>
    <w:rsid w:val="004F2362"/>
    <w:rsid w:val="004F23E3"/>
    <w:rsid w:val="004F2587"/>
    <w:rsid w:val="004F25C7"/>
    <w:rsid w:val="004F275D"/>
    <w:rsid w:val="004F2B62"/>
    <w:rsid w:val="004F3F0D"/>
    <w:rsid w:val="004F4AF2"/>
    <w:rsid w:val="004F4CC1"/>
    <w:rsid w:val="004F4EF1"/>
    <w:rsid w:val="004F59CE"/>
    <w:rsid w:val="004F5AA7"/>
    <w:rsid w:val="004F6B22"/>
    <w:rsid w:val="00500088"/>
    <w:rsid w:val="00500CCA"/>
    <w:rsid w:val="0050117F"/>
    <w:rsid w:val="0050156A"/>
    <w:rsid w:val="00501747"/>
    <w:rsid w:val="0050200F"/>
    <w:rsid w:val="00502C55"/>
    <w:rsid w:val="00503ACF"/>
    <w:rsid w:val="00503DF3"/>
    <w:rsid w:val="00504A40"/>
    <w:rsid w:val="005050D3"/>
    <w:rsid w:val="0050580C"/>
    <w:rsid w:val="00505B25"/>
    <w:rsid w:val="00505C6B"/>
    <w:rsid w:val="0050693D"/>
    <w:rsid w:val="0051137E"/>
    <w:rsid w:val="00512557"/>
    <w:rsid w:val="00513D5F"/>
    <w:rsid w:val="0051497E"/>
    <w:rsid w:val="00515163"/>
    <w:rsid w:val="0051665A"/>
    <w:rsid w:val="00516D70"/>
    <w:rsid w:val="00517F93"/>
    <w:rsid w:val="00520975"/>
    <w:rsid w:val="00520EFF"/>
    <w:rsid w:val="005231A0"/>
    <w:rsid w:val="00523412"/>
    <w:rsid w:val="0052384C"/>
    <w:rsid w:val="00523DC5"/>
    <w:rsid w:val="00523E14"/>
    <w:rsid w:val="00524048"/>
    <w:rsid w:val="0052470F"/>
    <w:rsid w:val="005248B1"/>
    <w:rsid w:val="00525132"/>
    <w:rsid w:val="005261CC"/>
    <w:rsid w:val="00526B2C"/>
    <w:rsid w:val="00526D73"/>
    <w:rsid w:val="00527797"/>
    <w:rsid w:val="0052784F"/>
    <w:rsid w:val="00527883"/>
    <w:rsid w:val="00527CA8"/>
    <w:rsid w:val="00530639"/>
    <w:rsid w:val="005309C3"/>
    <w:rsid w:val="00530AF9"/>
    <w:rsid w:val="00530C9D"/>
    <w:rsid w:val="00531578"/>
    <w:rsid w:val="00532974"/>
    <w:rsid w:val="00532DF3"/>
    <w:rsid w:val="00533584"/>
    <w:rsid w:val="00534504"/>
    <w:rsid w:val="0053477B"/>
    <w:rsid w:val="005348F0"/>
    <w:rsid w:val="00534B23"/>
    <w:rsid w:val="005366EC"/>
    <w:rsid w:val="0053708E"/>
    <w:rsid w:val="005374B6"/>
    <w:rsid w:val="005374F7"/>
    <w:rsid w:val="00537D59"/>
    <w:rsid w:val="0054058F"/>
    <w:rsid w:val="0054085C"/>
    <w:rsid w:val="00540951"/>
    <w:rsid w:val="00540C86"/>
    <w:rsid w:val="0054141E"/>
    <w:rsid w:val="00541A6D"/>
    <w:rsid w:val="005420C0"/>
    <w:rsid w:val="00542A6A"/>
    <w:rsid w:val="00542BB2"/>
    <w:rsid w:val="0054338A"/>
    <w:rsid w:val="0054367E"/>
    <w:rsid w:val="005439E1"/>
    <w:rsid w:val="00543F11"/>
    <w:rsid w:val="005442B3"/>
    <w:rsid w:val="0054435C"/>
    <w:rsid w:val="00544434"/>
    <w:rsid w:val="0054444C"/>
    <w:rsid w:val="00544D7F"/>
    <w:rsid w:val="00544FDD"/>
    <w:rsid w:val="0054545A"/>
    <w:rsid w:val="005458D3"/>
    <w:rsid w:val="00546865"/>
    <w:rsid w:val="00546CFF"/>
    <w:rsid w:val="00547416"/>
    <w:rsid w:val="00547EBF"/>
    <w:rsid w:val="0055005F"/>
    <w:rsid w:val="005513E3"/>
    <w:rsid w:val="0055156B"/>
    <w:rsid w:val="005518AD"/>
    <w:rsid w:val="00551972"/>
    <w:rsid w:val="00552CC6"/>
    <w:rsid w:val="00552E8B"/>
    <w:rsid w:val="005530ED"/>
    <w:rsid w:val="0055495F"/>
    <w:rsid w:val="00555945"/>
    <w:rsid w:val="00556007"/>
    <w:rsid w:val="005561CD"/>
    <w:rsid w:val="00556339"/>
    <w:rsid w:val="00556BD6"/>
    <w:rsid w:val="00556E5E"/>
    <w:rsid w:val="00557886"/>
    <w:rsid w:val="005609CF"/>
    <w:rsid w:val="00560DFC"/>
    <w:rsid w:val="005630B2"/>
    <w:rsid w:val="005634B5"/>
    <w:rsid w:val="00563528"/>
    <w:rsid w:val="00564090"/>
    <w:rsid w:val="00564734"/>
    <w:rsid w:val="00564DE8"/>
    <w:rsid w:val="00564F83"/>
    <w:rsid w:val="005661B6"/>
    <w:rsid w:val="00567D03"/>
    <w:rsid w:val="005705A6"/>
    <w:rsid w:val="0057067B"/>
    <w:rsid w:val="00570CBC"/>
    <w:rsid w:val="005718B6"/>
    <w:rsid w:val="00571913"/>
    <w:rsid w:val="00571D62"/>
    <w:rsid w:val="00571EFB"/>
    <w:rsid w:val="0057383B"/>
    <w:rsid w:val="00573EF6"/>
    <w:rsid w:val="005746A9"/>
    <w:rsid w:val="0057541F"/>
    <w:rsid w:val="0057553A"/>
    <w:rsid w:val="00575A35"/>
    <w:rsid w:val="00575F93"/>
    <w:rsid w:val="005765B8"/>
    <w:rsid w:val="00576782"/>
    <w:rsid w:val="0057680E"/>
    <w:rsid w:val="00577252"/>
    <w:rsid w:val="00577B78"/>
    <w:rsid w:val="00577C45"/>
    <w:rsid w:val="0058099C"/>
    <w:rsid w:val="00580B73"/>
    <w:rsid w:val="00581F9F"/>
    <w:rsid w:val="005827E2"/>
    <w:rsid w:val="00582BE2"/>
    <w:rsid w:val="00582EF4"/>
    <w:rsid w:val="00583526"/>
    <w:rsid w:val="005842FC"/>
    <w:rsid w:val="0058480B"/>
    <w:rsid w:val="0058687E"/>
    <w:rsid w:val="005873B9"/>
    <w:rsid w:val="00590B68"/>
    <w:rsid w:val="00590B7F"/>
    <w:rsid w:val="00591763"/>
    <w:rsid w:val="00592D89"/>
    <w:rsid w:val="00593CBB"/>
    <w:rsid w:val="00593FD9"/>
    <w:rsid w:val="00594547"/>
    <w:rsid w:val="005946C8"/>
    <w:rsid w:val="00594870"/>
    <w:rsid w:val="00594FA4"/>
    <w:rsid w:val="00596745"/>
    <w:rsid w:val="005972AD"/>
    <w:rsid w:val="0059734D"/>
    <w:rsid w:val="00597E3A"/>
    <w:rsid w:val="005A100F"/>
    <w:rsid w:val="005A15B3"/>
    <w:rsid w:val="005A1745"/>
    <w:rsid w:val="005A1ABA"/>
    <w:rsid w:val="005A2166"/>
    <w:rsid w:val="005A3555"/>
    <w:rsid w:val="005A463F"/>
    <w:rsid w:val="005A4BD5"/>
    <w:rsid w:val="005A4DA5"/>
    <w:rsid w:val="005A4DAD"/>
    <w:rsid w:val="005A5327"/>
    <w:rsid w:val="005A591D"/>
    <w:rsid w:val="005A5BF9"/>
    <w:rsid w:val="005A6D81"/>
    <w:rsid w:val="005A6F19"/>
    <w:rsid w:val="005B000E"/>
    <w:rsid w:val="005B00C4"/>
    <w:rsid w:val="005B0981"/>
    <w:rsid w:val="005B0C99"/>
    <w:rsid w:val="005B0E25"/>
    <w:rsid w:val="005B1A8D"/>
    <w:rsid w:val="005B1C48"/>
    <w:rsid w:val="005B20A8"/>
    <w:rsid w:val="005B25D6"/>
    <w:rsid w:val="005B2637"/>
    <w:rsid w:val="005B3C49"/>
    <w:rsid w:val="005B41B9"/>
    <w:rsid w:val="005B43AC"/>
    <w:rsid w:val="005B4A9D"/>
    <w:rsid w:val="005B556E"/>
    <w:rsid w:val="005B5952"/>
    <w:rsid w:val="005B5ABF"/>
    <w:rsid w:val="005B5E6E"/>
    <w:rsid w:val="005B61D5"/>
    <w:rsid w:val="005B66D7"/>
    <w:rsid w:val="005B72B1"/>
    <w:rsid w:val="005C0073"/>
    <w:rsid w:val="005C043F"/>
    <w:rsid w:val="005C0509"/>
    <w:rsid w:val="005C093A"/>
    <w:rsid w:val="005C0C66"/>
    <w:rsid w:val="005C19F1"/>
    <w:rsid w:val="005C2126"/>
    <w:rsid w:val="005C22CE"/>
    <w:rsid w:val="005C325A"/>
    <w:rsid w:val="005C38FC"/>
    <w:rsid w:val="005C3D5E"/>
    <w:rsid w:val="005C3F6E"/>
    <w:rsid w:val="005C427F"/>
    <w:rsid w:val="005C4681"/>
    <w:rsid w:val="005C4800"/>
    <w:rsid w:val="005C4F4A"/>
    <w:rsid w:val="005C54A3"/>
    <w:rsid w:val="005C5727"/>
    <w:rsid w:val="005C5A9C"/>
    <w:rsid w:val="005C5FB4"/>
    <w:rsid w:val="005C6839"/>
    <w:rsid w:val="005C70EB"/>
    <w:rsid w:val="005D0063"/>
    <w:rsid w:val="005D13C5"/>
    <w:rsid w:val="005D21F6"/>
    <w:rsid w:val="005D254F"/>
    <w:rsid w:val="005D34D2"/>
    <w:rsid w:val="005D43E0"/>
    <w:rsid w:val="005D47C0"/>
    <w:rsid w:val="005D6B7F"/>
    <w:rsid w:val="005D6EDB"/>
    <w:rsid w:val="005E0320"/>
    <w:rsid w:val="005E06C1"/>
    <w:rsid w:val="005E0A14"/>
    <w:rsid w:val="005E0B05"/>
    <w:rsid w:val="005E0CFA"/>
    <w:rsid w:val="005E108D"/>
    <w:rsid w:val="005E1F20"/>
    <w:rsid w:val="005E2302"/>
    <w:rsid w:val="005E2FB8"/>
    <w:rsid w:val="005E3516"/>
    <w:rsid w:val="005E42D7"/>
    <w:rsid w:val="005E52FF"/>
    <w:rsid w:val="005E5BCC"/>
    <w:rsid w:val="005E5DFF"/>
    <w:rsid w:val="005E6433"/>
    <w:rsid w:val="005E6916"/>
    <w:rsid w:val="005E75DC"/>
    <w:rsid w:val="005E7804"/>
    <w:rsid w:val="005E7BEE"/>
    <w:rsid w:val="005E7E26"/>
    <w:rsid w:val="005F01FE"/>
    <w:rsid w:val="005F024C"/>
    <w:rsid w:val="005F0BDC"/>
    <w:rsid w:val="005F0EF5"/>
    <w:rsid w:val="005F1437"/>
    <w:rsid w:val="005F1719"/>
    <w:rsid w:val="005F17C5"/>
    <w:rsid w:val="005F211B"/>
    <w:rsid w:val="005F2D37"/>
    <w:rsid w:val="005F360C"/>
    <w:rsid w:val="005F4BC5"/>
    <w:rsid w:val="005F59F7"/>
    <w:rsid w:val="005F605C"/>
    <w:rsid w:val="005F6101"/>
    <w:rsid w:val="005F616D"/>
    <w:rsid w:val="005F61D3"/>
    <w:rsid w:val="005F62A2"/>
    <w:rsid w:val="005F7545"/>
    <w:rsid w:val="005F7E56"/>
    <w:rsid w:val="00600210"/>
    <w:rsid w:val="0060070E"/>
    <w:rsid w:val="006012BF"/>
    <w:rsid w:val="00601C8F"/>
    <w:rsid w:val="00601E0B"/>
    <w:rsid w:val="00602868"/>
    <w:rsid w:val="006030F4"/>
    <w:rsid w:val="00603311"/>
    <w:rsid w:val="00603ACD"/>
    <w:rsid w:val="00603C34"/>
    <w:rsid w:val="006041C7"/>
    <w:rsid w:val="006045F3"/>
    <w:rsid w:val="006048C6"/>
    <w:rsid w:val="00604954"/>
    <w:rsid w:val="006052A2"/>
    <w:rsid w:val="00605526"/>
    <w:rsid w:val="00606067"/>
    <w:rsid w:val="0060617F"/>
    <w:rsid w:val="00606D65"/>
    <w:rsid w:val="00607470"/>
    <w:rsid w:val="006113B8"/>
    <w:rsid w:val="006126AA"/>
    <w:rsid w:val="00613148"/>
    <w:rsid w:val="0061358B"/>
    <w:rsid w:val="00613677"/>
    <w:rsid w:val="0061371C"/>
    <w:rsid w:val="00614263"/>
    <w:rsid w:val="00614321"/>
    <w:rsid w:val="006144F1"/>
    <w:rsid w:val="006154BF"/>
    <w:rsid w:val="00615AF0"/>
    <w:rsid w:val="00615C7A"/>
    <w:rsid w:val="0061611E"/>
    <w:rsid w:val="00616FA6"/>
    <w:rsid w:val="00617AAD"/>
    <w:rsid w:val="006204BE"/>
    <w:rsid w:val="00620A16"/>
    <w:rsid w:val="00620A30"/>
    <w:rsid w:val="00620F48"/>
    <w:rsid w:val="0062190D"/>
    <w:rsid w:val="00621A40"/>
    <w:rsid w:val="00621B75"/>
    <w:rsid w:val="00621C2A"/>
    <w:rsid w:val="00621D6F"/>
    <w:rsid w:val="0062205F"/>
    <w:rsid w:val="006225D6"/>
    <w:rsid w:val="0062285E"/>
    <w:rsid w:val="00622D55"/>
    <w:rsid w:val="00622ED4"/>
    <w:rsid w:val="006232AF"/>
    <w:rsid w:val="00623305"/>
    <w:rsid w:val="00623415"/>
    <w:rsid w:val="006241FD"/>
    <w:rsid w:val="0062429D"/>
    <w:rsid w:val="00624498"/>
    <w:rsid w:val="006251EE"/>
    <w:rsid w:val="0062520F"/>
    <w:rsid w:val="006255F0"/>
    <w:rsid w:val="00626750"/>
    <w:rsid w:val="006278BF"/>
    <w:rsid w:val="006279A9"/>
    <w:rsid w:val="0063025C"/>
    <w:rsid w:val="0063033A"/>
    <w:rsid w:val="00630ECC"/>
    <w:rsid w:val="006314FD"/>
    <w:rsid w:val="006325BA"/>
    <w:rsid w:val="006327C7"/>
    <w:rsid w:val="00633097"/>
    <w:rsid w:val="0063407A"/>
    <w:rsid w:val="0063446B"/>
    <w:rsid w:val="00635446"/>
    <w:rsid w:val="00635FA0"/>
    <w:rsid w:val="006365F4"/>
    <w:rsid w:val="00637F00"/>
    <w:rsid w:val="00640D3E"/>
    <w:rsid w:val="006414CC"/>
    <w:rsid w:val="00641591"/>
    <w:rsid w:val="006424AE"/>
    <w:rsid w:val="00642C68"/>
    <w:rsid w:val="0064323A"/>
    <w:rsid w:val="00643B2E"/>
    <w:rsid w:val="00643EAF"/>
    <w:rsid w:val="0064489F"/>
    <w:rsid w:val="006456FD"/>
    <w:rsid w:val="00646F19"/>
    <w:rsid w:val="0064706C"/>
    <w:rsid w:val="006470B0"/>
    <w:rsid w:val="0064715B"/>
    <w:rsid w:val="00647503"/>
    <w:rsid w:val="006475A1"/>
    <w:rsid w:val="006477A1"/>
    <w:rsid w:val="0064789E"/>
    <w:rsid w:val="00650B5E"/>
    <w:rsid w:val="00650CCB"/>
    <w:rsid w:val="006511FF"/>
    <w:rsid w:val="006518E9"/>
    <w:rsid w:val="0065198F"/>
    <w:rsid w:val="00651FBA"/>
    <w:rsid w:val="006525C3"/>
    <w:rsid w:val="00652E8E"/>
    <w:rsid w:val="00654986"/>
    <w:rsid w:val="00655ABE"/>
    <w:rsid w:val="00655BC6"/>
    <w:rsid w:val="006568DD"/>
    <w:rsid w:val="00656D0C"/>
    <w:rsid w:val="00656DA8"/>
    <w:rsid w:val="00657494"/>
    <w:rsid w:val="00657F97"/>
    <w:rsid w:val="0066014D"/>
    <w:rsid w:val="0066035A"/>
    <w:rsid w:val="00660370"/>
    <w:rsid w:val="00660997"/>
    <w:rsid w:val="0066147E"/>
    <w:rsid w:val="00662FDF"/>
    <w:rsid w:val="00663A75"/>
    <w:rsid w:val="0066436A"/>
    <w:rsid w:val="006649DE"/>
    <w:rsid w:val="00664BB2"/>
    <w:rsid w:val="00664FA5"/>
    <w:rsid w:val="00665B42"/>
    <w:rsid w:val="00665C30"/>
    <w:rsid w:val="00665D40"/>
    <w:rsid w:val="006664C3"/>
    <w:rsid w:val="00666568"/>
    <w:rsid w:val="00666A25"/>
    <w:rsid w:val="00667390"/>
    <w:rsid w:val="006673FC"/>
    <w:rsid w:val="00667994"/>
    <w:rsid w:val="00667D56"/>
    <w:rsid w:val="00667DA3"/>
    <w:rsid w:val="00670966"/>
    <w:rsid w:val="0067138E"/>
    <w:rsid w:val="006713CC"/>
    <w:rsid w:val="0067148E"/>
    <w:rsid w:val="006716A9"/>
    <w:rsid w:val="006718AC"/>
    <w:rsid w:val="0067249E"/>
    <w:rsid w:val="006724CE"/>
    <w:rsid w:val="00672B99"/>
    <w:rsid w:val="00672E4B"/>
    <w:rsid w:val="0067318A"/>
    <w:rsid w:val="00673360"/>
    <w:rsid w:val="006737CC"/>
    <w:rsid w:val="00674481"/>
    <w:rsid w:val="006750F2"/>
    <w:rsid w:val="00677740"/>
    <w:rsid w:val="006808FA"/>
    <w:rsid w:val="0068093C"/>
    <w:rsid w:val="00680D0E"/>
    <w:rsid w:val="0068131F"/>
    <w:rsid w:val="006815CF"/>
    <w:rsid w:val="00681A6B"/>
    <w:rsid w:val="00682921"/>
    <w:rsid w:val="00683821"/>
    <w:rsid w:val="00683D86"/>
    <w:rsid w:val="006841A6"/>
    <w:rsid w:val="00684B8F"/>
    <w:rsid w:val="00684D1F"/>
    <w:rsid w:val="00687CEF"/>
    <w:rsid w:val="006906B9"/>
    <w:rsid w:val="00690DEE"/>
    <w:rsid w:val="006910FD"/>
    <w:rsid w:val="006915FF"/>
    <w:rsid w:val="00691E11"/>
    <w:rsid w:val="00691F05"/>
    <w:rsid w:val="006924C3"/>
    <w:rsid w:val="00693050"/>
    <w:rsid w:val="00693C40"/>
    <w:rsid w:val="00694134"/>
    <w:rsid w:val="006941CC"/>
    <w:rsid w:val="00694468"/>
    <w:rsid w:val="00695F51"/>
    <w:rsid w:val="00696410"/>
    <w:rsid w:val="00696AE6"/>
    <w:rsid w:val="00697A6B"/>
    <w:rsid w:val="006A03B3"/>
    <w:rsid w:val="006A06C3"/>
    <w:rsid w:val="006A10DE"/>
    <w:rsid w:val="006A1EEB"/>
    <w:rsid w:val="006A22BE"/>
    <w:rsid w:val="006A4175"/>
    <w:rsid w:val="006A4E07"/>
    <w:rsid w:val="006A5E13"/>
    <w:rsid w:val="006A6092"/>
    <w:rsid w:val="006A68E7"/>
    <w:rsid w:val="006A7298"/>
    <w:rsid w:val="006A734C"/>
    <w:rsid w:val="006A76CC"/>
    <w:rsid w:val="006B0293"/>
    <w:rsid w:val="006B06C7"/>
    <w:rsid w:val="006B0A94"/>
    <w:rsid w:val="006B29A9"/>
    <w:rsid w:val="006B2FAA"/>
    <w:rsid w:val="006B4065"/>
    <w:rsid w:val="006B4A72"/>
    <w:rsid w:val="006B4E12"/>
    <w:rsid w:val="006B52F7"/>
    <w:rsid w:val="006B53E4"/>
    <w:rsid w:val="006B5601"/>
    <w:rsid w:val="006B6798"/>
    <w:rsid w:val="006B706A"/>
    <w:rsid w:val="006C04BF"/>
    <w:rsid w:val="006C1938"/>
    <w:rsid w:val="006C1C9C"/>
    <w:rsid w:val="006C1D12"/>
    <w:rsid w:val="006C2522"/>
    <w:rsid w:val="006C25B3"/>
    <w:rsid w:val="006C2E43"/>
    <w:rsid w:val="006C3366"/>
    <w:rsid w:val="006C37F3"/>
    <w:rsid w:val="006C3D97"/>
    <w:rsid w:val="006C4521"/>
    <w:rsid w:val="006C4F04"/>
    <w:rsid w:val="006C5190"/>
    <w:rsid w:val="006C73E7"/>
    <w:rsid w:val="006D0BF8"/>
    <w:rsid w:val="006D0F7F"/>
    <w:rsid w:val="006D1342"/>
    <w:rsid w:val="006D191B"/>
    <w:rsid w:val="006D2128"/>
    <w:rsid w:val="006D21E5"/>
    <w:rsid w:val="006D2363"/>
    <w:rsid w:val="006D23B7"/>
    <w:rsid w:val="006D2B21"/>
    <w:rsid w:val="006D30B0"/>
    <w:rsid w:val="006D322A"/>
    <w:rsid w:val="006D3EB6"/>
    <w:rsid w:val="006D51A9"/>
    <w:rsid w:val="006D55B5"/>
    <w:rsid w:val="006D5862"/>
    <w:rsid w:val="006D6432"/>
    <w:rsid w:val="006D674F"/>
    <w:rsid w:val="006D6D61"/>
    <w:rsid w:val="006D6DC5"/>
    <w:rsid w:val="006D791E"/>
    <w:rsid w:val="006D7B50"/>
    <w:rsid w:val="006E044D"/>
    <w:rsid w:val="006E05D0"/>
    <w:rsid w:val="006E1098"/>
    <w:rsid w:val="006E165E"/>
    <w:rsid w:val="006E293E"/>
    <w:rsid w:val="006E2F5A"/>
    <w:rsid w:val="006E2F6A"/>
    <w:rsid w:val="006E3373"/>
    <w:rsid w:val="006E3BA1"/>
    <w:rsid w:val="006E3CE2"/>
    <w:rsid w:val="006E507D"/>
    <w:rsid w:val="006E6139"/>
    <w:rsid w:val="006E63A2"/>
    <w:rsid w:val="006E6504"/>
    <w:rsid w:val="006E669C"/>
    <w:rsid w:val="006E6A87"/>
    <w:rsid w:val="006E783C"/>
    <w:rsid w:val="006F0046"/>
    <w:rsid w:val="006F015A"/>
    <w:rsid w:val="006F0180"/>
    <w:rsid w:val="006F02A4"/>
    <w:rsid w:val="006F11A4"/>
    <w:rsid w:val="006F165B"/>
    <w:rsid w:val="006F2DA2"/>
    <w:rsid w:val="006F3134"/>
    <w:rsid w:val="006F3303"/>
    <w:rsid w:val="006F3B2F"/>
    <w:rsid w:val="006F3BDD"/>
    <w:rsid w:val="006F4812"/>
    <w:rsid w:val="006F4CBF"/>
    <w:rsid w:val="006F4F2C"/>
    <w:rsid w:val="006F50BA"/>
    <w:rsid w:val="006F5779"/>
    <w:rsid w:val="006F5B25"/>
    <w:rsid w:val="006F5EC2"/>
    <w:rsid w:val="006F6CDA"/>
    <w:rsid w:val="006F7D7D"/>
    <w:rsid w:val="00700159"/>
    <w:rsid w:val="00701965"/>
    <w:rsid w:val="00701A5A"/>
    <w:rsid w:val="00701C5D"/>
    <w:rsid w:val="00701EFD"/>
    <w:rsid w:val="00702D86"/>
    <w:rsid w:val="0070328F"/>
    <w:rsid w:val="00703305"/>
    <w:rsid w:val="007038F1"/>
    <w:rsid w:val="00704207"/>
    <w:rsid w:val="00704AB0"/>
    <w:rsid w:val="00704BE8"/>
    <w:rsid w:val="00705439"/>
    <w:rsid w:val="007057C8"/>
    <w:rsid w:val="0070587D"/>
    <w:rsid w:val="00705BB0"/>
    <w:rsid w:val="00705CBD"/>
    <w:rsid w:val="0070690C"/>
    <w:rsid w:val="007069ED"/>
    <w:rsid w:val="00710220"/>
    <w:rsid w:val="00711B23"/>
    <w:rsid w:val="00712092"/>
    <w:rsid w:val="007120B9"/>
    <w:rsid w:val="007122AF"/>
    <w:rsid w:val="007122EF"/>
    <w:rsid w:val="00712336"/>
    <w:rsid w:val="00712627"/>
    <w:rsid w:val="00712BD4"/>
    <w:rsid w:val="00713093"/>
    <w:rsid w:val="007131A4"/>
    <w:rsid w:val="00713D49"/>
    <w:rsid w:val="007142F9"/>
    <w:rsid w:val="00714A27"/>
    <w:rsid w:val="0071509A"/>
    <w:rsid w:val="0071517D"/>
    <w:rsid w:val="00716E2E"/>
    <w:rsid w:val="00717B3A"/>
    <w:rsid w:val="00720C2E"/>
    <w:rsid w:val="00721333"/>
    <w:rsid w:val="007216B2"/>
    <w:rsid w:val="0072196A"/>
    <w:rsid w:val="00721E22"/>
    <w:rsid w:val="00722B0C"/>
    <w:rsid w:val="007231D6"/>
    <w:rsid w:val="00723883"/>
    <w:rsid w:val="0072414B"/>
    <w:rsid w:val="0072434E"/>
    <w:rsid w:val="00724515"/>
    <w:rsid w:val="00725497"/>
    <w:rsid w:val="00725933"/>
    <w:rsid w:val="007269A4"/>
    <w:rsid w:val="007270AB"/>
    <w:rsid w:val="007270EA"/>
    <w:rsid w:val="0072718F"/>
    <w:rsid w:val="00727B06"/>
    <w:rsid w:val="00731D4D"/>
    <w:rsid w:val="007326A6"/>
    <w:rsid w:val="007328DB"/>
    <w:rsid w:val="00732BB3"/>
    <w:rsid w:val="00732BF1"/>
    <w:rsid w:val="00733867"/>
    <w:rsid w:val="0073386C"/>
    <w:rsid w:val="00733989"/>
    <w:rsid w:val="00733AE2"/>
    <w:rsid w:val="0073490E"/>
    <w:rsid w:val="00734BAA"/>
    <w:rsid w:val="007350DA"/>
    <w:rsid w:val="00735203"/>
    <w:rsid w:val="007352EA"/>
    <w:rsid w:val="00735390"/>
    <w:rsid w:val="00735595"/>
    <w:rsid w:val="00736743"/>
    <w:rsid w:val="00736CC0"/>
    <w:rsid w:val="007372AF"/>
    <w:rsid w:val="007374B9"/>
    <w:rsid w:val="00741B91"/>
    <w:rsid w:val="00741FE8"/>
    <w:rsid w:val="00742833"/>
    <w:rsid w:val="00742896"/>
    <w:rsid w:val="00742E9B"/>
    <w:rsid w:val="00742F01"/>
    <w:rsid w:val="007438C9"/>
    <w:rsid w:val="00743C79"/>
    <w:rsid w:val="007440E6"/>
    <w:rsid w:val="00744120"/>
    <w:rsid w:val="0074412C"/>
    <w:rsid w:val="00744F13"/>
    <w:rsid w:val="007455CD"/>
    <w:rsid w:val="007465EA"/>
    <w:rsid w:val="00746741"/>
    <w:rsid w:val="007471FE"/>
    <w:rsid w:val="0074734B"/>
    <w:rsid w:val="0074741A"/>
    <w:rsid w:val="007475E0"/>
    <w:rsid w:val="00747948"/>
    <w:rsid w:val="00750E9C"/>
    <w:rsid w:val="00751816"/>
    <w:rsid w:val="00752188"/>
    <w:rsid w:val="00753742"/>
    <w:rsid w:val="00753B58"/>
    <w:rsid w:val="00753CB3"/>
    <w:rsid w:val="00755153"/>
    <w:rsid w:val="00755EE9"/>
    <w:rsid w:val="0076094D"/>
    <w:rsid w:val="0076170D"/>
    <w:rsid w:val="00761A48"/>
    <w:rsid w:val="007625E0"/>
    <w:rsid w:val="00762AA9"/>
    <w:rsid w:val="00763285"/>
    <w:rsid w:val="00763295"/>
    <w:rsid w:val="007632D5"/>
    <w:rsid w:val="007633F2"/>
    <w:rsid w:val="00763C5C"/>
    <w:rsid w:val="0076445B"/>
    <w:rsid w:val="00764616"/>
    <w:rsid w:val="00764B0B"/>
    <w:rsid w:val="00764B0C"/>
    <w:rsid w:val="007655AF"/>
    <w:rsid w:val="007656C9"/>
    <w:rsid w:val="00765C3E"/>
    <w:rsid w:val="00765D40"/>
    <w:rsid w:val="00766234"/>
    <w:rsid w:val="00772B85"/>
    <w:rsid w:val="00772D07"/>
    <w:rsid w:val="00773503"/>
    <w:rsid w:val="00773747"/>
    <w:rsid w:val="0077377B"/>
    <w:rsid w:val="00773894"/>
    <w:rsid w:val="0077393A"/>
    <w:rsid w:val="00774893"/>
    <w:rsid w:val="00774901"/>
    <w:rsid w:val="00774A94"/>
    <w:rsid w:val="007759F6"/>
    <w:rsid w:val="0077617D"/>
    <w:rsid w:val="00776359"/>
    <w:rsid w:val="0078003E"/>
    <w:rsid w:val="007802E9"/>
    <w:rsid w:val="007810E6"/>
    <w:rsid w:val="00781295"/>
    <w:rsid w:val="0078133E"/>
    <w:rsid w:val="007813B0"/>
    <w:rsid w:val="007816F7"/>
    <w:rsid w:val="00781DA3"/>
    <w:rsid w:val="00782C2E"/>
    <w:rsid w:val="00783831"/>
    <w:rsid w:val="00784195"/>
    <w:rsid w:val="00784EFF"/>
    <w:rsid w:val="007855DC"/>
    <w:rsid w:val="00785971"/>
    <w:rsid w:val="00785FE1"/>
    <w:rsid w:val="007860E2"/>
    <w:rsid w:val="00786177"/>
    <w:rsid w:val="007861CE"/>
    <w:rsid w:val="007864E9"/>
    <w:rsid w:val="00787031"/>
    <w:rsid w:val="007876FC"/>
    <w:rsid w:val="00787D0A"/>
    <w:rsid w:val="00790044"/>
    <w:rsid w:val="0079005C"/>
    <w:rsid w:val="007901F0"/>
    <w:rsid w:val="00791536"/>
    <w:rsid w:val="00791558"/>
    <w:rsid w:val="007917F9"/>
    <w:rsid w:val="00791850"/>
    <w:rsid w:val="007920D3"/>
    <w:rsid w:val="00792721"/>
    <w:rsid w:val="00793237"/>
    <w:rsid w:val="007934E5"/>
    <w:rsid w:val="00793B2B"/>
    <w:rsid w:val="00793B83"/>
    <w:rsid w:val="00793D8C"/>
    <w:rsid w:val="007942A6"/>
    <w:rsid w:val="007946D1"/>
    <w:rsid w:val="0079479C"/>
    <w:rsid w:val="007948D8"/>
    <w:rsid w:val="00794CCF"/>
    <w:rsid w:val="00794D95"/>
    <w:rsid w:val="0079597C"/>
    <w:rsid w:val="00796263"/>
    <w:rsid w:val="00796267"/>
    <w:rsid w:val="007966C1"/>
    <w:rsid w:val="00796AC0"/>
    <w:rsid w:val="00796C27"/>
    <w:rsid w:val="00796C5D"/>
    <w:rsid w:val="00797C90"/>
    <w:rsid w:val="007A0EFF"/>
    <w:rsid w:val="007A1398"/>
    <w:rsid w:val="007A1DCF"/>
    <w:rsid w:val="007A23EF"/>
    <w:rsid w:val="007A2531"/>
    <w:rsid w:val="007A3E82"/>
    <w:rsid w:val="007A3ED7"/>
    <w:rsid w:val="007A4491"/>
    <w:rsid w:val="007A49F2"/>
    <w:rsid w:val="007A53BD"/>
    <w:rsid w:val="007A55D5"/>
    <w:rsid w:val="007A6690"/>
    <w:rsid w:val="007A6C0C"/>
    <w:rsid w:val="007A71DA"/>
    <w:rsid w:val="007A7EBF"/>
    <w:rsid w:val="007B0B8C"/>
    <w:rsid w:val="007B0DC1"/>
    <w:rsid w:val="007B1121"/>
    <w:rsid w:val="007B21C0"/>
    <w:rsid w:val="007B2634"/>
    <w:rsid w:val="007B3AA2"/>
    <w:rsid w:val="007B3B19"/>
    <w:rsid w:val="007B3DEE"/>
    <w:rsid w:val="007B4970"/>
    <w:rsid w:val="007B533F"/>
    <w:rsid w:val="007B5A0A"/>
    <w:rsid w:val="007B674D"/>
    <w:rsid w:val="007B6AEF"/>
    <w:rsid w:val="007B74CB"/>
    <w:rsid w:val="007C0364"/>
    <w:rsid w:val="007C0D0B"/>
    <w:rsid w:val="007C11DB"/>
    <w:rsid w:val="007C1852"/>
    <w:rsid w:val="007C27B3"/>
    <w:rsid w:val="007C293E"/>
    <w:rsid w:val="007C2B6F"/>
    <w:rsid w:val="007C3570"/>
    <w:rsid w:val="007C3A59"/>
    <w:rsid w:val="007C42F3"/>
    <w:rsid w:val="007C4A94"/>
    <w:rsid w:val="007C6076"/>
    <w:rsid w:val="007C6283"/>
    <w:rsid w:val="007C6342"/>
    <w:rsid w:val="007C78FE"/>
    <w:rsid w:val="007D0278"/>
    <w:rsid w:val="007D0A19"/>
    <w:rsid w:val="007D177B"/>
    <w:rsid w:val="007D1919"/>
    <w:rsid w:val="007D2195"/>
    <w:rsid w:val="007D2FA0"/>
    <w:rsid w:val="007D320D"/>
    <w:rsid w:val="007D34A0"/>
    <w:rsid w:val="007D4119"/>
    <w:rsid w:val="007D433A"/>
    <w:rsid w:val="007D46C2"/>
    <w:rsid w:val="007D470C"/>
    <w:rsid w:val="007D49C2"/>
    <w:rsid w:val="007D5152"/>
    <w:rsid w:val="007D55B6"/>
    <w:rsid w:val="007D5D1F"/>
    <w:rsid w:val="007D5FAD"/>
    <w:rsid w:val="007D6E32"/>
    <w:rsid w:val="007D71D8"/>
    <w:rsid w:val="007D72A7"/>
    <w:rsid w:val="007D7A29"/>
    <w:rsid w:val="007D7EA9"/>
    <w:rsid w:val="007D7EED"/>
    <w:rsid w:val="007E02F4"/>
    <w:rsid w:val="007E038D"/>
    <w:rsid w:val="007E08B3"/>
    <w:rsid w:val="007E0A45"/>
    <w:rsid w:val="007E0F59"/>
    <w:rsid w:val="007E1B78"/>
    <w:rsid w:val="007E2E25"/>
    <w:rsid w:val="007E4965"/>
    <w:rsid w:val="007E4BA5"/>
    <w:rsid w:val="007E4C1E"/>
    <w:rsid w:val="007E5672"/>
    <w:rsid w:val="007E5C2F"/>
    <w:rsid w:val="007E6DA3"/>
    <w:rsid w:val="007E6F63"/>
    <w:rsid w:val="007E7197"/>
    <w:rsid w:val="007E76D5"/>
    <w:rsid w:val="007F00DB"/>
    <w:rsid w:val="007F058B"/>
    <w:rsid w:val="007F0771"/>
    <w:rsid w:val="007F0C81"/>
    <w:rsid w:val="007F162C"/>
    <w:rsid w:val="007F162D"/>
    <w:rsid w:val="007F267D"/>
    <w:rsid w:val="007F2D2A"/>
    <w:rsid w:val="007F354A"/>
    <w:rsid w:val="007F3693"/>
    <w:rsid w:val="007F4740"/>
    <w:rsid w:val="007F68E2"/>
    <w:rsid w:val="007F6DE2"/>
    <w:rsid w:val="007F7BC3"/>
    <w:rsid w:val="007F7C0A"/>
    <w:rsid w:val="00800473"/>
    <w:rsid w:val="008005F7"/>
    <w:rsid w:val="008014DD"/>
    <w:rsid w:val="00801CCC"/>
    <w:rsid w:val="00802713"/>
    <w:rsid w:val="00803029"/>
    <w:rsid w:val="008035D2"/>
    <w:rsid w:val="00803BC0"/>
    <w:rsid w:val="00803DF5"/>
    <w:rsid w:val="0080422C"/>
    <w:rsid w:val="008044E7"/>
    <w:rsid w:val="00804831"/>
    <w:rsid w:val="00804B44"/>
    <w:rsid w:val="00805474"/>
    <w:rsid w:val="008054D5"/>
    <w:rsid w:val="0080559F"/>
    <w:rsid w:val="008059E4"/>
    <w:rsid w:val="00806D81"/>
    <w:rsid w:val="008071CC"/>
    <w:rsid w:val="008074B7"/>
    <w:rsid w:val="008101DB"/>
    <w:rsid w:val="0081066F"/>
    <w:rsid w:val="008106AC"/>
    <w:rsid w:val="00810798"/>
    <w:rsid w:val="00811023"/>
    <w:rsid w:val="00811113"/>
    <w:rsid w:val="00811549"/>
    <w:rsid w:val="0081191F"/>
    <w:rsid w:val="008119CE"/>
    <w:rsid w:val="00812682"/>
    <w:rsid w:val="008133E2"/>
    <w:rsid w:val="00813868"/>
    <w:rsid w:val="00814267"/>
    <w:rsid w:val="008146B7"/>
    <w:rsid w:val="008146BD"/>
    <w:rsid w:val="00814850"/>
    <w:rsid w:val="00814DC0"/>
    <w:rsid w:val="008161CB"/>
    <w:rsid w:val="008208E0"/>
    <w:rsid w:val="00820E62"/>
    <w:rsid w:val="00821A26"/>
    <w:rsid w:val="00821D03"/>
    <w:rsid w:val="00821D94"/>
    <w:rsid w:val="00821EB7"/>
    <w:rsid w:val="0082258C"/>
    <w:rsid w:val="0082287F"/>
    <w:rsid w:val="008232F2"/>
    <w:rsid w:val="00824117"/>
    <w:rsid w:val="00824839"/>
    <w:rsid w:val="00825182"/>
    <w:rsid w:val="00825890"/>
    <w:rsid w:val="0082602F"/>
    <w:rsid w:val="00827600"/>
    <w:rsid w:val="00830C58"/>
    <w:rsid w:val="00831092"/>
    <w:rsid w:val="0083139F"/>
    <w:rsid w:val="00832280"/>
    <w:rsid w:val="00832A10"/>
    <w:rsid w:val="00832A26"/>
    <w:rsid w:val="00832A67"/>
    <w:rsid w:val="00833193"/>
    <w:rsid w:val="00833F6E"/>
    <w:rsid w:val="008340F5"/>
    <w:rsid w:val="008346AB"/>
    <w:rsid w:val="0083568D"/>
    <w:rsid w:val="008356DD"/>
    <w:rsid w:val="00835B30"/>
    <w:rsid w:val="00836607"/>
    <w:rsid w:val="00836846"/>
    <w:rsid w:val="008368D5"/>
    <w:rsid w:val="00836AB2"/>
    <w:rsid w:val="00836CEB"/>
    <w:rsid w:val="00837259"/>
    <w:rsid w:val="00837CB1"/>
    <w:rsid w:val="00840280"/>
    <w:rsid w:val="00840372"/>
    <w:rsid w:val="008406BA"/>
    <w:rsid w:val="00840950"/>
    <w:rsid w:val="00841056"/>
    <w:rsid w:val="00841291"/>
    <w:rsid w:val="0084180A"/>
    <w:rsid w:val="008427AA"/>
    <w:rsid w:val="008428F7"/>
    <w:rsid w:val="00843C22"/>
    <w:rsid w:val="008441B4"/>
    <w:rsid w:val="00845876"/>
    <w:rsid w:val="00846904"/>
    <w:rsid w:val="00846FDE"/>
    <w:rsid w:val="0084790A"/>
    <w:rsid w:val="0085037E"/>
    <w:rsid w:val="008504FD"/>
    <w:rsid w:val="00850C8B"/>
    <w:rsid w:val="008515EB"/>
    <w:rsid w:val="00852381"/>
    <w:rsid w:val="00852A2E"/>
    <w:rsid w:val="00852D69"/>
    <w:rsid w:val="00852F5A"/>
    <w:rsid w:val="008538D3"/>
    <w:rsid w:val="00854407"/>
    <w:rsid w:val="008547CC"/>
    <w:rsid w:val="00854ED0"/>
    <w:rsid w:val="0085653E"/>
    <w:rsid w:val="00857EB6"/>
    <w:rsid w:val="00860018"/>
    <w:rsid w:val="00860366"/>
    <w:rsid w:val="00861972"/>
    <w:rsid w:val="00861A09"/>
    <w:rsid w:val="00863340"/>
    <w:rsid w:val="0086336F"/>
    <w:rsid w:val="0086339C"/>
    <w:rsid w:val="0086353C"/>
    <w:rsid w:val="00863622"/>
    <w:rsid w:val="008636D3"/>
    <w:rsid w:val="00863F0A"/>
    <w:rsid w:val="00864326"/>
    <w:rsid w:val="00864555"/>
    <w:rsid w:val="0086542A"/>
    <w:rsid w:val="0086547B"/>
    <w:rsid w:val="00866998"/>
    <w:rsid w:val="00866C1B"/>
    <w:rsid w:val="0086753C"/>
    <w:rsid w:val="00871234"/>
    <w:rsid w:val="00871361"/>
    <w:rsid w:val="00871A89"/>
    <w:rsid w:val="0087210B"/>
    <w:rsid w:val="00872194"/>
    <w:rsid w:val="0087268C"/>
    <w:rsid w:val="0087386B"/>
    <w:rsid w:val="00873AC1"/>
    <w:rsid w:val="00873D47"/>
    <w:rsid w:val="00874D72"/>
    <w:rsid w:val="00874EAF"/>
    <w:rsid w:val="00875362"/>
    <w:rsid w:val="008767AA"/>
    <w:rsid w:val="00876C96"/>
    <w:rsid w:val="00877A03"/>
    <w:rsid w:val="00880554"/>
    <w:rsid w:val="00881087"/>
    <w:rsid w:val="008812BB"/>
    <w:rsid w:val="00881715"/>
    <w:rsid w:val="00881C9A"/>
    <w:rsid w:val="00881E7C"/>
    <w:rsid w:val="00882E5A"/>
    <w:rsid w:val="008831A5"/>
    <w:rsid w:val="008832DD"/>
    <w:rsid w:val="008834D6"/>
    <w:rsid w:val="0088596E"/>
    <w:rsid w:val="00885D92"/>
    <w:rsid w:val="0088659F"/>
    <w:rsid w:val="00886B93"/>
    <w:rsid w:val="008872E2"/>
    <w:rsid w:val="008873BE"/>
    <w:rsid w:val="00890210"/>
    <w:rsid w:val="00890C96"/>
    <w:rsid w:val="0089128E"/>
    <w:rsid w:val="00891394"/>
    <w:rsid w:val="0089201C"/>
    <w:rsid w:val="00892560"/>
    <w:rsid w:val="00892590"/>
    <w:rsid w:val="00893026"/>
    <w:rsid w:val="00893515"/>
    <w:rsid w:val="008937ED"/>
    <w:rsid w:val="00893840"/>
    <w:rsid w:val="0089511B"/>
    <w:rsid w:val="0089541E"/>
    <w:rsid w:val="00895B9D"/>
    <w:rsid w:val="008965AC"/>
    <w:rsid w:val="008974B1"/>
    <w:rsid w:val="008A098A"/>
    <w:rsid w:val="008A0C2B"/>
    <w:rsid w:val="008A14A9"/>
    <w:rsid w:val="008A1A3C"/>
    <w:rsid w:val="008A2A5F"/>
    <w:rsid w:val="008A2C43"/>
    <w:rsid w:val="008A33CA"/>
    <w:rsid w:val="008A37FD"/>
    <w:rsid w:val="008A43AD"/>
    <w:rsid w:val="008A48B9"/>
    <w:rsid w:val="008A4921"/>
    <w:rsid w:val="008A529B"/>
    <w:rsid w:val="008A593A"/>
    <w:rsid w:val="008A6EAA"/>
    <w:rsid w:val="008A6F18"/>
    <w:rsid w:val="008A73AB"/>
    <w:rsid w:val="008A769B"/>
    <w:rsid w:val="008A7EC7"/>
    <w:rsid w:val="008B09F7"/>
    <w:rsid w:val="008B0C48"/>
    <w:rsid w:val="008B1C61"/>
    <w:rsid w:val="008B1D6A"/>
    <w:rsid w:val="008B20AE"/>
    <w:rsid w:val="008B28A8"/>
    <w:rsid w:val="008B2DF4"/>
    <w:rsid w:val="008B3832"/>
    <w:rsid w:val="008B419E"/>
    <w:rsid w:val="008B4284"/>
    <w:rsid w:val="008B558C"/>
    <w:rsid w:val="008B566F"/>
    <w:rsid w:val="008B64BF"/>
    <w:rsid w:val="008B665F"/>
    <w:rsid w:val="008B6FF4"/>
    <w:rsid w:val="008B71F4"/>
    <w:rsid w:val="008C04BD"/>
    <w:rsid w:val="008C247F"/>
    <w:rsid w:val="008C29CB"/>
    <w:rsid w:val="008C2AE9"/>
    <w:rsid w:val="008C44E7"/>
    <w:rsid w:val="008C4B05"/>
    <w:rsid w:val="008C4FB2"/>
    <w:rsid w:val="008C5246"/>
    <w:rsid w:val="008C6AEE"/>
    <w:rsid w:val="008D040C"/>
    <w:rsid w:val="008D11F3"/>
    <w:rsid w:val="008D1850"/>
    <w:rsid w:val="008D2462"/>
    <w:rsid w:val="008D2633"/>
    <w:rsid w:val="008D2BA7"/>
    <w:rsid w:val="008D3938"/>
    <w:rsid w:val="008D3D50"/>
    <w:rsid w:val="008D3FE5"/>
    <w:rsid w:val="008D4AC6"/>
    <w:rsid w:val="008D5BBC"/>
    <w:rsid w:val="008D72D1"/>
    <w:rsid w:val="008E01A2"/>
    <w:rsid w:val="008E0877"/>
    <w:rsid w:val="008E0D15"/>
    <w:rsid w:val="008E14EE"/>
    <w:rsid w:val="008E1F8E"/>
    <w:rsid w:val="008E216E"/>
    <w:rsid w:val="008E23D0"/>
    <w:rsid w:val="008E2A0A"/>
    <w:rsid w:val="008E2ACA"/>
    <w:rsid w:val="008E2B9D"/>
    <w:rsid w:val="008E2CD4"/>
    <w:rsid w:val="008E2D1C"/>
    <w:rsid w:val="008E338B"/>
    <w:rsid w:val="008E36D1"/>
    <w:rsid w:val="008E3C57"/>
    <w:rsid w:val="008E3D59"/>
    <w:rsid w:val="008E43BD"/>
    <w:rsid w:val="008E49FE"/>
    <w:rsid w:val="008E4AD4"/>
    <w:rsid w:val="008E4E35"/>
    <w:rsid w:val="008E57CF"/>
    <w:rsid w:val="008E5A97"/>
    <w:rsid w:val="008E5B40"/>
    <w:rsid w:val="008E6C51"/>
    <w:rsid w:val="008E6E6B"/>
    <w:rsid w:val="008E7347"/>
    <w:rsid w:val="008E78B0"/>
    <w:rsid w:val="008E7B63"/>
    <w:rsid w:val="008E7DA1"/>
    <w:rsid w:val="008F075F"/>
    <w:rsid w:val="008F07C3"/>
    <w:rsid w:val="008F0AB0"/>
    <w:rsid w:val="008F0E21"/>
    <w:rsid w:val="008F1CCE"/>
    <w:rsid w:val="008F2481"/>
    <w:rsid w:val="008F2B79"/>
    <w:rsid w:val="008F2B7F"/>
    <w:rsid w:val="008F3FC6"/>
    <w:rsid w:val="008F45D2"/>
    <w:rsid w:val="008F51AF"/>
    <w:rsid w:val="008F55B1"/>
    <w:rsid w:val="008F5696"/>
    <w:rsid w:val="008F6C4B"/>
    <w:rsid w:val="008F7C1D"/>
    <w:rsid w:val="00900DA9"/>
    <w:rsid w:val="0090101D"/>
    <w:rsid w:val="00901FE3"/>
    <w:rsid w:val="0090355A"/>
    <w:rsid w:val="00903906"/>
    <w:rsid w:val="009047C9"/>
    <w:rsid w:val="009049F3"/>
    <w:rsid w:val="0090506C"/>
    <w:rsid w:val="009052BA"/>
    <w:rsid w:val="00906571"/>
    <w:rsid w:val="00906707"/>
    <w:rsid w:val="009075A3"/>
    <w:rsid w:val="009079AA"/>
    <w:rsid w:val="00907D13"/>
    <w:rsid w:val="0091107E"/>
    <w:rsid w:val="0091142A"/>
    <w:rsid w:val="00911E74"/>
    <w:rsid w:val="00911ED9"/>
    <w:rsid w:val="00911FAA"/>
    <w:rsid w:val="009123A8"/>
    <w:rsid w:val="009128B5"/>
    <w:rsid w:val="009129C8"/>
    <w:rsid w:val="00912EE7"/>
    <w:rsid w:val="009135B2"/>
    <w:rsid w:val="0091360F"/>
    <w:rsid w:val="00915497"/>
    <w:rsid w:val="0091549B"/>
    <w:rsid w:val="0091585D"/>
    <w:rsid w:val="009158B1"/>
    <w:rsid w:val="00915E8A"/>
    <w:rsid w:val="00916355"/>
    <w:rsid w:val="009165CC"/>
    <w:rsid w:val="00916E2B"/>
    <w:rsid w:val="009172FD"/>
    <w:rsid w:val="009174C1"/>
    <w:rsid w:val="009200AA"/>
    <w:rsid w:val="009205DD"/>
    <w:rsid w:val="00920D54"/>
    <w:rsid w:val="00921FDE"/>
    <w:rsid w:val="009222B1"/>
    <w:rsid w:val="0092282C"/>
    <w:rsid w:val="00923002"/>
    <w:rsid w:val="009236A2"/>
    <w:rsid w:val="00923A93"/>
    <w:rsid w:val="00924E9B"/>
    <w:rsid w:val="00924F55"/>
    <w:rsid w:val="0092564E"/>
    <w:rsid w:val="00926736"/>
    <w:rsid w:val="00926A67"/>
    <w:rsid w:val="009276A9"/>
    <w:rsid w:val="00927A50"/>
    <w:rsid w:val="00930B33"/>
    <w:rsid w:val="009318DB"/>
    <w:rsid w:val="00931BB2"/>
    <w:rsid w:val="00931D80"/>
    <w:rsid w:val="00931E65"/>
    <w:rsid w:val="00932690"/>
    <w:rsid w:val="009327C4"/>
    <w:rsid w:val="009327E3"/>
    <w:rsid w:val="00932C71"/>
    <w:rsid w:val="00932E8A"/>
    <w:rsid w:val="009342D2"/>
    <w:rsid w:val="00934F88"/>
    <w:rsid w:val="00935C71"/>
    <w:rsid w:val="00935DCE"/>
    <w:rsid w:val="00936482"/>
    <w:rsid w:val="00936A7A"/>
    <w:rsid w:val="00936ED2"/>
    <w:rsid w:val="0094027B"/>
    <w:rsid w:val="00940581"/>
    <w:rsid w:val="00940A81"/>
    <w:rsid w:val="00941B5E"/>
    <w:rsid w:val="009421D6"/>
    <w:rsid w:val="0094242B"/>
    <w:rsid w:val="009433D9"/>
    <w:rsid w:val="00943402"/>
    <w:rsid w:val="009439EF"/>
    <w:rsid w:val="00944406"/>
    <w:rsid w:val="0094446F"/>
    <w:rsid w:val="00945777"/>
    <w:rsid w:val="0094589A"/>
    <w:rsid w:val="0094617A"/>
    <w:rsid w:val="0094667A"/>
    <w:rsid w:val="009468CE"/>
    <w:rsid w:val="009506C8"/>
    <w:rsid w:val="0095150C"/>
    <w:rsid w:val="009515E6"/>
    <w:rsid w:val="00951928"/>
    <w:rsid w:val="009535DA"/>
    <w:rsid w:val="00954824"/>
    <w:rsid w:val="00955541"/>
    <w:rsid w:val="00955EF0"/>
    <w:rsid w:val="00956432"/>
    <w:rsid w:val="00956496"/>
    <w:rsid w:val="009602CC"/>
    <w:rsid w:val="00960604"/>
    <w:rsid w:val="009614F3"/>
    <w:rsid w:val="00961835"/>
    <w:rsid w:val="00961ADF"/>
    <w:rsid w:val="009628C2"/>
    <w:rsid w:val="00962D86"/>
    <w:rsid w:val="009636C8"/>
    <w:rsid w:val="00965390"/>
    <w:rsid w:val="00965AE7"/>
    <w:rsid w:val="009662A3"/>
    <w:rsid w:val="00966403"/>
    <w:rsid w:val="00966C4B"/>
    <w:rsid w:val="00966FD2"/>
    <w:rsid w:val="00970672"/>
    <w:rsid w:val="00970D0D"/>
    <w:rsid w:val="009711D1"/>
    <w:rsid w:val="009718F5"/>
    <w:rsid w:val="00971E86"/>
    <w:rsid w:val="009722F3"/>
    <w:rsid w:val="009727F6"/>
    <w:rsid w:val="0097292B"/>
    <w:rsid w:val="00972A4E"/>
    <w:rsid w:val="00972A96"/>
    <w:rsid w:val="00972C25"/>
    <w:rsid w:val="00972F8B"/>
    <w:rsid w:val="00973091"/>
    <w:rsid w:val="009732BB"/>
    <w:rsid w:val="00973A4B"/>
    <w:rsid w:val="00973BAB"/>
    <w:rsid w:val="00974F21"/>
    <w:rsid w:val="009752AE"/>
    <w:rsid w:val="0097571C"/>
    <w:rsid w:val="00975849"/>
    <w:rsid w:val="00975A43"/>
    <w:rsid w:val="00976003"/>
    <w:rsid w:val="00976313"/>
    <w:rsid w:val="00977D9D"/>
    <w:rsid w:val="00980443"/>
    <w:rsid w:val="00980DBB"/>
    <w:rsid w:val="00980FAC"/>
    <w:rsid w:val="0098174D"/>
    <w:rsid w:val="00981D38"/>
    <w:rsid w:val="009823C9"/>
    <w:rsid w:val="009828B6"/>
    <w:rsid w:val="00983212"/>
    <w:rsid w:val="009835D4"/>
    <w:rsid w:val="00983909"/>
    <w:rsid w:val="00983B31"/>
    <w:rsid w:val="00984610"/>
    <w:rsid w:val="00984FF6"/>
    <w:rsid w:val="0098527E"/>
    <w:rsid w:val="009859B4"/>
    <w:rsid w:val="00985A91"/>
    <w:rsid w:val="00985B5C"/>
    <w:rsid w:val="00986743"/>
    <w:rsid w:val="00986F26"/>
    <w:rsid w:val="009875DA"/>
    <w:rsid w:val="00990D72"/>
    <w:rsid w:val="0099103B"/>
    <w:rsid w:val="00991FD8"/>
    <w:rsid w:val="0099233E"/>
    <w:rsid w:val="00992A4B"/>
    <w:rsid w:val="00992D8F"/>
    <w:rsid w:val="00992F69"/>
    <w:rsid w:val="00993A7A"/>
    <w:rsid w:val="009948EF"/>
    <w:rsid w:val="00994DF4"/>
    <w:rsid w:val="009954D6"/>
    <w:rsid w:val="009955E7"/>
    <w:rsid w:val="0099572D"/>
    <w:rsid w:val="00995F44"/>
    <w:rsid w:val="0099659C"/>
    <w:rsid w:val="00996D89"/>
    <w:rsid w:val="009976A1"/>
    <w:rsid w:val="00997741"/>
    <w:rsid w:val="00997B1E"/>
    <w:rsid w:val="009A082B"/>
    <w:rsid w:val="009A143E"/>
    <w:rsid w:val="009A1470"/>
    <w:rsid w:val="009A1AA1"/>
    <w:rsid w:val="009A28AD"/>
    <w:rsid w:val="009A2C0F"/>
    <w:rsid w:val="009A2EA8"/>
    <w:rsid w:val="009A2F51"/>
    <w:rsid w:val="009A33A5"/>
    <w:rsid w:val="009A385E"/>
    <w:rsid w:val="009A405E"/>
    <w:rsid w:val="009A4D10"/>
    <w:rsid w:val="009A566F"/>
    <w:rsid w:val="009A628F"/>
    <w:rsid w:val="009A7174"/>
    <w:rsid w:val="009A7FEA"/>
    <w:rsid w:val="009B01C7"/>
    <w:rsid w:val="009B0746"/>
    <w:rsid w:val="009B0BDB"/>
    <w:rsid w:val="009B0C0F"/>
    <w:rsid w:val="009B10F0"/>
    <w:rsid w:val="009B1D41"/>
    <w:rsid w:val="009B1DB6"/>
    <w:rsid w:val="009B35C5"/>
    <w:rsid w:val="009B39DC"/>
    <w:rsid w:val="009B3C05"/>
    <w:rsid w:val="009B45CC"/>
    <w:rsid w:val="009B45E2"/>
    <w:rsid w:val="009B5574"/>
    <w:rsid w:val="009B657F"/>
    <w:rsid w:val="009B6B8D"/>
    <w:rsid w:val="009B74A4"/>
    <w:rsid w:val="009B75F8"/>
    <w:rsid w:val="009B7964"/>
    <w:rsid w:val="009B7E29"/>
    <w:rsid w:val="009C04F0"/>
    <w:rsid w:val="009C0D86"/>
    <w:rsid w:val="009C194E"/>
    <w:rsid w:val="009C273C"/>
    <w:rsid w:val="009C4300"/>
    <w:rsid w:val="009C5574"/>
    <w:rsid w:val="009C55DE"/>
    <w:rsid w:val="009C5851"/>
    <w:rsid w:val="009C6120"/>
    <w:rsid w:val="009C61E3"/>
    <w:rsid w:val="009C6A60"/>
    <w:rsid w:val="009C6EB1"/>
    <w:rsid w:val="009C6F9E"/>
    <w:rsid w:val="009C78A7"/>
    <w:rsid w:val="009C7AA3"/>
    <w:rsid w:val="009D02D1"/>
    <w:rsid w:val="009D04AF"/>
    <w:rsid w:val="009D0C14"/>
    <w:rsid w:val="009D1F57"/>
    <w:rsid w:val="009D2882"/>
    <w:rsid w:val="009D2DCC"/>
    <w:rsid w:val="009D2E3F"/>
    <w:rsid w:val="009D3366"/>
    <w:rsid w:val="009D3610"/>
    <w:rsid w:val="009D382C"/>
    <w:rsid w:val="009D481D"/>
    <w:rsid w:val="009D4EA9"/>
    <w:rsid w:val="009D529A"/>
    <w:rsid w:val="009D56E4"/>
    <w:rsid w:val="009D5BF1"/>
    <w:rsid w:val="009D5D8A"/>
    <w:rsid w:val="009D6157"/>
    <w:rsid w:val="009D785C"/>
    <w:rsid w:val="009E05F8"/>
    <w:rsid w:val="009E1267"/>
    <w:rsid w:val="009E162C"/>
    <w:rsid w:val="009E283A"/>
    <w:rsid w:val="009E2B4F"/>
    <w:rsid w:val="009E3845"/>
    <w:rsid w:val="009E41E6"/>
    <w:rsid w:val="009E535E"/>
    <w:rsid w:val="009E6B5B"/>
    <w:rsid w:val="009E6CA1"/>
    <w:rsid w:val="009E7033"/>
    <w:rsid w:val="009F149C"/>
    <w:rsid w:val="009F1679"/>
    <w:rsid w:val="009F37E0"/>
    <w:rsid w:val="009F38FC"/>
    <w:rsid w:val="009F4267"/>
    <w:rsid w:val="009F4419"/>
    <w:rsid w:val="009F45FC"/>
    <w:rsid w:val="009F4D66"/>
    <w:rsid w:val="009F501F"/>
    <w:rsid w:val="009F5A15"/>
    <w:rsid w:val="009F5B7C"/>
    <w:rsid w:val="009F6CD8"/>
    <w:rsid w:val="00A0074F"/>
    <w:rsid w:val="00A007C1"/>
    <w:rsid w:val="00A00B35"/>
    <w:rsid w:val="00A023A0"/>
    <w:rsid w:val="00A033A8"/>
    <w:rsid w:val="00A03732"/>
    <w:rsid w:val="00A04050"/>
    <w:rsid w:val="00A04139"/>
    <w:rsid w:val="00A0455B"/>
    <w:rsid w:val="00A048B7"/>
    <w:rsid w:val="00A04920"/>
    <w:rsid w:val="00A06A5B"/>
    <w:rsid w:val="00A07408"/>
    <w:rsid w:val="00A07441"/>
    <w:rsid w:val="00A077EB"/>
    <w:rsid w:val="00A07A24"/>
    <w:rsid w:val="00A07F46"/>
    <w:rsid w:val="00A101DB"/>
    <w:rsid w:val="00A102CF"/>
    <w:rsid w:val="00A104F5"/>
    <w:rsid w:val="00A105CC"/>
    <w:rsid w:val="00A10DA8"/>
    <w:rsid w:val="00A11654"/>
    <w:rsid w:val="00A118D2"/>
    <w:rsid w:val="00A1347B"/>
    <w:rsid w:val="00A135D6"/>
    <w:rsid w:val="00A1365B"/>
    <w:rsid w:val="00A14651"/>
    <w:rsid w:val="00A16318"/>
    <w:rsid w:val="00A1654B"/>
    <w:rsid w:val="00A16C4B"/>
    <w:rsid w:val="00A16F59"/>
    <w:rsid w:val="00A171A2"/>
    <w:rsid w:val="00A171F1"/>
    <w:rsid w:val="00A171F7"/>
    <w:rsid w:val="00A174E7"/>
    <w:rsid w:val="00A17B4E"/>
    <w:rsid w:val="00A2026A"/>
    <w:rsid w:val="00A20C34"/>
    <w:rsid w:val="00A22120"/>
    <w:rsid w:val="00A225CD"/>
    <w:rsid w:val="00A22FF1"/>
    <w:rsid w:val="00A23B56"/>
    <w:rsid w:val="00A24C51"/>
    <w:rsid w:val="00A25B42"/>
    <w:rsid w:val="00A25CFD"/>
    <w:rsid w:val="00A2673B"/>
    <w:rsid w:val="00A268DB"/>
    <w:rsid w:val="00A26B91"/>
    <w:rsid w:val="00A27413"/>
    <w:rsid w:val="00A27750"/>
    <w:rsid w:val="00A27F3C"/>
    <w:rsid w:val="00A305A9"/>
    <w:rsid w:val="00A30CA6"/>
    <w:rsid w:val="00A31037"/>
    <w:rsid w:val="00A31264"/>
    <w:rsid w:val="00A3138A"/>
    <w:rsid w:val="00A32EA4"/>
    <w:rsid w:val="00A33A85"/>
    <w:rsid w:val="00A349F1"/>
    <w:rsid w:val="00A34B67"/>
    <w:rsid w:val="00A35AF4"/>
    <w:rsid w:val="00A35C22"/>
    <w:rsid w:val="00A36096"/>
    <w:rsid w:val="00A375DA"/>
    <w:rsid w:val="00A378B4"/>
    <w:rsid w:val="00A378F8"/>
    <w:rsid w:val="00A37D2B"/>
    <w:rsid w:val="00A40BCF"/>
    <w:rsid w:val="00A432EE"/>
    <w:rsid w:val="00A435D6"/>
    <w:rsid w:val="00A43C0C"/>
    <w:rsid w:val="00A440B1"/>
    <w:rsid w:val="00A442AD"/>
    <w:rsid w:val="00A4495F"/>
    <w:rsid w:val="00A44BED"/>
    <w:rsid w:val="00A45114"/>
    <w:rsid w:val="00A45FE1"/>
    <w:rsid w:val="00A46739"/>
    <w:rsid w:val="00A47014"/>
    <w:rsid w:val="00A47DCE"/>
    <w:rsid w:val="00A52564"/>
    <w:rsid w:val="00A526A8"/>
    <w:rsid w:val="00A52E8C"/>
    <w:rsid w:val="00A53584"/>
    <w:rsid w:val="00A53A65"/>
    <w:rsid w:val="00A542B5"/>
    <w:rsid w:val="00A543D0"/>
    <w:rsid w:val="00A5449E"/>
    <w:rsid w:val="00A551E4"/>
    <w:rsid w:val="00A5557F"/>
    <w:rsid w:val="00A55B96"/>
    <w:rsid w:val="00A560D0"/>
    <w:rsid w:val="00A56451"/>
    <w:rsid w:val="00A5668E"/>
    <w:rsid w:val="00A567BF"/>
    <w:rsid w:val="00A56823"/>
    <w:rsid w:val="00A56B98"/>
    <w:rsid w:val="00A602DB"/>
    <w:rsid w:val="00A6070D"/>
    <w:rsid w:val="00A60A8A"/>
    <w:rsid w:val="00A61E3A"/>
    <w:rsid w:val="00A61F92"/>
    <w:rsid w:val="00A6209A"/>
    <w:rsid w:val="00A6217A"/>
    <w:rsid w:val="00A6224F"/>
    <w:rsid w:val="00A627C0"/>
    <w:rsid w:val="00A62AE8"/>
    <w:rsid w:val="00A62CFD"/>
    <w:rsid w:val="00A64030"/>
    <w:rsid w:val="00A64F0B"/>
    <w:rsid w:val="00A65651"/>
    <w:rsid w:val="00A65B3F"/>
    <w:rsid w:val="00A66E51"/>
    <w:rsid w:val="00A6717D"/>
    <w:rsid w:val="00A67347"/>
    <w:rsid w:val="00A67380"/>
    <w:rsid w:val="00A673C2"/>
    <w:rsid w:val="00A676DA"/>
    <w:rsid w:val="00A67AAE"/>
    <w:rsid w:val="00A70460"/>
    <w:rsid w:val="00A71107"/>
    <w:rsid w:val="00A7136A"/>
    <w:rsid w:val="00A71DE5"/>
    <w:rsid w:val="00A721D8"/>
    <w:rsid w:val="00A7258F"/>
    <w:rsid w:val="00A727D2"/>
    <w:rsid w:val="00A72E9F"/>
    <w:rsid w:val="00A7356F"/>
    <w:rsid w:val="00A74CB8"/>
    <w:rsid w:val="00A74CBA"/>
    <w:rsid w:val="00A75096"/>
    <w:rsid w:val="00A75208"/>
    <w:rsid w:val="00A77258"/>
    <w:rsid w:val="00A77646"/>
    <w:rsid w:val="00A77BB3"/>
    <w:rsid w:val="00A77C0D"/>
    <w:rsid w:val="00A805A3"/>
    <w:rsid w:val="00A8063C"/>
    <w:rsid w:val="00A80678"/>
    <w:rsid w:val="00A81191"/>
    <w:rsid w:val="00A815A3"/>
    <w:rsid w:val="00A817C3"/>
    <w:rsid w:val="00A82B1F"/>
    <w:rsid w:val="00A83006"/>
    <w:rsid w:val="00A83F64"/>
    <w:rsid w:val="00A84171"/>
    <w:rsid w:val="00A84553"/>
    <w:rsid w:val="00A847D6"/>
    <w:rsid w:val="00A84AF6"/>
    <w:rsid w:val="00A85279"/>
    <w:rsid w:val="00A8543E"/>
    <w:rsid w:val="00A8586F"/>
    <w:rsid w:val="00A8661B"/>
    <w:rsid w:val="00A866E5"/>
    <w:rsid w:val="00A86734"/>
    <w:rsid w:val="00A878FC"/>
    <w:rsid w:val="00A91A16"/>
    <w:rsid w:val="00A91A3E"/>
    <w:rsid w:val="00A9211F"/>
    <w:rsid w:val="00A92A2D"/>
    <w:rsid w:val="00A933A7"/>
    <w:rsid w:val="00A93499"/>
    <w:rsid w:val="00A94F2B"/>
    <w:rsid w:val="00A94F46"/>
    <w:rsid w:val="00A952A1"/>
    <w:rsid w:val="00A9546A"/>
    <w:rsid w:val="00A96AC2"/>
    <w:rsid w:val="00A970D0"/>
    <w:rsid w:val="00A971EA"/>
    <w:rsid w:val="00A97BDD"/>
    <w:rsid w:val="00AA0972"/>
    <w:rsid w:val="00AA116F"/>
    <w:rsid w:val="00AA11C5"/>
    <w:rsid w:val="00AA17A8"/>
    <w:rsid w:val="00AA2111"/>
    <w:rsid w:val="00AA241B"/>
    <w:rsid w:val="00AA2575"/>
    <w:rsid w:val="00AA37F1"/>
    <w:rsid w:val="00AA381F"/>
    <w:rsid w:val="00AA4191"/>
    <w:rsid w:val="00AA42A5"/>
    <w:rsid w:val="00AA4553"/>
    <w:rsid w:val="00AA5158"/>
    <w:rsid w:val="00AA5896"/>
    <w:rsid w:val="00AA58C2"/>
    <w:rsid w:val="00AA643B"/>
    <w:rsid w:val="00AA72D8"/>
    <w:rsid w:val="00AA7464"/>
    <w:rsid w:val="00AA763F"/>
    <w:rsid w:val="00AA797A"/>
    <w:rsid w:val="00AA7A2D"/>
    <w:rsid w:val="00AA7AAC"/>
    <w:rsid w:val="00AB006A"/>
    <w:rsid w:val="00AB0C60"/>
    <w:rsid w:val="00AB1659"/>
    <w:rsid w:val="00AB1CE9"/>
    <w:rsid w:val="00AB22BA"/>
    <w:rsid w:val="00AB2CEF"/>
    <w:rsid w:val="00AB2FDF"/>
    <w:rsid w:val="00AB31D2"/>
    <w:rsid w:val="00AB35F9"/>
    <w:rsid w:val="00AB3D00"/>
    <w:rsid w:val="00AB40BF"/>
    <w:rsid w:val="00AB44CC"/>
    <w:rsid w:val="00AB4AC8"/>
    <w:rsid w:val="00AB4CC8"/>
    <w:rsid w:val="00AB6425"/>
    <w:rsid w:val="00AB667D"/>
    <w:rsid w:val="00AB737D"/>
    <w:rsid w:val="00AB7807"/>
    <w:rsid w:val="00AC0FC0"/>
    <w:rsid w:val="00AC108B"/>
    <w:rsid w:val="00AC1E99"/>
    <w:rsid w:val="00AC1FC9"/>
    <w:rsid w:val="00AC22DA"/>
    <w:rsid w:val="00AC23E9"/>
    <w:rsid w:val="00AC2A07"/>
    <w:rsid w:val="00AC2AED"/>
    <w:rsid w:val="00AC3187"/>
    <w:rsid w:val="00AC33FB"/>
    <w:rsid w:val="00AC3AEA"/>
    <w:rsid w:val="00AC3C49"/>
    <w:rsid w:val="00AC4145"/>
    <w:rsid w:val="00AC4BF7"/>
    <w:rsid w:val="00AC4D7E"/>
    <w:rsid w:val="00AC4E35"/>
    <w:rsid w:val="00AC5237"/>
    <w:rsid w:val="00AC619C"/>
    <w:rsid w:val="00AC6227"/>
    <w:rsid w:val="00AC6810"/>
    <w:rsid w:val="00AC6C13"/>
    <w:rsid w:val="00AC7063"/>
    <w:rsid w:val="00AC78C6"/>
    <w:rsid w:val="00AD0D5B"/>
    <w:rsid w:val="00AD0F69"/>
    <w:rsid w:val="00AD0FB3"/>
    <w:rsid w:val="00AD171C"/>
    <w:rsid w:val="00AD1773"/>
    <w:rsid w:val="00AD1CF7"/>
    <w:rsid w:val="00AD2201"/>
    <w:rsid w:val="00AD22A0"/>
    <w:rsid w:val="00AD24E9"/>
    <w:rsid w:val="00AD29D8"/>
    <w:rsid w:val="00AD333D"/>
    <w:rsid w:val="00AD4927"/>
    <w:rsid w:val="00AD4B79"/>
    <w:rsid w:val="00AD535F"/>
    <w:rsid w:val="00AD5469"/>
    <w:rsid w:val="00AD59D7"/>
    <w:rsid w:val="00AD5D47"/>
    <w:rsid w:val="00AD6B6D"/>
    <w:rsid w:val="00AD6FE6"/>
    <w:rsid w:val="00AD779E"/>
    <w:rsid w:val="00AE0B8A"/>
    <w:rsid w:val="00AE17A2"/>
    <w:rsid w:val="00AE266B"/>
    <w:rsid w:val="00AE26EB"/>
    <w:rsid w:val="00AE279E"/>
    <w:rsid w:val="00AE2AE2"/>
    <w:rsid w:val="00AE32E3"/>
    <w:rsid w:val="00AE375E"/>
    <w:rsid w:val="00AE503B"/>
    <w:rsid w:val="00AE57BA"/>
    <w:rsid w:val="00AE66C0"/>
    <w:rsid w:val="00AE687F"/>
    <w:rsid w:val="00AE699B"/>
    <w:rsid w:val="00AE6F69"/>
    <w:rsid w:val="00AE7E31"/>
    <w:rsid w:val="00AF01DD"/>
    <w:rsid w:val="00AF0616"/>
    <w:rsid w:val="00AF08E4"/>
    <w:rsid w:val="00AF0942"/>
    <w:rsid w:val="00AF0B66"/>
    <w:rsid w:val="00AF12B5"/>
    <w:rsid w:val="00AF25AD"/>
    <w:rsid w:val="00AF28B8"/>
    <w:rsid w:val="00AF3517"/>
    <w:rsid w:val="00AF38A6"/>
    <w:rsid w:val="00AF3EE2"/>
    <w:rsid w:val="00AF4DDE"/>
    <w:rsid w:val="00AF4E64"/>
    <w:rsid w:val="00AF6DDD"/>
    <w:rsid w:val="00AF78A9"/>
    <w:rsid w:val="00AF7B56"/>
    <w:rsid w:val="00B013F6"/>
    <w:rsid w:val="00B01CEF"/>
    <w:rsid w:val="00B0227F"/>
    <w:rsid w:val="00B024F6"/>
    <w:rsid w:val="00B02C80"/>
    <w:rsid w:val="00B037AE"/>
    <w:rsid w:val="00B03CFB"/>
    <w:rsid w:val="00B0407D"/>
    <w:rsid w:val="00B06743"/>
    <w:rsid w:val="00B10708"/>
    <w:rsid w:val="00B10CCF"/>
    <w:rsid w:val="00B1186D"/>
    <w:rsid w:val="00B12180"/>
    <w:rsid w:val="00B12CFC"/>
    <w:rsid w:val="00B1441E"/>
    <w:rsid w:val="00B14A1E"/>
    <w:rsid w:val="00B15AF8"/>
    <w:rsid w:val="00B15FA2"/>
    <w:rsid w:val="00B171AF"/>
    <w:rsid w:val="00B1720C"/>
    <w:rsid w:val="00B17A4C"/>
    <w:rsid w:val="00B2046B"/>
    <w:rsid w:val="00B20695"/>
    <w:rsid w:val="00B22439"/>
    <w:rsid w:val="00B22446"/>
    <w:rsid w:val="00B2246D"/>
    <w:rsid w:val="00B23070"/>
    <w:rsid w:val="00B235BA"/>
    <w:rsid w:val="00B23881"/>
    <w:rsid w:val="00B23F61"/>
    <w:rsid w:val="00B240EB"/>
    <w:rsid w:val="00B24A31"/>
    <w:rsid w:val="00B24C2A"/>
    <w:rsid w:val="00B25418"/>
    <w:rsid w:val="00B25A47"/>
    <w:rsid w:val="00B25B2F"/>
    <w:rsid w:val="00B262C6"/>
    <w:rsid w:val="00B26672"/>
    <w:rsid w:val="00B266FC"/>
    <w:rsid w:val="00B26E34"/>
    <w:rsid w:val="00B27388"/>
    <w:rsid w:val="00B307E3"/>
    <w:rsid w:val="00B30956"/>
    <w:rsid w:val="00B31492"/>
    <w:rsid w:val="00B31524"/>
    <w:rsid w:val="00B3211C"/>
    <w:rsid w:val="00B32E7F"/>
    <w:rsid w:val="00B3300B"/>
    <w:rsid w:val="00B330ED"/>
    <w:rsid w:val="00B334BE"/>
    <w:rsid w:val="00B33CA2"/>
    <w:rsid w:val="00B33CD1"/>
    <w:rsid w:val="00B33D8F"/>
    <w:rsid w:val="00B33F15"/>
    <w:rsid w:val="00B347AB"/>
    <w:rsid w:val="00B3499B"/>
    <w:rsid w:val="00B352ED"/>
    <w:rsid w:val="00B35A55"/>
    <w:rsid w:val="00B36589"/>
    <w:rsid w:val="00B36962"/>
    <w:rsid w:val="00B36A58"/>
    <w:rsid w:val="00B3796F"/>
    <w:rsid w:val="00B37ED9"/>
    <w:rsid w:val="00B4104A"/>
    <w:rsid w:val="00B411CA"/>
    <w:rsid w:val="00B412F3"/>
    <w:rsid w:val="00B41BAE"/>
    <w:rsid w:val="00B41BB3"/>
    <w:rsid w:val="00B42097"/>
    <w:rsid w:val="00B4277B"/>
    <w:rsid w:val="00B43AC5"/>
    <w:rsid w:val="00B43F67"/>
    <w:rsid w:val="00B441FD"/>
    <w:rsid w:val="00B45378"/>
    <w:rsid w:val="00B4539D"/>
    <w:rsid w:val="00B4548C"/>
    <w:rsid w:val="00B45E6E"/>
    <w:rsid w:val="00B46182"/>
    <w:rsid w:val="00B47465"/>
    <w:rsid w:val="00B47689"/>
    <w:rsid w:val="00B47824"/>
    <w:rsid w:val="00B47DDA"/>
    <w:rsid w:val="00B522C0"/>
    <w:rsid w:val="00B523F8"/>
    <w:rsid w:val="00B526F4"/>
    <w:rsid w:val="00B53850"/>
    <w:rsid w:val="00B53D3A"/>
    <w:rsid w:val="00B5401B"/>
    <w:rsid w:val="00B54219"/>
    <w:rsid w:val="00B54393"/>
    <w:rsid w:val="00B54705"/>
    <w:rsid w:val="00B547C2"/>
    <w:rsid w:val="00B54C26"/>
    <w:rsid w:val="00B54D99"/>
    <w:rsid w:val="00B56D35"/>
    <w:rsid w:val="00B56F43"/>
    <w:rsid w:val="00B57542"/>
    <w:rsid w:val="00B57E2A"/>
    <w:rsid w:val="00B605ED"/>
    <w:rsid w:val="00B60756"/>
    <w:rsid w:val="00B60A55"/>
    <w:rsid w:val="00B60C95"/>
    <w:rsid w:val="00B60F98"/>
    <w:rsid w:val="00B61B69"/>
    <w:rsid w:val="00B61CBB"/>
    <w:rsid w:val="00B63867"/>
    <w:rsid w:val="00B63A31"/>
    <w:rsid w:val="00B63D2C"/>
    <w:rsid w:val="00B65958"/>
    <w:rsid w:val="00B6671F"/>
    <w:rsid w:val="00B669F0"/>
    <w:rsid w:val="00B66DD7"/>
    <w:rsid w:val="00B6783A"/>
    <w:rsid w:val="00B707F5"/>
    <w:rsid w:val="00B70E28"/>
    <w:rsid w:val="00B70EE9"/>
    <w:rsid w:val="00B71DD7"/>
    <w:rsid w:val="00B71F0B"/>
    <w:rsid w:val="00B71FC1"/>
    <w:rsid w:val="00B7209E"/>
    <w:rsid w:val="00B72B83"/>
    <w:rsid w:val="00B735EB"/>
    <w:rsid w:val="00B73B68"/>
    <w:rsid w:val="00B73E70"/>
    <w:rsid w:val="00B74B62"/>
    <w:rsid w:val="00B75533"/>
    <w:rsid w:val="00B75D84"/>
    <w:rsid w:val="00B7697F"/>
    <w:rsid w:val="00B76EE2"/>
    <w:rsid w:val="00B77A3C"/>
    <w:rsid w:val="00B77F53"/>
    <w:rsid w:val="00B80789"/>
    <w:rsid w:val="00B80C41"/>
    <w:rsid w:val="00B80FA5"/>
    <w:rsid w:val="00B81178"/>
    <w:rsid w:val="00B82ED3"/>
    <w:rsid w:val="00B8359C"/>
    <w:rsid w:val="00B838E2"/>
    <w:rsid w:val="00B83B14"/>
    <w:rsid w:val="00B83D1F"/>
    <w:rsid w:val="00B83E12"/>
    <w:rsid w:val="00B85163"/>
    <w:rsid w:val="00B852CB"/>
    <w:rsid w:val="00B854D0"/>
    <w:rsid w:val="00B85715"/>
    <w:rsid w:val="00B85FF0"/>
    <w:rsid w:val="00B86B1D"/>
    <w:rsid w:val="00B8711E"/>
    <w:rsid w:val="00B91197"/>
    <w:rsid w:val="00B914AC"/>
    <w:rsid w:val="00B91BD6"/>
    <w:rsid w:val="00B9234E"/>
    <w:rsid w:val="00B928AB"/>
    <w:rsid w:val="00B92C4D"/>
    <w:rsid w:val="00B92D54"/>
    <w:rsid w:val="00B9326D"/>
    <w:rsid w:val="00B93C20"/>
    <w:rsid w:val="00B93DFA"/>
    <w:rsid w:val="00B942F0"/>
    <w:rsid w:val="00B95FF8"/>
    <w:rsid w:val="00B96524"/>
    <w:rsid w:val="00BA0650"/>
    <w:rsid w:val="00BA13BB"/>
    <w:rsid w:val="00BA2695"/>
    <w:rsid w:val="00BA2876"/>
    <w:rsid w:val="00BA3E82"/>
    <w:rsid w:val="00BA3FAE"/>
    <w:rsid w:val="00BA3FF9"/>
    <w:rsid w:val="00BA478F"/>
    <w:rsid w:val="00BA496E"/>
    <w:rsid w:val="00BA5595"/>
    <w:rsid w:val="00BA5999"/>
    <w:rsid w:val="00BA63C5"/>
    <w:rsid w:val="00BA6490"/>
    <w:rsid w:val="00BA65FE"/>
    <w:rsid w:val="00BA7FD1"/>
    <w:rsid w:val="00BB06EE"/>
    <w:rsid w:val="00BB0C6D"/>
    <w:rsid w:val="00BB0C7F"/>
    <w:rsid w:val="00BB1C3B"/>
    <w:rsid w:val="00BB53A1"/>
    <w:rsid w:val="00BB5419"/>
    <w:rsid w:val="00BB6763"/>
    <w:rsid w:val="00BB6D6B"/>
    <w:rsid w:val="00BB6EE0"/>
    <w:rsid w:val="00BB70EF"/>
    <w:rsid w:val="00BB71CE"/>
    <w:rsid w:val="00BC0D44"/>
    <w:rsid w:val="00BC0F04"/>
    <w:rsid w:val="00BC10C4"/>
    <w:rsid w:val="00BC137A"/>
    <w:rsid w:val="00BC27A0"/>
    <w:rsid w:val="00BC2BB5"/>
    <w:rsid w:val="00BC2DCE"/>
    <w:rsid w:val="00BC398F"/>
    <w:rsid w:val="00BC3A21"/>
    <w:rsid w:val="00BC47B5"/>
    <w:rsid w:val="00BC49DC"/>
    <w:rsid w:val="00BC57D6"/>
    <w:rsid w:val="00BC5DFB"/>
    <w:rsid w:val="00BC5E90"/>
    <w:rsid w:val="00BC6007"/>
    <w:rsid w:val="00BC68F2"/>
    <w:rsid w:val="00BC7656"/>
    <w:rsid w:val="00BC7BA7"/>
    <w:rsid w:val="00BD116D"/>
    <w:rsid w:val="00BD1447"/>
    <w:rsid w:val="00BD1936"/>
    <w:rsid w:val="00BD1E08"/>
    <w:rsid w:val="00BD2898"/>
    <w:rsid w:val="00BD2D54"/>
    <w:rsid w:val="00BD31AF"/>
    <w:rsid w:val="00BD3ADD"/>
    <w:rsid w:val="00BD3D31"/>
    <w:rsid w:val="00BD439A"/>
    <w:rsid w:val="00BD4502"/>
    <w:rsid w:val="00BD5A35"/>
    <w:rsid w:val="00BD6499"/>
    <w:rsid w:val="00BD656E"/>
    <w:rsid w:val="00BD6703"/>
    <w:rsid w:val="00BE0A3D"/>
    <w:rsid w:val="00BE1E3A"/>
    <w:rsid w:val="00BE2981"/>
    <w:rsid w:val="00BE32F8"/>
    <w:rsid w:val="00BE3457"/>
    <w:rsid w:val="00BE3957"/>
    <w:rsid w:val="00BE3F0C"/>
    <w:rsid w:val="00BE3F84"/>
    <w:rsid w:val="00BE4780"/>
    <w:rsid w:val="00BE4A2D"/>
    <w:rsid w:val="00BE4EDA"/>
    <w:rsid w:val="00BE5D69"/>
    <w:rsid w:val="00BE5FD8"/>
    <w:rsid w:val="00BE6237"/>
    <w:rsid w:val="00BE657D"/>
    <w:rsid w:val="00BE726A"/>
    <w:rsid w:val="00BE752E"/>
    <w:rsid w:val="00BF0316"/>
    <w:rsid w:val="00BF033A"/>
    <w:rsid w:val="00BF05AB"/>
    <w:rsid w:val="00BF0837"/>
    <w:rsid w:val="00BF262E"/>
    <w:rsid w:val="00BF30CC"/>
    <w:rsid w:val="00BF3E68"/>
    <w:rsid w:val="00BF4102"/>
    <w:rsid w:val="00BF554F"/>
    <w:rsid w:val="00BF55A3"/>
    <w:rsid w:val="00BF5DC3"/>
    <w:rsid w:val="00BF5E71"/>
    <w:rsid w:val="00BF6291"/>
    <w:rsid w:val="00BF64ED"/>
    <w:rsid w:val="00BF6B75"/>
    <w:rsid w:val="00BF7F1A"/>
    <w:rsid w:val="00C00035"/>
    <w:rsid w:val="00C0160F"/>
    <w:rsid w:val="00C01AFF"/>
    <w:rsid w:val="00C01B5C"/>
    <w:rsid w:val="00C024A7"/>
    <w:rsid w:val="00C02703"/>
    <w:rsid w:val="00C0280F"/>
    <w:rsid w:val="00C02D45"/>
    <w:rsid w:val="00C03709"/>
    <w:rsid w:val="00C03C5C"/>
    <w:rsid w:val="00C0426B"/>
    <w:rsid w:val="00C04BB7"/>
    <w:rsid w:val="00C04D86"/>
    <w:rsid w:val="00C04EF7"/>
    <w:rsid w:val="00C05145"/>
    <w:rsid w:val="00C05332"/>
    <w:rsid w:val="00C05AD1"/>
    <w:rsid w:val="00C05C44"/>
    <w:rsid w:val="00C05C4C"/>
    <w:rsid w:val="00C066F8"/>
    <w:rsid w:val="00C104AD"/>
    <w:rsid w:val="00C10512"/>
    <w:rsid w:val="00C10F28"/>
    <w:rsid w:val="00C1146C"/>
    <w:rsid w:val="00C11546"/>
    <w:rsid w:val="00C122C0"/>
    <w:rsid w:val="00C12915"/>
    <w:rsid w:val="00C12A4E"/>
    <w:rsid w:val="00C136FC"/>
    <w:rsid w:val="00C138AA"/>
    <w:rsid w:val="00C140B6"/>
    <w:rsid w:val="00C14AFC"/>
    <w:rsid w:val="00C15095"/>
    <w:rsid w:val="00C1538B"/>
    <w:rsid w:val="00C1565E"/>
    <w:rsid w:val="00C16044"/>
    <w:rsid w:val="00C165E5"/>
    <w:rsid w:val="00C166C0"/>
    <w:rsid w:val="00C1699D"/>
    <w:rsid w:val="00C16C38"/>
    <w:rsid w:val="00C16CC3"/>
    <w:rsid w:val="00C177F0"/>
    <w:rsid w:val="00C20C05"/>
    <w:rsid w:val="00C21084"/>
    <w:rsid w:val="00C215C3"/>
    <w:rsid w:val="00C2189F"/>
    <w:rsid w:val="00C22868"/>
    <w:rsid w:val="00C22875"/>
    <w:rsid w:val="00C23520"/>
    <w:rsid w:val="00C23A62"/>
    <w:rsid w:val="00C24960"/>
    <w:rsid w:val="00C2530E"/>
    <w:rsid w:val="00C261A7"/>
    <w:rsid w:val="00C26781"/>
    <w:rsid w:val="00C268B2"/>
    <w:rsid w:val="00C2769B"/>
    <w:rsid w:val="00C27A54"/>
    <w:rsid w:val="00C27ED6"/>
    <w:rsid w:val="00C27F22"/>
    <w:rsid w:val="00C27F50"/>
    <w:rsid w:val="00C3150C"/>
    <w:rsid w:val="00C3198B"/>
    <w:rsid w:val="00C32193"/>
    <w:rsid w:val="00C3230A"/>
    <w:rsid w:val="00C32CAC"/>
    <w:rsid w:val="00C32E72"/>
    <w:rsid w:val="00C32F5B"/>
    <w:rsid w:val="00C33081"/>
    <w:rsid w:val="00C33170"/>
    <w:rsid w:val="00C33572"/>
    <w:rsid w:val="00C33E98"/>
    <w:rsid w:val="00C3400C"/>
    <w:rsid w:val="00C34384"/>
    <w:rsid w:val="00C34BC1"/>
    <w:rsid w:val="00C35544"/>
    <w:rsid w:val="00C357F6"/>
    <w:rsid w:val="00C3674F"/>
    <w:rsid w:val="00C367E9"/>
    <w:rsid w:val="00C36CE4"/>
    <w:rsid w:val="00C3764E"/>
    <w:rsid w:val="00C37F52"/>
    <w:rsid w:val="00C403FE"/>
    <w:rsid w:val="00C4062B"/>
    <w:rsid w:val="00C40647"/>
    <w:rsid w:val="00C40F20"/>
    <w:rsid w:val="00C40F5B"/>
    <w:rsid w:val="00C40FAD"/>
    <w:rsid w:val="00C41611"/>
    <w:rsid w:val="00C41B80"/>
    <w:rsid w:val="00C42681"/>
    <w:rsid w:val="00C42F65"/>
    <w:rsid w:val="00C43766"/>
    <w:rsid w:val="00C4486D"/>
    <w:rsid w:val="00C44B30"/>
    <w:rsid w:val="00C4588B"/>
    <w:rsid w:val="00C46204"/>
    <w:rsid w:val="00C4674E"/>
    <w:rsid w:val="00C468B2"/>
    <w:rsid w:val="00C46C3D"/>
    <w:rsid w:val="00C4768A"/>
    <w:rsid w:val="00C501E5"/>
    <w:rsid w:val="00C504D4"/>
    <w:rsid w:val="00C51C5F"/>
    <w:rsid w:val="00C5214D"/>
    <w:rsid w:val="00C52EE2"/>
    <w:rsid w:val="00C530FD"/>
    <w:rsid w:val="00C5344D"/>
    <w:rsid w:val="00C53BFE"/>
    <w:rsid w:val="00C53EFA"/>
    <w:rsid w:val="00C53F34"/>
    <w:rsid w:val="00C54232"/>
    <w:rsid w:val="00C547AE"/>
    <w:rsid w:val="00C55A3F"/>
    <w:rsid w:val="00C562F0"/>
    <w:rsid w:val="00C57104"/>
    <w:rsid w:val="00C57C92"/>
    <w:rsid w:val="00C57FDA"/>
    <w:rsid w:val="00C6009A"/>
    <w:rsid w:val="00C61079"/>
    <w:rsid w:val="00C613DD"/>
    <w:rsid w:val="00C625F4"/>
    <w:rsid w:val="00C62A04"/>
    <w:rsid w:val="00C62DDD"/>
    <w:rsid w:val="00C62F46"/>
    <w:rsid w:val="00C6374E"/>
    <w:rsid w:val="00C64104"/>
    <w:rsid w:val="00C6499F"/>
    <w:rsid w:val="00C649D7"/>
    <w:rsid w:val="00C64BFE"/>
    <w:rsid w:val="00C64DA4"/>
    <w:rsid w:val="00C64F31"/>
    <w:rsid w:val="00C650BE"/>
    <w:rsid w:val="00C654C3"/>
    <w:rsid w:val="00C66232"/>
    <w:rsid w:val="00C66B05"/>
    <w:rsid w:val="00C66BFD"/>
    <w:rsid w:val="00C66C36"/>
    <w:rsid w:val="00C66C47"/>
    <w:rsid w:val="00C67EF1"/>
    <w:rsid w:val="00C70039"/>
    <w:rsid w:val="00C7059E"/>
    <w:rsid w:val="00C70D23"/>
    <w:rsid w:val="00C70D37"/>
    <w:rsid w:val="00C7111A"/>
    <w:rsid w:val="00C713E5"/>
    <w:rsid w:val="00C71592"/>
    <w:rsid w:val="00C72042"/>
    <w:rsid w:val="00C7262F"/>
    <w:rsid w:val="00C72A26"/>
    <w:rsid w:val="00C72B55"/>
    <w:rsid w:val="00C72D86"/>
    <w:rsid w:val="00C734A5"/>
    <w:rsid w:val="00C73BD1"/>
    <w:rsid w:val="00C74F16"/>
    <w:rsid w:val="00C764D4"/>
    <w:rsid w:val="00C76572"/>
    <w:rsid w:val="00C76DF2"/>
    <w:rsid w:val="00C76FAB"/>
    <w:rsid w:val="00C77024"/>
    <w:rsid w:val="00C77CE9"/>
    <w:rsid w:val="00C80477"/>
    <w:rsid w:val="00C81C88"/>
    <w:rsid w:val="00C8295F"/>
    <w:rsid w:val="00C83FD8"/>
    <w:rsid w:val="00C85090"/>
    <w:rsid w:val="00C85869"/>
    <w:rsid w:val="00C866A1"/>
    <w:rsid w:val="00C86B80"/>
    <w:rsid w:val="00C87A43"/>
    <w:rsid w:val="00C90645"/>
    <w:rsid w:val="00C90703"/>
    <w:rsid w:val="00C90DDC"/>
    <w:rsid w:val="00C912A8"/>
    <w:rsid w:val="00C91959"/>
    <w:rsid w:val="00C9278C"/>
    <w:rsid w:val="00C92AB7"/>
    <w:rsid w:val="00C9416B"/>
    <w:rsid w:val="00C942A0"/>
    <w:rsid w:val="00C946D3"/>
    <w:rsid w:val="00C94B1B"/>
    <w:rsid w:val="00C94F0C"/>
    <w:rsid w:val="00C95553"/>
    <w:rsid w:val="00C956E9"/>
    <w:rsid w:val="00C96AF5"/>
    <w:rsid w:val="00C9727A"/>
    <w:rsid w:val="00C97354"/>
    <w:rsid w:val="00C97BBD"/>
    <w:rsid w:val="00C97C3B"/>
    <w:rsid w:val="00CA071F"/>
    <w:rsid w:val="00CA128E"/>
    <w:rsid w:val="00CA249B"/>
    <w:rsid w:val="00CA2ACA"/>
    <w:rsid w:val="00CA2D7E"/>
    <w:rsid w:val="00CA32EB"/>
    <w:rsid w:val="00CA32F6"/>
    <w:rsid w:val="00CA4826"/>
    <w:rsid w:val="00CA4F45"/>
    <w:rsid w:val="00CA5980"/>
    <w:rsid w:val="00CA59AB"/>
    <w:rsid w:val="00CA6291"/>
    <w:rsid w:val="00CA6CA9"/>
    <w:rsid w:val="00CA7866"/>
    <w:rsid w:val="00CA797B"/>
    <w:rsid w:val="00CB0943"/>
    <w:rsid w:val="00CB13EE"/>
    <w:rsid w:val="00CB1706"/>
    <w:rsid w:val="00CB1C6B"/>
    <w:rsid w:val="00CB2DD9"/>
    <w:rsid w:val="00CB2E96"/>
    <w:rsid w:val="00CB32CF"/>
    <w:rsid w:val="00CB3353"/>
    <w:rsid w:val="00CB35BB"/>
    <w:rsid w:val="00CB415B"/>
    <w:rsid w:val="00CB4660"/>
    <w:rsid w:val="00CB519E"/>
    <w:rsid w:val="00CB741A"/>
    <w:rsid w:val="00CB7A9A"/>
    <w:rsid w:val="00CB7D9D"/>
    <w:rsid w:val="00CC09DA"/>
    <w:rsid w:val="00CC1125"/>
    <w:rsid w:val="00CC234E"/>
    <w:rsid w:val="00CC30C2"/>
    <w:rsid w:val="00CC479F"/>
    <w:rsid w:val="00CC4AE1"/>
    <w:rsid w:val="00CC518B"/>
    <w:rsid w:val="00CC5727"/>
    <w:rsid w:val="00CC6FD6"/>
    <w:rsid w:val="00CD0069"/>
    <w:rsid w:val="00CD0274"/>
    <w:rsid w:val="00CD0C2B"/>
    <w:rsid w:val="00CD129F"/>
    <w:rsid w:val="00CD1602"/>
    <w:rsid w:val="00CD215B"/>
    <w:rsid w:val="00CD24A7"/>
    <w:rsid w:val="00CD2623"/>
    <w:rsid w:val="00CD2AAD"/>
    <w:rsid w:val="00CD506E"/>
    <w:rsid w:val="00CD59C9"/>
    <w:rsid w:val="00CD677E"/>
    <w:rsid w:val="00CD6C9B"/>
    <w:rsid w:val="00CD7941"/>
    <w:rsid w:val="00CD7C17"/>
    <w:rsid w:val="00CD7C6E"/>
    <w:rsid w:val="00CE06CB"/>
    <w:rsid w:val="00CE120B"/>
    <w:rsid w:val="00CE159C"/>
    <w:rsid w:val="00CE25C5"/>
    <w:rsid w:val="00CE2664"/>
    <w:rsid w:val="00CE3537"/>
    <w:rsid w:val="00CE3A69"/>
    <w:rsid w:val="00CE430B"/>
    <w:rsid w:val="00CE5676"/>
    <w:rsid w:val="00CE571C"/>
    <w:rsid w:val="00CE6020"/>
    <w:rsid w:val="00CE7318"/>
    <w:rsid w:val="00CF0DA9"/>
    <w:rsid w:val="00CF0E96"/>
    <w:rsid w:val="00CF21D6"/>
    <w:rsid w:val="00CF3718"/>
    <w:rsid w:val="00CF3720"/>
    <w:rsid w:val="00CF3C4C"/>
    <w:rsid w:val="00CF4EDF"/>
    <w:rsid w:val="00CF512F"/>
    <w:rsid w:val="00CF6224"/>
    <w:rsid w:val="00CF7D08"/>
    <w:rsid w:val="00CF7D61"/>
    <w:rsid w:val="00D010B2"/>
    <w:rsid w:val="00D0115A"/>
    <w:rsid w:val="00D01206"/>
    <w:rsid w:val="00D019EF"/>
    <w:rsid w:val="00D02195"/>
    <w:rsid w:val="00D0284E"/>
    <w:rsid w:val="00D02DDD"/>
    <w:rsid w:val="00D03364"/>
    <w:rsid w:val="00D033EB"/>
    <w:rsid w:val="00D03AAC"/>
    <w:rsid w:val="00D03FD4"/>
    <w:rsid w:val="00D04144"/>
    <w:rsid w:val="00D04770"/>
    <w:rsid w:val="00D04884"/>
    <w:rsid w:val="00D04899"/>
    <w:rsid w:val="00D0510D"/>
    <w:rsid w:val="00D05421"/>
    <w:rsid w:val="00D05A4B"/>
    <w:rsid w:val="00D06B23"/>
    <w:rsid w:val="00D06F1B"/>
    <w:rsid w:val="00D106D4"/>
    <w:rsid w:val="00D10EC5"/>
    <w:rsid w:val="00D12083"/>
    <w:rsid w:val="00D122E6"/>
    <w:rsid w:val="00D125B7"/>
    <w:rsid w:val="00D12A40"/>
    <w:rsid w:val="00D12D73"/>
    <w:rsid w:val="00D13478"/>
    <w:rsid w:val="00D1392F"/>
    <w:rsid w:val="00D13DDC"/>
    <w:rsid w:val="00D13FD8"/>
    <w:rsid w:val="00D14B2B"/>
    <w:rsid w:val="00D14F77"/>
    <w:rsid w:val="00D15069"/>
    <w:rsid w:val="00D15F1A"/>
    <w:rsid w:val="00D1608E"/>
    <w:rsid w:val="00D16255"/>
    <w:rsid w:val="00D17F1C"/>
    <w:rsid w:val="00D207EB"/>
    <w:rsid w:val="00D20A87"/>
    <w:rsid w:val="00D21027"/>
    <w:rsid w:val="00D21729"/>
    <w:rsid w:val="00D2184C"/>
    <w:rsid w:val="00D21B03"/>
    <w:rsid w:val="00D21F6C"/>
    <w:rsid w:val="00D22AC9"/>
    <w:rsid w:val="00D22B7B"/>
    <w:rsid w:val="00D22D57"/>
    <w:rsid w:val="00D23128"/>
    <w:rsid w:val="00D23200"/>
    <w:rsid w:val="00D24137"/>
    <w:rsid w:val="00D2491F"/>
    <w:rsid w:val="00D24924"/>
    <w:rsid w:val="00D253A1"/>
    <w:rsid w:val="00D25D38"/>
    <w:rsid w:val="00D2600C"/>
    <w:rsid w:val="00D26DDF"/>
    <w:rsid w:val="00D273B8"/>
    <w:rsid w:val="00D27534"/>
    <w:rsid w:val="00D30259"/>
    <w:rsid w:val="00D304DA"/>
    <w:rsid w:val="00D3072F"/>
    <w:rsid w:val="00D313A7"/>
    <w:rsid w:val="00D31EB1"/>
    <w:rsid w:val="00D3253C"/>
    <w:rsid w:val="00D32C2C"/>
    <w:rsid w:val="00D332FF"/>
    <w:rsid w:val="00D34747"/>
    <w:rsid w:val="00D351FA"/>
    <w:rsid w:val="00D3643C"/>
    <w:rsid w:val="00D36905"/>
    <w:rsid w:val="00D36E7E"/>
    <w:rsid w:val="00D37C26"/>
    <w:rsid w:val="00D37EC7"/>
    <w:rsid w:val="00D4075D"/>
    <w:rsid w:val="00D40F10"/>
    <w:rsid w:val="00D410F4"/>
    <w:rsid w:val="00D41664"/>
    <w:rsid w:val="00D41703"/>
    <w:rsid w:val="00D418EF"/>
    <w:rsid w:val="00D418F6"/>
    <w:rsid w:val="00D42060"/>
    <w:rsid w:val="00D43154"/>
    <w:rsid w:val="00D43B93"/>
    <w:rsid w:val="00D44479"/>
    <w:rsid w:val="00D44CA6"/>
    <w:rsid w:val="00D45725"/>
    <w:rsid w:val="00D45737"/>
    <w:rsid w:val="00D45A2C"/>
    <w:rsid w:val="00D45BCC"/>
    <w:rsid w:val="00D46142"/>
    <w:rsid w:val="00D46436"/>
    <w:rsid w:val="00D466FC"/>
    <w:rsid w:val="00D46FEF"/>
    <w:rsid w:val="00D50632"/>
    <w:rsid w:val="00D51625"/>
    <w:rsid w:val="00D516F8"/>
    <w:rsid w:val="00D51B77"/>
    <w:rsid w:val="00D5297C"/>
    <w:rsid w:val="00D531BE"/>
    <w:rsid w:val="00D5362D"/>
    <w:rsid w:val="00D54583"/>
    <w:rsid w:val="00D552E5"/>
    <w:rsid w:val="00D557DB"/>
    <w:rsid w:val="00D55CA3"/>
    <w:rsid w:val="00D569A1"/>
    <w:rsid w:val="00D56E01"/>
    <w:rsid w:val="00D5758E"/>
    <w:rsid w:val="00D602C4"/>
    <w:rsid w:val="00D60D3A"/>
    <w:rsid w:val="00D60FC3"/>
    <w:rsid w:val="00D614F0"/>
    <w:rsid w:val="00D624DA"/>
    <w:rsid w:val="00D62A2A"/>
    <w:rsid w:val="00D63C90"/>
    <w:rsid w:val="00D64066"/>
    <w:rsid w:val="00D64333"/>
    <w:rsid w:val="00D644E1"/>
    <w:rsid w:val="00D651FF"/>
    <w:rsid w:val="00D6554B"/>
    <w:rsid w:val="00D65720"/>
    <w:rsid w:val="00D65C5E"/>
    <w:rsid w:val="00D65D9C"/>
    <w:rsid w:val="00D65FDE"/>
    <w:rsid w:val="00D66372"/>
    <w:rsid w:val="00D66DE7"/>
    <w:rsid w:val="00D66EFC"/>
    <w:rsid w:val="00D6779C"/>
    <w:rsid w:val="00D67D0B"/>
    <w:rsid w:val="00D70086"/>
    <w:rsid w:val="00D711D7"/>
    <w:rsid w:val="00D7125A"/>
    <w:rsid w:val="00D71527"/>
    <w:rsid w:val="00D71880"/>
    <w:rsid w:val="00D71AFE"/>
    <w:rsid w:val="00D726D8"/>
    <w:rsid w:val="00D7386A"/>
    <w:rsid w:val="00D743B6"/>
    <w:rsid w:val="00D74E5C"/>
    <w:rsid w:val="00D750BF"/>
    <w:rsid w:val="00D753A7"/>
    <w:rsid w:val="00D7565A"/>
    <w:rsid w:val="00D7587C"/>
    <w:rsid w:val="00D76220"/>
    <w:rsid w:val="00D76225"/>
    <w:rsid w:val="00D762DC"/>
    <w:rsid w:val="00D76A24"/>
    <w:rsid w:val="00D76AC6"/>
    <w:rsid w:val="00D76DA8"/>
    <w:rsid w:val="00D7783C"/>
    <w:rsid w:val="00D818CB"/>
    <w:rsid w:val="00D81B7B"/>
    <w:rsid w:val="00D81F78"/>
    <w:rsid w:val="00D83489"/>
    <w:rsid w:val="00D84ABA"/>
    <w:rsid w:val="00D84BBC"/>
    <w:rsid w:val="00D85ADD"/>
    <w:rsid w:val="00D85C50"/>
    <w:rsid w:val="00D86A04"/>
    <w:rsid w:val="00D871DC"/>
    <w:rsid w:val="00D8755F"/>
    <w:rsid w:val="00D87DFF"/>
    <w:rsid w:val="00D90054"/>
    <w:rsid w:val="00D907A0"/>
    <w:rsid w:val="00D909E2"/>
    <w:rsid w:val="00D90D6C"/>
    <w:rsid w:val="00D90EC8"/>
    <w:rsid w:val="00D91038"/>
    <w:rsid w:val="00D914C3"/>
    <w:rsid w:val="00D91544"/>
    <w:rsid w:val="00D915C5"/>
    <w:rsid w:val="00D916AE"/>
    <w:rsid w:val="00D9185C"/>
    <w:rsid w:val="00D918BC"/>
    <w:rsid w:val="00D91C87"/>
    <w:rsid w:val="00D91D90"/>
    <w:rsid w:val="00D9203C"/>
    <w:rsid w:val="00D925C3"/>
    <w:rsid w:val="00D92643"/>
    <w:rsid w:val="00D92E88"/>
    <w:rsid w:val="00D93274"/>
    <w:rsid w:val="00D9331B"/>
    <w:rsid w:val="00D93870"/>
    <w:rsid w:val="00D94FBC"/>
    <w:rsid w:val="00D95494"/>
    <w:rsid w:val="00D95CC5"/>
    <w:rsid w:val="00D9609C"/>
    <w:rsid w:val="00D9624B"/>
    <w:rsid w:val="00D96E3F"/>
    <w:rsid w:val="00D97BD2"/>
    <w:rsid w:val="00D97E04"/>
    <w:rsid w:val="00DA0123"/>
    <w:rsid w:val="00DA055B"/>
    <w:rsid w:val="00DA0CF5"/>
    <w:rsid w:val="00DA16D3"/>
    <w:rsid w:val="00DA1C92"/>
    <w:rsid w:val="00DA2741"/>
    <w:rsid w:val="00DA31F2"/>
    <w:rsid w:val="00DA3AE3"/>
    <w:rsid w:val="00DA442B"/>
    <w:rsid w:val="00DA4B5A"/>
    <w:rsid w:val="00DA4B98"/>
    <w:rsid w:val="00DA4C8D"/>
    <w:rsid w:val="00DA57DB"/>
    <w:rsid w:val="00DA5AD3"/>
    <w:rsid w:val="00DA5C48"/>
    <w:rsid w:val="00DA6637"/>
    <w:rsid w:val="00DA7627"/>
    <w:rsid w:val="00DB001A"/>
    <w:rsid w:val="00DB1B85"/>
    <w:rsid w:val="00DB1D26"/>
    <w:rsid w:val="00DB257B"/>
    <w:rsid w:val="00DB2F7C"/>
    <w:rsid w:val="00DB3029"/>
    <w:rsid w:val="00DB314B"/>
    <w:rsid w:val="00DB3481"/>
    <w:rsid w:val="00DB3C46"/>
    <w:rsid w:val="00DB3D80"/>
    <w:rsid w:val="00DB4101"/>
    <w:rsid w:val="00DB41A7"/>
    <w:rsid w:val="00DB57F9"/>
    <w:rsid w:val="00DB5809"/>
    <w:rsid w:val="00DB62DE"/>
    <w:rsid w:val="00DB6864"/>
    <w:rsid w:val="00DB6DA3"/>
    <w:rsid w:val="00DB6EFA"/>
    <w:rsid w:val="00DB7068"/>
    <w:rsid w:val="00DB74B6"/>
    <w:rsid w:val="00DB7EED"/>
    <w:rsid w:val="00DC056F"/>
    <w:rsid w:val="00DC0BC5"/>
    <w:rsid w:val="00DC0E46"/>
    <w:rsid w:val="00DC19DE"/>
    <w:rsid w:val="00DC2237"/>
    <w:rsid w:val="00DC29F3"/>
    <w:rsid w:val="00DC2D42"/>
    <w:rsid w:val="00DC315B"/>
    <w:rsid w:val="00DC352D"/>
    <w:rsid w:val="00DC38C4"/>
    <w:rsid w:val="00DC3A8D"/>
    <w:rsid w:val="00DC3B93"/>
    <w:rsid w:val="00DC3FE7"/>
    <w:rsid w:val="00DC45EE"/>
    <w:rsid w:val="00DC5268"/>
    <w:rsid w:val="00DC5B3C"/>
    <w:rsid w:val="00DC79E0"/>
    <w:rsid w:val="00DC7CDE"/>
    <w:rsid w:val="00DD0B45"/>
    <w:rsid w:val="00DD1558"/>
    <w:rsid w:val="00DD1693"/>
    <w:rsid w:val="00DD1ACA"/>
    <w:rsid w:val="00DD2A94"/>
    <w:rsid w:val="00DD2FD1"/>
    <w:rsid w:val="00DD36DC"/>
    <w:rsid w:val="00DD3E86"/>
    <w:rsid w:val="00DD3E92"/>
    <w:rsid w:val="00DD3F1A"/>
    <w:rsid w:val="00DD453E"/>
    <w:rsid w:val="00DD507C"/>
    <w:rsid w:val="00DD59EC"/>
    <w:rsid w:val="00DD5B64"/>
    <w:rsid w:val="00DD5D26"/>
    <w:rsid w:val="00DD5E50"/>
    <w:rsid w:val="00DD63EA"/>
    <w:rsid w:val="00DD7484"/>
    <w:rsid w:val="00DD75DC"/>
    <w:rsid w:val="00DE058A"/>
    <w:rsid w:val="00DE0AA3"/>
    <w:rsid w:val="00DE0AEB"/>
    <w:rsid w:val="00DE217D"/>
    <w:rsid w:val="00DE29A7"/>
    <w:rsid w:val="00DE31F5"/>
    <w:rsid w:val="00DE33EE"/>
    <w:rsid w:val="00DE3873"/>
    <w:rsid w:val="00DE4302"/>
    <w:rsid w:val="00DE4B9C"/>
    <w:rsid w:val="00DE6C9B"/>
    <w:rsid w:val="00DE7263"/>
    <w:rsid w:val="00DE7AAD"/>
    <w:rsid w:val="00DF01FF"/>
    <w:rsid w:val="00DF021B"/>
    <w:rsid w:val="00DF0E69"/>
    <w:rsid w:val="00DF1EBF"/>
    <w:rsid w:val="00DF2507"/>
    <w:rsid w:val="00DF2CA4"/>
    <w:rsid w:val="00DF3E8A"/>
    <w:rsid w:val="00DF45D0"/>
    <w:rsid w:val="00DF4A95"/>
    <w:rsid w:val="00DF4A9F"/>
    <w:rsid w:val="00DF4FAD"/>
    <w:rsid w:val="00DF50E6"/>
    <w:rsid w:val="00DF54B6"/>
    <w:rsid w:val="00DF556A"/>
    <w:rsid w:val="00DF5DFF"/>
    <w:rsid w:val="00DF6A40"/>
    <w:rsid w:val="00DF6E21"/>
    <w:rsid w:val="00DF77FE"/>
    <w:rsid w:val="00E0012A"/>
    <w:rsid w:val="00E001B5"/>
    <w:rsid w:val="00E0043C"/>
    <w:rsid w:val="00E0070A"/>
    <w:rsid w:val="00E007D5"/>
    <w:rsid w:val="00E01767"/>
    <w:rsid w:val="00E01F28"/>
    <w:rsid w:val="00E01F5D"/>
    <w:rsid w:val="00E02117"/>
    <w:rsid w:val="00E0294D"/>
    <w:rsid w:val="00E02B81"/>
    <w:rsid w:val="00E035ED"/>
    <w:rsid w:val="00E0419B"/>
    <w:rsid w:val="00E042A2"/>
    <w:rsid w:val="00E0473E"/>
    <w:rsid w:val="00E04A0D"/>
    <w:rsid w:val="00E05144"/>
    <w:rsid w:val="00E057C3"/>
    <w:rsid w:val="00E062F8"/>
    <w:rsid w:val="00E06307"/>
    <w:rsid w:val="00E068A2"/>
    <w:rsid w:val="00E068E6"/>
    <w:rsid w:val="00E06D0D"/>
    <w:rsid w:val="00E06DA3"/>
    <w:rsid w:val="00E100B4"/>
    <w:rsid w:val="00E10F0B"/>
    <w:rsid w:val="00E11B2E"/>
    <w:rsid w:val="00E1221B"/>
    <w:rsid w:val="00E1390A"/>
    <w:rsid w:val="00E13959"/>
    <w:rsid w:val="00E1402B"/>
    <w:rsid w:val="00E14B48"/>
    <w:rsid w:val="00E1539E"/>
    <w:rsid w:val="00E1566F"/>
    <w:rsid w:val="00E15864"/>
    <w:rsid w:val="00E15C5F"/>
    <w:rsid w:val="00E15E77"/>
    <w:rsid w:val="00E162BE"/>
    <w:rsid w:val="00E166F6"/>
    <w:rsid w:val="00E1742C"/>
    <w:rsid w:val="00E1798B"/>
    <w:rsid w:val="00E17E2E"/>
    <w:rsid w:val="00E20890"/>
    <w:rsid w:val="00E20B1C"/>
    <w:rsid w:val="00E2168E"/>
    <w:rsid w:val="00E21954"/>
    <w:rsid w:val="00E21F27"/>
    <w:rsid w:val="00E220B7"/>
    <w:rsid w:val="00E223B7"/>
    <w:rsid w:val="00E22CDD"/>
    <w:rsid w:val="00E2315D"/>
    <w:rsid w:val="00E24B73"/>
    <w:rsid w:val="00E24E46"/>
    <w:rsid w:val="00E24EC9"/>
    <w:rsid w:val="00E26C2B"/>
    <w:rsid w:val="00E26DDA"/>
    <w:rsid w:val="00E277FC"/>
    <w:rsid w:val="00E27AE8"/>
    <w:rsid w:val="00E306E4"/>
    <w:rsid w:val="00E307F1"/>
    <w:rsid w:val="00E316A2"/>
    <w:rsid w:val="00E317CC"/>
    <w:rsid w:val="00E32FC4"/>
    <w:rsid w:val="00E3357C"/>
    <w:rsid w:val="00E35A41"/>
    <w:rsid w:val="00E35A93"/>
    <w:rsid w:val="00E35E38"/>
    <w:rsid w:val="00E360ED"/>
    <w:rsid w:val="00E36187"/>
    <w:rsid w:val="00E374D2"/>
    <w:rsid w:val="00E37AAD"/>
    <w:rsid w:val="00E40004"/>
    <w:rsid w:val="00E4035D"/>
    <w:rsid w:val="00E40929"/>
    <w:rsid w:val="00E4304E"/>
    <w:rsid w:val="00E43F62"/>
    <w:rsid w:val="00E45731"/>
    <w:rsid w:val="00E45B89"/>
    <w:rsid w:val="00E45F3B"/>
    <w:rsid w:val="00E4621D"/>
    <w:rsid w:val="00E463C4"/>
    <w:rsid w:val="00E464FC"/>
    <w:rsid w:val="00E46D42"/>
    <w:rsid w:val="00E47580"/>
    <w:rsid w:val="00E47E9E"/>
    <w:rsid w:val="00E50A46"/>
    <w:rsid w:val="00E5101B"/>
    <w:rsid w:val="00E5156F"/>
    <w:rsid w:val="00E5274E"/>
    <w:rsid w:val="00E52D87"/>
    <w:rsid w:val="00E52E07"/>
    <w:rsid w:val="00E531C7"/>
    <w:rsid w:val="00E540A1"/>
    <w:rsid w:val="00E54189"/>
    <w:rsid w:val="00E548BE"/>
    <w:rsid w:val="00E554F2"/>
    <w:rsid w:val="00E55823"/>
    <w:rsid w:val="00E57835"/>
    <w:rsid w:val="00E57F20"/>
    <w:rsid w:val="00E6017D"/>
    <w:rsid w:val="00E605F7"/>
    <w:rsid w:val="00E61BB4"/>
    <w:rsid w:val="00E62075"/>
    <w:rsid w:val="00E620F7"/>
    <w:rsid w:val="00E62355"/>
    <w:rsid w:val="00E6260A"/>
    <w:rsid w:val="00E63801"/>
    <w:rsid w:val="00E638F7"/>
    <w:rsid w:val="00E6444F"/>
    <w:rsid w:val="00E64F16"/>
    <w:rsid w:val="00E66CB8"/>
    <w:rsid w:val="00E676F7"/>
    <w:rsid w:val="00E67E95"/>
    <w:rsid w:val="00E70646"/>
    <w:rsid w:val="00E70696"/>
    <w:rsid w:val="00E708E8"/>
    <w:rsid w:val="00E71CB3"/>
    <w:rsid w:val="00E72144"/>
    <w:rsid w:val="00E723D5"/>
    <w:rsid w:val="00E7295B"/>
    <w:rsid w:val="00E72FAC"/>
    <w:rsid w:val="00E730AB"/>
    <w:rsid w:val="00E7341B"/>
    <w:rsid w:val="00E736FC"/>
    <w:rsid w:val="00E73BAA"/>
    <w:rsid w:val="00E73DB9"/>
    <w:rsid w:val="00E7410A"/>
    <w:rsid w:val="00E74E1A"/>
    <w:rsid w:val="00E75CAC"/>
    <w:rsid w:val="00E75E2A"/>
    <w:rsid w:val="00E75E5B"/>
    <w:rsid w:val="00E772A5"/>
    <w:rsid w:val="00E8006F"/>
    <w:rsid w:val="00E8060B"/>
    <w:rsid w:val="00E80A4E"/>
    <w:rsid w:val="00E80DA2"/>
    <w:rsid w:val="00E80DA7"/>
    <w:rsid w:val="00E80F12"/>
    <w:rsid w:val="00E8159A"/>
    <w:rsid w:val="00E81D4A"/>
    <w:rsid w:val="00E83BB8"/>
    <w:rsid w:val="00E83EEF"/>
    <w:rsid w:val="00E84554"/>
    <w:rsid w:val="00E86455"/>
    <w:rsid w:val="00E866F8"/>
    <w:rsid w:val="00E86E30"/>
    <w:rsid w:val="00E87432"/>
    <w:rsid w:val="00E90055"/>
    <w:rsid w:val="00E917D9"/>
    <w:rsid w:val="00E92254"/>
    <w:rsid w:val="00E9225B"/>
    <w:rsid w:val="00E9227D"/>
    <w:rsid w:val="00E9234B"/>
    <w:rsid w:val="00E92DF4"/>
    <w:rsid w:val="00E936AB"/>
    <w:rsid w:val="00E94618"/>
    <w:rsid w:val="00E95F8F"/>
    <w:rsid w:val="00E9620D"/>
    <w:rsid w:val="00E96529"/>
    <w:rsid w:val="00E96F22"/>
    <w:rsid w:val="00EA04AD"/>
    <w:rsid w:val="00EA1A00"/>
    <w:rsid w:val="00EA1E7A"/>
    <w:rsid w:val="00EA29D4"/>
    <w:rsid w:val="00EA2D3A"/>
    <w:rsid w:val="00EA2D53"/>
    <w:rsid w:val="00EA2F08"/>
    <w:rsid w:val="00EA4277"/>
    <w:rsid w:val="00EA47FD"/>
    <w:rsid w:val="00EA5622"/>
    <w:rsid w:val="00EA57E8"/>
    <w:rsid w:val="00EA63F1"/>
    <w:rsid w:val="00EA6B04"/>
    <w:rsid w:val="00EA6D94"/>
    <w:rsid w:val="00EA6DC0"/>
    <w:rsid w:val="00EA772B"/>
    <w:rsid w:val="00EA782E"/>
    <w:rsid w:val="00EB0F50"/>
    <w:rsid w:val="00EB171C"/>
    <w:rsid w:val="00EB1C9D"/>
    <w:rsid w:val="00EB1D40"/>
    <w:rsid w:val="00EB1E64"/>
    <w:rsid w:val="00EB36D4"/>
    <w:rsid w:val="00EB57D6"/>
    <w:rsid w:val="00EB5EFD"/>
    <w:rsid w:val="00EB5F31"/>
    <w:rsid w:val="00EB667F"/>
    <w:rsid w:val="00EB74DE"/>
    <w:rsid w:val="00EC034F"/>
    <w:rsid w:val="00EC0D8E"/>
    <w:rsid w:val="00EC2660"/>
    <w:rsid w:val="00EC3B66"/>
    <w:rsid w:val="00EC4B32"/>
    <w:rsid w:val="00EC4B69"/>
    <w:rsid w:val="00EC4BEE"/>
    <w:rsid w:val="00EC5483"/>
    <w:rsid w:val="00EC5593"/>
    <w:rsid w:val="00EC6937"/>
    <w:rsid w:val="00EC6DA6"/>
    <w:rsid w:val="00EC6DFC"/>
    <w:rsid w:val="00EC721A"/>
    <w:rsid w:val="00EC724A"/>
    <w:rsid w:val="00EC75F3"/>
    <w:rsid w:val="00ED02B2"/>
    <w:rsid w:val="00ED0A0D"/>
    <w:rsid w:val="00ED1343"/>
    <w:rsid w:val="00ED1865"/>
    <w:rsid w:val="00ED2445"/>
    <w:rsid w:val="00ED30A8"/>
    <w:rsid w:val="00ED3B83"/>
    <w:rsid w:val="00ED3F2C"/>
    <w:rsid w:val="00ED3FF2"/>
    <w:rsid w:val="00ED4671"/>
    <w:rsid w:val="00ED5A71"/>
    <w:rsid w:val="00ED6807"/>
    <w:rsid w:val="00ED70CD"/>
    <w:rsid w:val="00ED7455"/>
    <w:rsid w:val="00EE0BDC"/>
    <w:rsid w:val="00EE0D85"/>
    <w:rsid w:val="00EE1777"/>
    <w:rsid w:val="00EE1CFD"/>
    <w:rsid w:val="00EE1D77"/>
    <w:rsid w:val="00EE290E"/>
    <w:rsid w:val="00EE2B63"/>
    <w:rsid w:val="00EE4F03"/>
    <w:rsid w:val="00EE50AD"/>
    <w:rsid w:val="00EE50D0"/>
    <w:rsid w:val="00EE5580"/>
    <w:rsid w:val="00EE5FED"/>
    <w:rsid w:val="00EE61F1"/>
    <w:rsid w:val="00EE65E1"/>
    <w:rsid w:val="00EE7759"/>
    <w:rsid w:val="00EF01A5"/>
    <w:rsid w:val="00EF0330"/>
    <w:rsid w:val="00EF0A76"/>
    <w:rsid w:val="00EF0B2E"/>
    <w:rsid w:val="00EF0FE1"/>
    <w:rsid w:val="00EF10AD"/>
    <w:rsid w:val="00EF249F"/>
    <w:rsid w:val="00EF2903"/>
    <w:rsid w:val="00EF31F3"/>
    <w:rsid w:val="00EF34B7"/>
    <w:rsid w:val="00EF3504"/>
    <w:rsid w:val="00EF4254"/>
    <w:rsid w:val="00EF4896"/>
    <w:rsid w:val="00EF49F4"/>
    <w:rsid w:val="00EF504D"/>
    <w:rsid w:val="00EF53CC"/>
    <w:rsid w:val="00EF7726"/>
    <w:rsid w:val="00EF7826"/>
    <w:rsid w:val="00EF7D4A"/>
    <w:rsid w:val="00F00149"/>
    <w:rsid w:val="00F00449"/>
    <w:rsid w:val="00F00DCB"/>
    <w:rsid w:val="00F02642"/>
    <w:rsid w:val="00F02B05"/>
    <w:rsid w:val="00F03909"/>
    <w:rsid w:val="00F0419B"/>
    <w:rsid w:val="00F042EE"/>
    <w:rsid w:val="00F05237"/>
    <w:rsid w:val="00F0593F"/>
    <w:rsid w:val="00F0656A"/>
    <w:rsid w:val="00F06720"/>
    <w:rsid w:val="00F06E2D"/>
    <w:rsid w:val="00F07504"/>
    <w:rsid w:val="00F07605"/>
    <w:rsid w:val="00F07A01"/>
    <w:rsid w:val="00F07D69"/>
    <w:rsid w:val="00F104DD"/>
    <w:rsid w:val="00F10636"/>
    <w:rsid w:val="00F1108A"/>
    <w:rsid w:val="00F11482"/>
    <w:rsid w:val="00F11B59"/>
    <w:rsid w:val="00F12CE2"/>
    <w:rsid w:val="00F12E56"/>
    <w:rsid w:val="00F13BDF"/>
    <w:rsid w:val="00F14501"/>
    <w:rsid w:val="00F1496D"/>
    <w:rsid w:val="00F14F37"/>
    <w:rsid w:val="00F1584F"/>
    <w:rsid w:val="00F16148"/>
    <w:rsid w:val="00F1627A"/>
    <w:rsid w:val="00F17C24"/>
    <w:rsid w:val="00F17DAE"/>
    <w:rsid w:val="00F20B31"/>
    <w:rsid w:val="00F21220"/>
    <w:rsid w:val="00F21256"/>
    <w:rsid w:val="00F21413"/>
    <w:rsid w:val="00F2186A"/>
    <w:rsid w:val="00F2244C"/>
    <w:rsid w:val="00F22B63"/>
    <w:rsid w:val="00F23D8A"/>
    <w:rsid w:val="00F24533"/>
    <w:rsid w:val="00F2458A"/>
    <w:rsid w:val="00F2463A"/>
    <w:rsid w:val="00F24BEA"/>
    <w:rsid w:val="00F24C0F"/>
    <w:rsid w:val="00F24FDE"/>
    <w:rsid w:val="00F26E9F"/>
    <w:rsid w:val="00F2726F"/>
    <w:rsid w:val="00F27B06"/>
    <w:rsid w:val="00F306ED"/>
    <w:rsid w:val="00F3079D"/>
    <w:rsid w:val="00F308D4"/>
    <w:rsid w:val="00F30BE6"/>
    <w:rsid w:val="00F31246"/>
    <w:rsid w:val="00F31466"/>
    <w:rsid w:val="00F32259"/>
    <w:rsid w:val="00F326DE"/>
    <w:rsid w:val="00F32A12"/>
    <w:rsid w:val="00F33A8E"/>
    <w:rsid w:val="00F33B22"/>
    <w:rsid w:val="00F33FA6"/>
    <w:rsid w:val="00F346B4"/>
    <w:rsid w:val="00F34A94"/>
    <w:rsid w:val="00F34F7B"/>
    <w:rsid w:val="00F35B43"/>
    <w:rsid w:val="00F363A6"/>
    <w:rsid w:val="00F3650A"/>
    <w:rsid w:val="00F36703"/>
    <w:rsid w:val="00F368F3"/>
    <w:rsid w:val="00F36E3C"/>
    <w:rsid w:val="00F371CF"/>
    <w:rsid w:val="00F40891"/>
    <w:rsid w:val="00F40E36"/>
    <w:rsid w:val="00F413CB"/>
    <w:rsid w:val="00F427F3"/>
    <w:rsid w:val="00F42A70"/>
    <w:rsid w:val="00F43B42"/>
    <w:rsid w:val="00F43C0C"/>
    <w:rsid w:val="00F44F0E"/>
    <w:rsid w:val="00F45B2D"/>
    <w:rsid w:val="00F45B96"/>
    <w:rsid w:val="00F45E6B"/>
    <w:rsid w:val="00F46709"/>
    <w:rsid w:val="00F47837"/>
    <w:rsid w:val="00F47A01"/>
    <w:rsid w:val="00F47BC9"/>
    <w:rsid w:val="00F50867"/>
    <w:rsid w:val="00F50A3F"/>
    <w:rsid w:val="00F50B71"/>
    <w:rsid w:val="00F5148C"/>
    <w:rsid w:val="00F516B2"/>
    <w:rsid w:val="00F516D3"/>
    <w:rsid w:val="00F52125"/>
    <w:rsid w:val="00F52651"/>
    <w:rsid w:val="00F53067"/>
    <w:rsid w:val="00F530E8"/>
    <w:rsid w:val="00F5310E"/>
    <w:rsid w:val="00F53357"/>
    <w:rsid w:val="00F5455B"/>
    <w:rsid w:val="00F55695"/>
    <w:rsid w:val="00F55B5E"/>
    <w:rsid w:val="00F56352"/>
    <w:rsid w:val="00F56582"/>
    <w:rsid w:val="00F57222"/>
    <w:rsid w:val="00F57C77"/>
    <w:rsid w:val="00F601BF"/>
    <w:rsid w:val="00F606A6"/>
    <w:rsid w:val="00F61267"/>
    <w:rsid w:val="00F61867"/>
    <w:rsid w:val="00F61D51"/>
    <w:rsid w:val="00F61F6A"/>
    <w:rsid w:val="00F627DF"/>
    <w:rsid w:val="00F6294A"/>
    <w:rsid w:val="00F62B9A"/>
    <w:rsid w:val="00F63555"/>
    <w:rsid w:val="00F6392B"/>
    <w:rsid w:val="00F63950"/>
    <w:rsid w:val="00F63E3B"/>
    <w:rsid w:val="00F63E79"/>
    <w:rsid w:val="00F650BA"/>
    <w:rsid w:val="00F65569"/>
    <w:rsid w:val="00F65896"/>
    <w:rsid w:val="00F65971"/>
    <w:rsid w:val="00F667A1"/>
    <w:rsid w:val="00F669B0"/>
    <w:rsid w:val="00F6700E"/>
    <w:rsid w:val="00F67927"/>
    <w:rsid w:val="00F6795F"/>
    <w:rsid w:val="00F70137"/>
    <w:rsid w:val="00F7029A"/>
    <w:rsid w:val="00F706B1"/>
    <w:rsid w:val="00F70C87"/>
    <w:rsid w:val="00F70DFB"/>
    <w:rsid w:val="00F714B9"/>
    <w:rsid w:val="00F7320F"/>
    <w:rsid w:val="00F74302"/>
    <w:rsid w:val="00F74396"/>
    <w:rsid w:val="00F7448F"/>
    <w:rsid w:val="00F74B38"/>
    <w:rsid w:val="00F76453"/>
    <w:rsid w:val="00F769A8"/>
    <w:rsid w:val="00F809DA"/>
    <w:rsid w:val="00F80A08"/>
    <w:rsid w:val="00F80BD3"/>
    <w:rsid w:val="00F820D3"/>
    <w:rsid w:val="00F82563"/>
    <w:rsid w:val="00F829C2"/>
    <w:rsid w:val="00F8303A"/>
    <w:rsid w:val="00F8326E"/>
    <w:rsid w:val="00F8380A"/>
    <w:rsid w:val="00F84509"/>
    <w:rsid w:val="00F8461F"/>
    <w:rsid w:val="00F84AB2"/>
    <w:rsid w:val="00F84ADF"/>
    <w:rsid w:val="00F85BED"/>
    <w:rsid w:val="00F86CDC"/>
    <w:rsid w:val="00F8702A"/>
    <w:rsid w:val="00F903DA"/>
    <w:rsid w:val="00F90BA0"/>
    <w:rsid w:val="00F90BAF"/>
    <w:rsid w:val="00F9185A"/>
    <w:rsid w:val="00F91AA4"/>
    <w:rsid w:val="00F9219E"/>
    <w:rsid w:val="00F92618"/>
    <w:rsid w:val="00F93687"/>
    <w:rsid w:val="00F93EB9"/>
    <w:rsid w:val="00F9403C"/>
    <w:rsid w:val="00F943DD"/>
    <w:rsid w:val="00F9605B"/>
    <w:rsid w:val="00F966E5"/>
    <w:rsid w:val="00F96EE4"/>
    <w:rsid w:val="00F97011"/>
    <w:rsid w:val="00F971F2"/>
    <w:rsid w:val="00F97C1F"/>
    <w:rsid w:val="00FA006F"/>
    <w:rsid w:val="00FA3CD3"/>
    <w:rsid w:val="00FA3D4A"/>
    <w:rsid w:val="00FA43E8"/>
    <w:rsid w:val="00FA577E"/>
    <w:rsid w:val="00FA6149"/>
    <w:rsid w:val="00FA6643"/>
    <w:rsid w:val="00FA7387"/>
    <w:rsid w:val="00FA7D55"/>
    <w:rsid w:val="00FB266D"/>
    <w:rsid w:val="00FB2E8D"/>
    <w:rsid w:val="00FB39E6"/>
    <w:rsid w:val="00FB40EF"/>
    <w:rsid w:val="00FB4D08"/>
    <w:rsid w:val="00FB4D10"/>
    <w:rsid w:val="00FB5F1B"/>
    <w:rsid w:val="00FB6E88"/>
    <w:rsid w:val="00FC06FC"/>
    <w:rsid w:val="00FC1C2F"/>
    <w:rsid w:val="00FC1FB6"/>
    <w:rsid w:val="00FC2069"/>
    <w:rsid w:val="00FC2B00"/>
    <w:rsid w:val="00FC2CF4"/>
    <w:rsid w:val="00FC2D13"/>
    <w:rsid w:val="00FC2E42"/>
    <w:rsid w:val="00FC2EE3"/>
    <w:rsid w:val="00FC3339"/>
    <w:rsid w:val="00FC3517"/>
    <w:rsid w:val="00FC3BCF"/>
    <w:rsid w:val="00FC4022"/>
    <w:rsid w:val="00FC425C"/>
    <w:rsid w:val="00FC4AEA"/>
    <w:rsid w:val="00FC5100"/>
    <w:rsid w:val="00FC57AF"/>
    <w:rsid w:val="00FC5E21"/>
    <w:rsid w:val="00FC5EB5"/>
    <w:rsid w:val="00FC5F93"/>
    <w:rsid w:val="00FC615A"/>
    <w:rsid w:val="00FC671A"/>
    <w:rsid w:val="00FC6E49"/>
    <w:rsid w:val="00FD00F6"/>
    <w:rsid w:val="00FD07C3"/>
    <w:rsid w:val="00FD08FC"/>
    <w:rsid w:val="00FD0D24"/>
    <w:rsid w:val="00FD182F"/>
    <w:rsid w:val="00FD19EF"/>
    <w:rsid w:val="00FD1A97"/>
    <w:rsid w:val="00FD1AEA"/>
    <w:rsid w:val="00FD2A0C"/>
    <w:rsid w:val="00FD2BA2"/>
    <w:rsid w:val="00FD3793"/>
    <w:rsid w:val="00FD3C9A"/>
    <w:rsid w:val="00FD412B"/>
    <w:rsid w:val="00FD4818"/>
    <w:rsid w:val="00FD6788"/>
    <w:rsid w:val="00FD69D1"/>
    <w:rsid w:val="00FE144F"/>
    <w:rsid w:val="00FE25A8"/>
    <w:rsid w:val="00FE26D1"/>
    <w:rsid w:val="00FE3306"/>
    <w:rsid w:val="00FE3573"/>
    <w:rsid w:val="00FE3633"/>
    <w:rsid w:val="00FE3B31"/>
    <w:rsid w:val="00FE3EE8"/>
    <w:rsid w:val="00FE4783"/>
    <w:rsid w:val="00FE482A"/>
    <w:rsid w:val="00FE5476"/>
    <w:rsid w:val="00FE549C"/>
    <w:rsid w:val="00FE55EA"/>
    <w:rsid w:val="00FE57A5"/>
    <w:rsid w:val="00FE5B45"/>
    <w:rsid w:val="00FE61D0"/>
    <w:rsid w:val="00FE63C4"/>
    <w:rsid w:val="00FE790B"/>
    <w:rsid w:val="00FE79F7"/>
    <w:rsid w:val="00FE7A0A"/>
    <w:rsid w:val="00FE7F89"/>
    <w:rsid w:val="00FE7FF4"/>
    <w:rsid w:val="00FF0D97"/>
    <w:rsid w:val="00FF126A"/>
    <w:rsid w:val="00FF19DB"/>
    <w:rsid w:val="00FF2F0A"/>
    <w:rsid w:val="00FF396D"/>
    <w:rsid w:val="00FF3CCE"/>
    <w:rsid w:val="00FF4397"/>
    <w:rsid w:val="00FF4D48"/>
    <w:rsid w:val="00FF5021"/>
    <w:rsid w:val="00FF51CC"/>
    <w:rsid w:val="00FF55D3"/>
    <w:rsid w:val="00FF5A07"/>
    <w:rsid w:val="00FF5E9A"/>
    <w:rsid w:val="00FF5FF4"/>
    <w:rsid w:val="00FF78B6"/>
    <w:rsid w:val="00FF7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1A9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FD1A97"/>
    <w:rPr>
      <w:color w:val="0000FF" w:themeColor="hyperlink"/>
      <w:u w:val="single"/>
    </w:rPr>
  </w:style>
  <w:style w:type="paragraph" w:customStyle="1" w:styleId="1">
    <w:name w:val="Основной текст1"/>
    <w:basedOn w:val="a"/>
    <w:rsid w:val="00FD1A97"/>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a4">
    <w:name w:val="Справка по налогу"/>
    <w:basedOn w:val="a"/>
    <w:rsid w:val="00FD1A97"/>
    <w:pPr>
      <w:spacing w:after="40" w:line="240" w:lineRule="auto"/>
      <w:jc w:val="both"/>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FD1A97"/>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FD1A97"/>
    <w:pPr>
      <w:widowControl w:val="0"/>
      <w:spacing w:after="0" w:line="240" w:lineRule="auto"/>
    </w:pPr>
    <w:rPr>
      <w:rFonts w:ascii="Arial" w:eastAsia="Times New Roman" w:hAnsi="Arial" w:cs="Times New Roman"/>
      <w:b/>
      <w:sz w:val="16"/>
      <w:szCs w:val="20"/>
      <w:lang w:eastAsia="ru-RU"/>
    </w:rPr>
  </w:style>
  <w:style w:type="paragraph" w:styleId="a5">
    <w:name w:val="List Paragraph"/>
    <w:basedOn w:val="a"/>
    <w:link w:val="a6"/>
    <w:uiPriority w:val="34"/>
    <w:qFormat/>
    <w:rsid w:val="0076445B"/>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125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2557"/>
  </w:style>
  <w:style w:type="paragraph" w:styleId="a9">
    <w:name w:val="footer"/>
    <w:basedOn w:val="a"/>
    <w:link w:val="aa"/>
    <w:uiPriority w:val="99"/>
    <w:unhideWhenUsed/>
    <w:rsid w:val="005125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2557"/>
  </w:style>
  <w:style w:type="paragraph" w:styleId="ab">
    <w:name w:val="footnote text"/>
    <w:basedOn w:val="a"/>
    <w:link w:val="ac"/>
    <w:uiPriority w:val="99"/>
    <w:qFormat/>
    <w:rsid w:val="0058352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583526"/>
    <w:rPr>
      <w:rFonts w:ascii="Times New Roman" w:eastAsia="Times New Roman" w:hAnsi="Times New Roman" w:cs="Times New Roman"/>
      <w:sz w:val="20"/>
      <w:szCs w:val="20"/>
      <w:lang w:eastAsia="ru-RU"/>
    </w:rPr>
  </w:style>
  <w:style w:type="character" w:styleId="ad">
    <w:name w:val="footnote reference"/>
    <w:basedOn w:val="a0"/>
    <w:uiPriority w:val="99"/>
    <w:rsid w:val="00583526"/>
    <w:rPr>
      <w:vertAlign w:val="superscript"/>
    </w:rPr>
  </w:style>
  <w:style w:type="paragraph" w:styleId="ae">
    <w:name w:val="Normal (Web)"/>
    <w:basedOn w:val="a"/>
    <w:uiPriority w:val="99"/>
    <w:unhideWhenUsed/>
    <w:rsid w:val="00972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ГОДОВОЙ ОТЧЕТ"/>
    <w:basedOn w:val="a"/>
    <w:link w:val="af0"/>
    <w:qFormat/>
    <w:rsid w:val="00D0284E"/>
    <w:pPr>
      <w:tabs>
        <w:tab w:val="left" w:pos="709"/>
        <w:tab w:val="left" w:pos="851"/>
      </w:tabs>
      <w:spacing w:after="0" w:line="240" w:lineRule="auto"/>
      <w:ind w:firstLine="709"/>
      <w:jc w:val="both"/>
    </w:pPr>
    <w:rPr>
      <w:rFonts w:ascii="Times New Roman" w:eastAsia="Calibri" w:hAnsi="Times New Roman" w:cs="Times New Roman"/>
      <w:sz w:val="26"/>
      <w:szCs w:val="26"/>
    </w:rPr>
  </w:style>
  <w:style w:type="character" w:customStyle="1" w:styleId="af0">
    <w:name w:val="ГОДОВОЙ ОТЧЕТ Знак"/>
    <w:link w:val="af"/>
    <w:rsid w:val="00D0284E"/>
    <w:rPr>
      <w:rFonts w:ascii="Times New Roman" w:eastAsia="Calibri" w:hAnsi="Times New Roman" w:cs="Times New Roman"/>
      <w:sz w:val="26"/>
      <w:szCs w:val="26"/>
    </w:rPr>
  </w:style>
  <w:style w:type="paragraph" w:styleId="af1">
    <w:name w:val="Body Text Indent"/>
    <w:basedOn w:val="a"/>
    <w:link w:val="af2"/>
    <w:uiPriority w:val="99"/>
    <w:rsid w:val="00D0284E"/>
    <w:pPr>
      <w:widowControl w:val="0"/>
      <w:suppressAutoHyphens/>
      <w:spacing w:after="120" w:line="240" w:lineRule="auto"/>
      <w:ind w:left="283"/>
    </w:pPr>
    <w:rPr>
      <w:rFonts w:ascii="Arial" w:eastAsia="Calibri" w:hAnsi="Arial" w:cs="Times New Roman"/>
      <w:sz w:val="24"/>
      <w:szCs w:val="24"/>
      <w:lang w:eastAsia="ru-RU"/>
    </w:rPr>
  </w:style>
  <w:style w:type="character" w:customStyle="1" w:styleId="af2">
    <w:name w:val="Основной текст с отступом Знак"/>
    <w:basedOn w:val="a0"/>
    <w:link w:val="af1"/>
    <w:uiPriority w:val="99"/>
    <w:rsid w:val="00D0284E"/>
    <w:rPr>
      <w:rFonts w:ascii="Arial" w:eastAsia="Calibri" w:hAnsi="Arial" w:cs="Times New Roman"/>
      <w:sz w:val="24"/>
      <w:szCs w:val="24"/>
      <w:lang w:eastAsia="ru-RU"/>
    </w:rPr>
  </w:style>
  <w:style w:type="character" w:customStyle="1" w:styleId="a6">
    <w:name w:val="Абзац списка Знак"/>
    <w:link w:val="a5"/>
    <w:uiPriority w:val="34"/>
    <w:locked/>
    <w:rsid w:val="00D0284E"/>
    <w:rPr>
      <w:rFonts w:ascii="Times New Roman" w:eastAsia="Times New Roman" w:hAnsi="Times New Roman" w:cs="Times New Roman"/>
      <w:sz w:val="20"/>
      <w:szCs w:val="20"/>
      <w:lang w:eastAsia="ru-RU"/>
    </w:rPr>
  </w:style>
  <w:style w:type="character" w:styleId="af3">
    <w:name w:val="Emphasis"/>
    <w:uiPriority w:val="20"/>
    <w:qFormat/>
    <w:rsid w:val="00D0284E"/>
    <w:rPr>
      <w:i/>
      <w:iCs/>
    </w:rPr>
  </w:style>
  <w:style w:type="paragraph" w:styleId="af4">
    <w:name w:val="Balloon Text"/>
    <w:basedOn w:val="a"/>
    <w:link w:val="af5"/>
    <w:uiPriority w:val="99"/>
    <w:semiHidden/>
    <w:unhideWhenUsed/>
    <w:rsid w:val="006255F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255F0"/>
    <w:rPr>
      <w:rFonts w:ascii="Tahoma" w:hAnsi="Tahoma" w:cs="Tahoma"/>
      <w:sz w:val="16"/>
      <w:szCs w:val="16"/>
    </w:rPr>
  </w:style>
  <w:style w:type="paragraph" w:customStyle="1" w:styleId="af6">
    <w:name w:val="Акт"/>
    <w:basedOn w:val="a"/>
    <w:link w:val="af7"/>
    <w:qFormat/>
    <w:rsid w:val="008A769B"/>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7">
    <w:name w:val="Акт Знак"/>
    <w:link w:val="af6"/>
    <w:locked/>
    <w:rsid w:val="008A769B"/>
    <w:rPr>
      <w:rFonts w:ascii="Times New Roman" w:eastAsia="Times New Roman" w:hAnsi="Times New Roman" w:cs="Times New Roman"/>
      <w:sz w:val="28"/>
      <w:szCs w:val="28"/>
      <w:lang w:eastAsia="ru-RU"/>
    </w:rPr>
  </w:style>
  <w:style w:type="character" w:styleId="af8">
    <w:name w:val="Placeholder Text"/>
    <w:basedOn w:val="a0"/>
    <w:uiPriority w:val="99"/>
    <w:semiHidden/>
    <w:rsid w:val="00AD0FB3"/>
    <w:rPr>
      <w:color w:val="808080"/>
    </w:rPr>
  </w:style>
  <w:style w:type="character" w:customStyle="1" w:styleId="cnsl">
    <w:name w:val="cnsl"/>
    <w:basedOn w:val="a0"/>
    <w:rsid w:val="009955E7"/>
  </w:style>
  <w:style w:type="paragraph" w:customStyle="1" w:styleId="af9">
    <w:name w:val="Акты"/>
    <w:basedOn w:val="a"/>
    <w:link w:val="afa"/>
    <w:qFormat/>
    <w:rsid w:val="00A77646"/>
    <w:pPr>
      <w:suppressAutoHyphen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a">
    <w:name w:val="Акты Знак"/>
    <w:link w:val="af9"/>
    <w:locked/>
    <w:rsid w:val="00A77646"/>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A77646"/>
    <w:rPr>
      <w:rFonts w:ascii="Arial" w:eastAsia="Times New Roman" w:hAnsi="Arial" w:cs="Arial"/>
      <w:sz w:val="24"/>
      <w:szCs w:val="24"/>
      <w:lang w:eastAsia="ru-RU"/>
    </w:rPr>
  </w:style>
  <w:style w:type="character" w:customStyle="1" w:styleId="edx">
    <w:name w:val="edx"/>
    <w:basedOn w:val="a0"/>
    <w:rsid w:val="00491EB4"/>
  </w:style>
  <w:style w:type="paragraph" w:customStyle="1" w:styleId="21">
    <w:name w:val="Основной текст 21"/>
    <w:basedOn w:val="a"/>
    <w:rsid w:val="00DB257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3264">
      <w:bodyDiv w:val="1"/>
      <w:marLeft w:val="0"/>
      <w:marRight w:val="0"/>
      <w:marTop w:val="0"/>
      <w:marBottom w:val="0"/>
      <w:divBdr>
        <w:top w:val="none" w:sz="0" w:space="0" w:color="auto"/>
        <w:left w:val="none" w:sz="0" w:space="0" w:color="auto"/>
        <w:bottom w:val="none" w:sz="0" w:space="0" w:color="auto"/>
        <w:right w:val="none" w:sz="0" w:space="0" w:color="auto"/>
      </w:divBdr>
    </w:div>
    <w:div w:id="30542835">
      <w:bodyDiv w:val="1"/>
      <w:marLeft w:val="0"/>
      <w:marRight w:val="0"/>
      <w:marTop w:val="0"/>
      <w:marBottom w:val="0"/>
      <w:divBdr>
        <w:top w:val="none" w:sz="0" w:space="0" w:color="auto"/>
        <w:left w:val="none" w:sz="0" w:space="0" w:color="auto"/>
        <w:bottom w:val="none" w:sz="0" w:space="0" w:color="auto"/>
        <w:right w:val="none" w:sz="0" w:space="0" w:color="auto"/>
      </w:divBdr>
    </w:div>
    <w:div w:id="49039018">
      <w:bodyDiv w:val="1"/>
      <w:marLeft w:val="0"/>
      <w:marRight w:val="0"/>
      <w:marTop w:val="0"/>
      <w:marBottom w:val="0"/>
      <w:divBdr>
        <w:top w:val="none" w:sz="0" w:space="0" w:color="auto"/>
        <w:left w:val="none" w:sz="0" w:space="0" w:color="auto"/>
        <w:bottom w:val="none" w:sz="0" w:space="0" w:color="auto"/>
        <w:right w:val="none" w:sz="0" w:space="0" w:color="auto"/>
      </w:divBdr>
    </w:div>
    <w:div w:id="51656050">
      <w:bodyDiv w:val="1"/>
      <w:marLeft w:val="0"/>
      <w:marRight w:val="0"/>
      <w:marTop w:val="0"/>
      <w:marBottom w:val="0"/>
      <w:divBdr>
        <w:top w:val="none" w:sz="0" w:space="0" w:color="auto"/>
        <w:left w:val="none" w:sz="0" w:space="0" w:color="auto"/>
        <w:bottom w:val="none" w:sz="0" w:space="0" w:color="auto"/>
        <w:right w:val="none" w:sz="0" w:space="0" w:color="auto"/>
      </w:divBdr>
    </w:div>
    <w:div w:id="58021358">
      <w:bodyDiv w:val="1"/>
      <w:marLeft w:val="0"/>
      <w:marRight w:val="0"/>
      <w:marTop w:val="0"/>
      <w:marBottom w:val="0"/>
      <w:divBdr>
        <w:top w:val="none" w:sz="0" w:space="0" w:color="auto"/>
        <w:left w:val="none" w:sz="0" w:space="0" w:color="auto"/>
        <w:bottom w:val="none" w:sz="0" w:space="0" w:color="auto"/>
        <w:right w:val="none" w:sz="0" w:space="0" w:color="auto"/>
      </w:divBdr>
    </w:div>
    <w:div w:id="60443980">
      <w:bodyDiv w:val="1"/>
      <w:marLeft w:val="0"/>
      <w:marRight w:val="0"/>
      <w:marTop w:val="0"/>
      <w:marBottom w:val="0"/>
      <w:divBdr>
        <w:top w:val="none" w:sz="0" w:space="0" w:color="auto"/>
        <w:left w:val="none" w:sz="0" w:space="0" w:color="auto"/>
        <w:bottom w:val="none" w:sz="0" w:space="0" w:color="auto"/>
        <w:right w:val="none" w:sz="0" w:space="0" w:color="auto"/>
      </w:divBdr>
    </w:div>
    <w:div w:id="61219199">
      <w:bodyDiv w:val="1"/>
      <w:marLeft w:val="0"/>
      <w:marRight w:val="0"/>
      <w:marTop w:val="0"/>
      <w:marBottom w:val="0"/>
      <w:divBdr>
        <w:top w:val="none" w:sz="0" w:space="0" w:color="auto"/>
        <w:left w:val="none" w:sz="0" w:space="0" w:color="auto"/>
        <w:bottom w:val="none" w:sz="0" w:space="0" w:color="auto"/>
        <w:right w:val="none" w:sz="0" w:space="0" w:color="auto"/>
      </w:divBdr>
    </w:div>
    <w:div w:id="62070352">
      <w:bodyDiv w:val="1"/>
      <w:marLeft w:val="0"/>
      <w:marRight w:val="0"/>
      <w:marTop w:val="0"/>
      <w:marBottom w:val="0"/>
      <w:divBdr>
        <w:top w:val="none" w:sz="0" w:space="0" w:color="auto"/>
        <w:left w:val="none" w:sz="0" w:space="0" w:color="auto"/>
        <w:bottom w:val="none" w:sz="0" w:space="0" w:color="auto"/>
        <w:right w:val="none" w:sz="0" w:space="0" w:color="auto"/>
      </w:divBdr>
    </w:div>
    <w:div w:id="86846576">
      <w:bodyDiv w:val="1"/>
      <w:marLeft w:val="0"/>
      <w:marRight w:val="0"/>
      <w:marTop w:val="0"/>
      <w:marBottom w:val="0"/>
      <w:divBdr>
        <w:top w:val="none" w:sz="0" w:space="0" w:color="auto"/>
        <w:left w:val="none" w:sz="0" w:space="0" w:color="auto"/>
        <w:bottom w:val="none" w:sz="0" w:space="0" w:color="auto"/>
        <w:right w:val="none" w:sz="0" w:space="0" w:color="auto"/>
      </w:divBdr>
    </w:div>
    <w:div w:id="115567437">
      <w:bodyDiv w:val="1"/>
      <w:marLeft w:val="0"/>
      <w:marRight w:val="0"/>
      <w:marTop w:val="0"/>
      <w:marBottom w:val="0"/>
      <w:divBdr>
        <w:top w:val="none" w:sz="0" w:space="0" w:color="auto"/>
        <w:left w:val="none" w:sz="0" w:space="0" w:color="auto"/>
        <w:bottom w:val="none" w:sz="0" w:space="0" w:color="auto"/>
        <w:right w:val="none" w:sz="0" w:space="0" w:color="auto"/>
      </w:divBdr>
    </w:div>
    <w:div w:id="131294297">
      <w:bodyDiv w:val="1"/>
      <w:marLeft w:val="0"/>
      <w:marRight w:val="0"/>
      <w:marTop w:val="0"/>
      <w:marBottom w:val="0"/>
      <w:divBdr>
        <w:top w:val="none" w:sz="0" w:space="0" w:color="auto"/>
        <w:left w:val="none" w:sz="0" w:space="0" w:color="auto"/>
        <w:bottom w:val="none" w:sz="0" w:space="0" w:color="auto"/>
        <w:right w:val="none" w:sz="0" w:space="0" w:color="auto"/>
      </w:divBdr>
    </w:div>
    <w:div w:id="166604847">
      <w:bodyDiv w:val="1"/>
      <w:marLeft w:val="0"/>
      <w:marRight w:val="0"/>
      <w:marTop w:val="0"/>
      <w:marBottom w:val="0"/>
      <w:divBdr>
        <w:top w:val="none" w:sz="0" w:space="0" w:color="auto"/>
        <w:left w:val="none" w:sz="0" w:space="0" w:color="auto"/>
        <w:bottom w:val="none" w:sz="0" w:space="0" w:color="auto"/>
        <w:right w:val="none" w:sz="0" w:space="0" w:color="auto"/>
      </w:divBdr>
    </w:div>
    <w:div w:id="184446076">
      <w:bodyDiv w:val="1"/>
      <w:marLeft w:val="0"/>
      <w:marRight w:val="0"/>
      <w:marTop w:val="0"/>
      <w:marBottom w:val="0"/>
      <w:divBdr>
        <w:top w:val="none" w:sz="0" w:space="0" w:color="auto"/>
        <w:left w:val="none" w:sz="0" w:space="0" w:color="auto"/>
        <w:bottom w:val="none" w:sz="0" w:space="0" w:color="auto"/>
        <w:right w:val="none" w:sz="0" w:space="0" w:color="auto"/>
      </w:divBdr>
    </w:div>
    <w:div w:id="214589841">
      <w:bodyDiv w:val="1"/>
      <w:marLeft w:val="0"/>
      <w:marRight w:val="0"/>
      <w:marTop w:val="0"/>
      <w:marBottom w:val="0"/>
      <w:divBdr>
        <w:top w:val="none" w:sz="0" w:space="0" w:color="auto"/>
        <w:left w:val="none" w:sz="0" w:space="0" w:color="auto"/>
        <w:bottom w:val="none" w:sz="0" w:space="0" w:color="auto"/>
        <w:right w:val="none" w:sz="0" w:space="0" w:color="auto"/>
      </w:divBdr>
    </w:div>
    <w:div w:id="231044974">
      <w:bodyDiv w:val="1"/>
      <w:marLeft w:val="0"/>
      <w:marRight w:val="0"/>
      <w:marTop w:val="0"/>
      <w:marBottom w:val="0"/>
      <w:divBdr>
        <w:top w:val="none" w:sz="0" w:space="0" w:color="auto"/>
        <w:left w:val="none" w:sz="0" w:space="0" w:color="auto"/>
        <w:bottom w:val="none" w:sz="0" w:space="0" w:color="auto"/>
        <w:right w:val="none" w:sz="0" w:space="0" w:color="auto"/>
      </w:divBdr>
    </w:div>
    <w:div w:id="234315667">
      <w:bodyDiv w:val="1"/>
      <w:marLeft w:val="0"/>
      <w:marRight w:val="0"/>
      <w:marTop w:val="0"/>
      <w:marBottom w:val="0"/>
      <w:divBdr>
        <w:top w:val="none" w:sz="0" w:space="0" w:color="auto"/>
        <w:left w:val="none" w:sz="0" w:space="0" w:color="auto"/>
        <w:bottom w:val="none" w:sz="0" w:space="0" w:color="auto"/>
        <w:right w:val="none" w:sz="0" w:space="0" w:color="auto"/>
      </w:divBdr>
    </w:div>
    <w:div w:id="245581306">
      <w:bodyDiv w:val="1"/>
      <w:marLeft w:val="0"/>
      <w:marRight w:val="0"/>
      <w:marTop w:val="0"/>
      <w:marBottom w:val="0"/>
      <w:divBdr>
        <w:top w:val="none" w:sz="0" w:space="0" w:color="auto"/>
        <w:left w:val="none" w:sz="0" w:space="0" w:color="auto"/>
        <w:bottom w:val="none" w:sz="0" w:space="0" w:color="auto"/>
        <w:right w:val="none" w:sz="0" w:space="0" w:color="auto"/>
      </w:divBdr>
    </w:div>
    <w:div w:id="251664614">
      <w:bodyDiv w:val="1"/>
      <w:marLeft w:val="0"/>
      <w:marRight w:val="0"/>
      <w:marTop w:val="0"/>
      <w:marBottom w:val="0"/>
      <w:divBdr>
        <w:top w:val="none" w:sz="0" w:space="0" w:color="auto"/>
        <w:left w:val="none" w:sz="0" w:space="0" w:color="auto"/>
        <w:bottom w:val="none" w:sz="0" w:space="0" w:color="auto"/>
        <w:right w:val="none" w:sz="0" w:space="0" w:color="auto"/>
      </w:divBdr>
    </w:div>
    <w:div w:id="259457931">
      <w:bodyDiv w:val="1"/>
      <w:marLeft w:val="0"/>
      <w:marRight w:val="0"/>
      <w:marTop w:val="0"/>
      <w:marBottom w:val="0"/>
      <w:divBdr>
        <w:top w:val="none" w:sz="0" w:space="0" w:color="auto"/>
        <w:left w:val="none" w:sz="0" w:space="0" w:color="auto"/>
        <w:bottom w:val="none" w:sz="0" w:space="0" w:color="auto"/>
        <w:right w:val="none" w:sz="0" w:space="0" w:color="auto"/>
      </w:divBdr>
    </w:div>
    <w:div w:id="260185904">
      <w:bodyDiv w:val="1"/>
      <w:marLeft w:val="0"/>
      <w:marRight w:val="0"/>
      <w:marTop w:val="0"/>
      <w:marBottom w:val="0"/>
      <w:divBdr>
        <w:top w:val="none" w:sz="0" w:space="0" w:color="auto"/>
        <w:left w:val="none" w:sz="0" w:space="0" w:color="auto"/>
        <w:bottom w:val="none" w:sz="0" w:space="0" w:color="auto"/>
        <w:right w:val="none" w:sz="0" w:space="0" w:color="auto"/>
      </w:divBdr>
    </w:div>
    <w:div w:id="266618448">
      <w:bodyDiv w:val="1"/>
      <w:marLeft w:val="0"/>
      <w:marRight w:val="0"/>
      <w:marTop w:val="0"/>
      <w:marBottom w:val="0"/>
      <w:divBdr>
        <w:top w:val="none" w:sz="0" w:space="0" w:color="auto"/>
        <w:left w:val="none" w:sz="0" w:space="0" w:color="auto"/>
        <w:bottom w:val="none" w:sz="0" w:space="0" w:color="auto"/>
        <w:right w:val="none" w:sz="0" w:space="0" w:color="auto"/>
      </w:divBdr>
    </w:div>
    <w:div w:id="293291987">
      <w:bodyDiv w:val="1"/>
      <w:marLeft w:val="0"/>
      <w:marRight w:val="0"/>
      <w:marTop w:val="0"/>
      <w:marBottom w:val="0"/>
      <w:divBdr>
        <w:top w:val="none" w:sz="0" w:space="0" w:color="auto"/>
        <w:left w:val="none" w:sz="0" w:space="0" w:color="auto"/>
        <w:bottom w:val="none" w:sz="0" w:space="0" w:color="auto"/>
        <w:right w:val="none" w:sz="0" w:space="0" w:color="auto"/>
      </w:divBdr>
    </w:div>
    <w:div w:id="300962684">
      <w:bodyDiv w:val="1"/>
      <w:marLeft w:val="0"/>
      <w:marRight w:val="0"/>
      <w:marTop w:val="0"/>
      <w:marBottom w:val="0"/>
      <w:divBdr>
        <w:top w:val="none" w:sz="0" w:space="0" w:color="auto"/>
        <w:left w:val="none" w:sz="0" w:space="0" w:color="auto"/>
        <w:bottom w:val="none" w:sz="0" w:space="0" w:color="auto"/>
        <w:right w:val="none" w:sz="0" w:space="0" w:color="auto"/>
      </w:divBdr>
    </w:div>
    <w:div w:id="347760361">
      <w:bodyDiv w:val="1"/>
      <w:marLeft w:val="0"/>
      <w:marRight w:val="0"/>
      <w:marTop w:val="0"/>
      <w:marBottom w:val="0"/>
      <w:divBdr>
        <w:top w:val="none" w:sz="0" w:space="0" w:color="auto"/>
        <w:left w:val="none" w:sz="0" w:space="0" w:color="auto"/>
        <w:bottom w:val="none" w:sz="0" w:space="0" w:color="auto"/>
        <w:right w:val="none" w:sz="0" w:space="0" w:color="auto"/>
      </w:divBdr>
    </w:div>
    <w:div w:id="357901431">
      <w:bodyDiv w:val="1"/>
      <w:marLeft w:val="0"/>
      <w:marRight w:val="0"/>
      <w:marTop w:val="0"/>
      <w:marBottom w:val="0"/>
      <w:divBdr>
        <w:top w:val="none" w:sz="0" w:space="0" w:color="auto"/>
        <w:left w:val="none" w:sz="0" w:space="0" w:color="auto"/>
        <w:bottom w:val="none" w:sz="0" w:space="0" w:color="auto"/>
        <w:right w:val="none" w:sz="0" w:space="0" w:color="auto"/>
      </w:divBdr>
    </w:div>
    <w:div w:id="366108821">
      <w:bodyDiv w:val="1"/>
      <w:marLeft w:val="0"/>
      <w:marRight w:val="0"/>
      <w:marTop w:val="0"/>
      <w:marBottom w:val="0"/>
      <w:divBdr>
        <w:top w:val="none" w:sz="0" w:space="0" w:color="auto"/>
        <w:left w:val="none" w:sz="0" w:space="0" w:color="auto"/>
        <w:bottom w:val="none" w:sz="0" w:space="0" w:color="auto"/>
        <w:right w:val="none" w:sz="0" w:space="0" w:color="auto"/>
      </w:divBdr>
    </w:div>
    <w:div w:id="374086867">
      <w:bodyDiv w:val="1"/>
      <w:marLeft w:val="0"/>
      <w:marRight w:val="0"/>
      <w:marTop w:val="0"/>
      <w:marBottom w:val="0"/>
      <w:divBdr>
        <w:top w:val="none" w:sz="0" w:space="0" w:color="auto"/>
        <w:left w:val="none" w:sz="0" w:space="0" w:color="auto"/>
        <w:bottom w:val="none" w:sz="0" w:space="0" w:color="auto"/>
        <w:right w:val="none" w:sz="0" w:space="0" w:color="auto"/>
      </w:divBdr>
    </w:div>
    <w:div w:id="375590494">
      <w:bodyDiv w:val="1"/>
      <w:marLeft w:val="0"/>
      <w:marRight w:val="0"/>
      <w:marTop w:val="0"/>
      <w:marBottom w:val="0"/>
      <w:divBdr>
        <w:top w:val="none" w:sz="0" w:space="0" w:color="auto"/>
        <w:left w:val="none" w:sz="0" w:space="0" w:color="auto"/>
        <w:bottom w:val="none" w:sz="0" w:space="0" w:color="auto"/>
        <w:right w:val="none" w:sz="0" w:space="0" w:color="auto"/>
      </w:divBdr>
    </w:div>
    <w:div w:id="377359807">
      <w:bodyDiv w:val="1"/>
      <w:marLeft w:val="0"/>
      <w:marRight w:val="0"/>
      <w:marTop w:val="0"/>
      <w:marBottom w:val="0"/>
      <w:divBdr>
        <w:top w:val="none" w:sz="0" w:space="0" w:color="auto"/>
        <w:left w:val="none" w:sz="0" w:space="0" w:color="auto"/>
        <w:bottom w:val="none" w:sz="0" w:space="0" w:color="auto"/>
        <w:right w:val="none" w:sz="0" w:space="0" w:color="auto"/>
      </w:divBdr>
    </w:div>
    <w:div w:id="378213419">
      <w:bodyDiv w:val="1"/>
      <w:marLeft w:val="0"/>
      <w:marRight w:val="0"/>
      <w:marTop w:val="0"/>
      <w:marBottom w:val="0"/>
      <w:divBdr>
        <w:top w:val="none" w:sz="0" w:space="0" w:color="auto"/>
        <w:left w:val="none" w:sz="0" w:space="0" w:color="auto"/>
        <w:bottom w:val="none" w:sz="0" w:space="0" w:color="auto"/>
        <w:right w:val="none" w:sz="0" w:space="0" w:color="auto"/>
      </w:divBdr>
    </w:div>
    <w:div w:id="397558569">
      <w:bodyDiv w:val="1"/>
      <w:marLeft w:val="0"/>
      <w:marRight w:val="0"/>
      <w:marTop w:val="0"/>
      <w:marBottom w:val="0"/>
      <w:divBdr>
        <w:top w:val="none" w:sz="0" w:space="0" w:color="auto"/>
        <w:left w:val="none" w:sz="0" w:space="0" w:color="auto"/>
        <w:bottom w:val="none" w:sz="0" w:space="0" w:color="auto"/>
        <w:right w:val="none" w:sz="0" w:space="0" w:color="auto"/>
      </w:divBdr>
    </w:div>
    <w:div w:id="404034209">
      <w:bodyDiv w:val="1"/>
      <w:marLeft w:val="0"/>
      <w:marRight w:val="0"/>
      <w:marTop w:val="0"/>
      <w:marBottom w:val="0"/>
      <w:divBdr>
        <w:top w:val="none" w:sz="0" w:space="0" w:color="auto"/>
        <w:left w:val="none" w:sz="0" w:space="0" w:color="auto"/>
        <w:bottom w:val="none" w:sz="0" w:space="0" w:color="auto"/>
        <w:right w:val="none" w:sz="0" w:space="0" w:color="auto"/>
      </w:divBdr>
    </w:div>
    <w:div w:id="452099338">
      <w:bodyDiv w:val="1"/>
      <w:marLeft w:val="0"/>
      <w:marRight w:val="0"/>
      <w:marTop w:val="0"/>
      <w:marBottom w:val="0"/>
      <w:divBdr>
        <w:top w:val="none" w:sz="0" w:space="0" w:color="auto"/>
        <w:left w:val="none" w:sz="0" w:space="0" w:color="auto"/>
        <w:bottom w:val="none" w:sz="0" w:space="0" w:color="auto"/>
        <w:right w:val="none" w:sz="0" w:space="0" w:color="auto"/>
      </w:divBdr>
    </w:div>
    <w:div w:id="456341173">
      <w:bodyDiv w:val="1"/>
      <w:marLeft w:val="0"/>
      <w:marRight w:val="0"/>
      <w:marTop w:val="0"/>
      <w:marBottom w:val="0"/>
      <w:divBdr>
        <w:top w:val="none" w:sz="0" w:space="0" w:color="auto"/>
        <w:left w:val="none" w:sz="0" w:space="0" w:color="auto"/>
        <w:bottom w:val="none" w:sz="0" w:space="0" w:color="auto"/>
        <w:right w:val="none" w:sz="0" w:space="0" w:color="auto"/>
      </w:divBdr>
    </w:div>
    <w:div w:id="460391312">
      <w:bodyDiv w:val="1"/>
      <w:marLeft w:val="0"/>
      <w:marRight w:val="0"/>
      <w:marTop w:val="0"/>
      <w:marBottom w:val="0"/>
      <w:divBdr>
        <w:top w:val="none" w:sz="0" w:space="0" w:color="auto"/>
        <w:left w:val="none" w:sz="0" w:space="0" w:color="auto"/>
        <w:bottom w:val="none" w:sz="0" w:space="0" w:color="auto"/>
        <w:right w:val="none" w:sz="0" w:space="0" w:color="auto"/>
      </w:divBdr>
    </w:div>
    <w:div w:id="494027519">
      <w:bodyDiv w:val="1"/>
      <w:marLeft w:val="0"/>
      <w:marRight w:val="0"/>
      <w:marTop w:val="0"/>
      <w:marBottom w:val="0"/>
      <w:divBdr>
        <w:top w:val="none" w:sz="0" w:space="0" w:color="auto"/>
        <w:left w:val="none" w:sz="0" w:space="0" w:color="auto"/>
        <w:bottom w:val="none" w:sz="0" w:space="0" w:color="auto"/>
        <w:right w:val="none" w:sz="0" w:space="0" w:color="auto"/>
      </w:divBdr>
    </w:div>
    <w:div w:id="500438330">
      <w:bodyDiv w:val="1"/>
      <w:marLeft w:val="0"/>
      <w:marRight w:val="0"/>
      <w:marTop w:val="0"/>
      <w:marBottom w:val="0"/>
      <w:divBdr>
        <w:top w:val="none" w:sz="0" w:space="0" w:color="auto"/>
        <w:left w:val="none" w:sz="0" w:space="0" w:color="auto"/>
        <w:bottom w:val="none" w:sz="0" w:space="0" w:color="auto"/>
        <w:right w:val="none" w:sz="0" w:space="0" w:color="auto"/>
      </w:divBdr>
    </w:div>
    <w:div w:id="507447140">
      <w:bodyDiv w:val="1"/>
      <w:marLeft w:val="0"/>
      <w:marRight w:val="0"/>
      <w:marTop w:val="0"/>
      <w:marBottom w:val="0"/>
      <w:divBdr>
        <w:top w:val="none" w:sz="0" w:space="0" w:color="auto"/>
        <w:left w:val="none" w:sz="0" w:space="0" w:color="auto"/>
        <w:bottom w:val="none" w:sz="0" w:space="0" w:color="auto"/>
        <w:right w:val="none" w:sz="0" w:space="0" w:color="auto"/>
      </w:divBdr>
    </w:div>
    <w:div w:id="517433436">
      <w:bodyDiv w:val="1"/>
      <w:marLeft w:val="0"/>
      <w:marRight w:val="0"/>
      <w:marTop w:val="0"/>
      <w:marBottom w:val="0"/>
      <w:divBdr>
        <w:top w:val="none" w:sz="0" w:space="0" w:color="auto"/>
        <w:left w:val="none" w:sz="0" w:space="0" w:color="auto"/>
        <w:bottom w:val="none" w:sz="0" w:space="0" w:color="auto"/>
        <w:right w:val="none" w:sz="0" w:space="0" w:color="auto"/>
      </w:divBdr>
    </w:div>
    <w:div w:id="526599194">
      <w:bodyDiv w:val="1"/>
      <w:marLeft w:val="0"/>
      <w:marRight w:val="0"/>
      <w:marTop w:val="0"/>
      <w:marBottom w:val="0"/>
      <w:divBdr>
        <w:top w:val="none" w:sz="0" w:space="0" w:color="auto"/>
        <w:left w:val="none" w:sz="0" w:space="0" w:color="auto"/>
        <w:bottom w:val="none" w:sz="0" w:space="0" w:color="auto"/>
        <w:right w:val="none" w:sz="0" w:space="0" w:color="auto"/>
      </w:divBdr>
    </w:div>
    <w:div w:id="540744962">
      <w:bodyDiv w:val="1"/>
      <w:marLeft w:val="0"/>
      <w:marRight w:val="0"/>
      <w:marTop w:val="0"/>
      <w:marBottom w:val="0"/>
      <w:divBdr>
        <w:top w:val="none" w:sz="0" w:space="0" w:color="auto"/>
        <w:left w:val="none" w:sz="0" w:space="0" w:color="auto"/>
        <w:bottom w:val="none" w:sz="0" w:space="0" w:color="auto"/>
        <w:right w:val="none" w:sz="0" w:space="0" w:color="auto"/>
      </w:divBdr>
    </w:div>
    <w:div w:id="557322937">
      <w:bodyDiv w:val="1"/>
      <w:marLeft w:val="0"/>
      <w:marRight w:val="0"/>
      <w:marTop w:val="0"/>
      <w:marBottom w:val="0"/>
      <w:divBdr>
        <w:top w:val="none" w:sz="0" w:space="0" w:color="auto"/>
        <w:left w:val="none" w:sz="0" w:space="0" w:color="auto"/>
        <w:bottom w:val="none" w:sz="0" w:space="0" w:color="auto"/>
        <w:right w:val="none" w:sz="0" w:space="0" w:color="auto"/>
      </w:divBdr>
    </w:div>
    <w:div w:id="569771943">
      <w:bodyDiv w:val="1"/>
      <w:marLeft w:val="0"/>
      <w:marRight w:val="0"/>
      <w:marTop w:val="0"/>
      <w:marBottom w:val="0"/>
      <w:divBdr>
        <w:top w:val="none" w:sz="0" w:space="0" w:color="auto"/>
        <w:left w:val="none" w:sz="0" w:space="0" w:color="auto"/>
        <w:bottom w:val="none" w:sz="0" w:space="0" w:color="auto"/>
        <w:right w:val="none" w:sz="0" w:space="0" w:color="auto"/>
      </w:divBdr>
    </w:div>
    <w:div w:id="576525678">
      <w:bodyDiv w:val="1"/>
      <w:marLeft w:val="0"/>
      <w:marRight w:val="0"/>
      <w:marTop w:val="0"/>
      <w:marBottom w:val="0"/>
      <w:divBdr>
        <w:top w:val="none" w:sz="0" w:space="0" w:color="auto"/>
        <w:left w:val="none" w:sz="0" w:space="0" w:color="auto"/>
        <w:bottom w:val="none" w:sz="0" w:space="0" w:color="auto"/>
        <w:right w:val="none" w:sz="0" w:space="0" w:color="auto"/>
      </w:divBdr>
    </w:div>
    <w:div w:id="591088340">
      <w:bodyDiv w:val="1"/>
      <w:marLeft w:val="0"/>
      <w:marRight w:val="0"/>
      <w:marTop w:val="0"/>
      <w:marBottom w:val="0"/>
      <w:divBdr>
        <w:top w:val="none" w:sz="0" w:space="0" w:color="auto"/>
        <w:left w:val="none" w:sz="0" w:space="0" w:color="auto"/>
        <w:bottom w:val="none" w:sz="0" w:space="0" w:color="auto"/>
        <w:right w:val="none" w:sz="0" w:space="0" w:color="auto"/>
      </w:divBdr>
    </w:div>
    <w:div w:id="594365338">
      <w:bodyDiv w:val="1"/>
      <w:marLeft w:val="0"/>
      <w:marRight w:val="0"/>
      <w:marTop w:val="0"/>
      <w:marBottom w:val="0"/>
      <w:divBdr>
        <w:top w:val="none" w:sz="0" w:space="0" w:color="auto"/>
        <w:left w:val="none" w:sz="0" w:space="0" w:color="auto"/>
        <w:bottom w:val="none" w:sz="0" w:space="0" w:color="auto"/>
        <w:right w:val="none" w:sz="0" w:space="0" w:color="auto"/>
      </w:divBdr>
    </w:div>
    <w:div w:id="611399344">
      <w:bodyDiv w:val="1"/>
      <w:marLeft w:val="0"/>
      <w:marRight w:val="0"/>
      <w:marTop w:val="0"/>
      <w:marBottom w:val="0"/>
      <w:divBdr>
        <w:top w:val="none" w:sz="0" w:space="0" w:color="auto"/>
        <w:left w:val="none" w:sz="0" w:space="0" w:color="auto"/>
        <w:bottom w:val="none" w:sz="0" w:space="0" w:color="auto"/>
        <w:right w:val="none" w:sz="0" w:space="0" w:color="auto"/>
      </w:divBdr>
    </w:div>
    <w:div w:id="619920537">
      <w:bodyDiv w:val="1"/>
      <w:marLeft w:val="0"/>
      <w:marRight w:val="0"/>
      <w:marTop w:val="0"/>
      <w:marBottom w:val="0"/>
      <w:divBdr>
        <w:top w:val="none" w:sz="0" w:space="0" w:color="auto"/>
        <w:left w:val="none" w:sz="0" w:space="0" w:color="auto"/>
        <w:bottom w:val="none" w:sz="0" w:space="0" w:color="auto"/>
        <w:right w:val="none" w:sz="0" w:space="0" w:color="auto"/>
      </w:divBdr>
    </w:div>
    <w:div w:id="622811530">
      <w:bodyDiv w:val="1"/>
      <w:marLeft w:val="0"/>
      <w:marRight w:val="0"/>
      <w:marTop w:val="0"/>
      <w:marBottom w:val="0"/>
      <w:divBdr>
        <w:top w:val="none" w:sz="0" w:space="0" w:color="auto"/>
        <w:left w:val="none" w:sz="0" w:space="0" w:color="auto"/>
        <w:bottom w:val="none" w:sz="0" w:space="0" w:color="auto"/>
        <w:right w:val="none" w:sz="0" w:space="0" w:color="auto"/>
      </w:divBdr>
    </w:div>
    <w:div w:id="626815611">
      <w:bodyDiv w:val="1"/>
      <w:marLeft w:val="0"/>
      <w:marRight w:val="0"/>
      <w:marTop w:val="0"/>
      <w:marBottom w:val="0"/>
      <w:divBdr>
        <w:top w:val="none" w:sz="0" w:space="0" w:color="auto"/>
        <w:left w:val="none" w:sz="0" w:space="0" w:color="auto"/>
        <w:bottom w:val="none" w:sz="0" w:space="0" w:color="auto"/>
        <w:right w:val="none" w:sz="0" w:space="0" w:color="auto"/>
      </w:divBdr>
    </w:div>
    <w:div w:id="633172165">
      <w:bodyDiv w:val="1"/>
      <w:marLeft w:val="0"/>
      <w:marRight w:val="0"/>
      <w:marTop w:val="0"/>
      <w:marBottom w:val="0"/>
      <w:divBdr>
        <w:top w:val="none" w:sz="0" w:space="0" w:color="auto"/>
        <w:left w:val="none" w:sz="0" w:space="0" w:color="auto"/>
        <w:bottom w:val="none" w:sz="0" w:space="0" w:color="auto"/>
        <w:right w:val="none" w:sz="0" w:space="0" w:color="auto"/>
      </w:divBdr>
    </w:div>
    <w:div w:id="638192222">
      <w:bodyDiv w:val="1"/>
      <w:marLeft w:val="0"/>
      <w:marRight w:val="0"/>
      <w:marTop w:val="0"/>
      <w:marBottom w:val="0"/>
      <w:divBdr>
        <w:top w:val="none" w:sz="0" w:space="0" w:color="auto"/>
        <w:left w:val="none" w:sz="0" w:space="0" w:color="auto"/>
        <w:bottom w:val="none" w:sz="0" w:space="0" w:color="auto"/>
        <w:right w:val="none" w:sz="0" w:space="0" w:color="auto"/>
      </w:divBdr>
    </w:div>
    <w:div w:id="647973762">
      <w:bodyDiv w:val="1"/>
      <w:marLeft w:val="0"/>
      <w:marRight w:val="0"/>
      <w:marTop w:val="0"/>
      <w:marBottom w:val="0"/>
      <w:divBdr>
        <w:top w:val="none" w:sz="0" w:space="0" w:color="auto"/>
        <w:left w:val="none" w:sz="0" w:space="0" w:color="auto"/>
        <w:bottom w:val="none" w:sz="0" w:space="0" w:color="auto"/>
        <w:right w:val="none" w:sz="0" w:space="0" w:color="auto"/>
      </w:divBdr>
    </w:div>
    <w:div w:id="655496836">
      <w:bodyDiv w:val="1"/>
      <w:marLeft w:val="0"/>
      <w:marRight w:val="0"/>
      <w:marTop w:val="0"/>
      <w:marBottom w:val="0"/>
      <w:divBdr>
        <w:top w:val="none" w:sz="0" w:space="0" w:color="auto"/>
        <w:left w:val="none" w:sz="0" w:space="0" w:color="auto"/>
        <w:bottom w:val="none" w:sz="0" w:space="0" w:color="auto"/>
        <w:right w:val="none" w:sz="0" w:space="0" w:color="auto"/>
      </w:divBdr>
    </w:div>
    <w:div w:id="663238079">
      <w:bodyDiv w:val="1"/>
      <w:marLeft w:val="0"/>
      <w:marRight w:val="0"/>
      <w:marTop w:val="0"/>
      <w:marBottom w:val="0"/>
      <w:divBdr>
        <w:top w:val="none" w:sz="0" w:space="0" w:color="auto"/>
        <w:left w:val="none" w:sz="0" w:space="0" w:color="auto"/>
        <w:bottom w:val="none" w:sz="0" w:space="0" w:color="auto"/>
        <w:right w:val="none" w:sz="0" w:space="0" w:color="auto"/>
      </w:divBdr>
    </w:div>
    <w:div w:id="672103692">
      <w:bodyDiv w:val="1"/>
      <w:marLeft w:val="0"/>
      <w:marRight w:val="0"/>
      <w:marTop w:val="0"/>
      <w:marBottom w:val="0"/>
      <w:divBdr>
        <w:top w:val="none" w:sz="0" w:space="0" w:color="auto"/>
        <w:left w:val="none" w:sz="0" w:space="0" w:color="auto"/>
        <w:bottom w:val="none" w:sz="0" w:space="0" w:color="auto"/>
        <w:right w:val="none" w:sz="0" w:space="0" w:color="auto"/>
      </w:divBdr>
    </w:div>
    <w:div w:id="676688496">
      <w:bodyDiv w:val="1"/>
      <w:marLeft w:val="0"/>
      <w:marRight w:val="0"/>
      <w:marTop w:val="0"/>
      <w:marBottom w:val="0"/>
      <w:divBdr>
        <w:top w:val="none" w:sz="0" w:space="0" w:color="auto"/>
        <w:left w:val="none" w:sz="0" w:space="0" w:color="auto"/>
        <w:bottom w:val="none" w:sz="0" w:space="0" w:color="auto"/>
        <w:right w:val="none" w:sz="0" w:space="0" w:color="auto"/>
      </w:divBdr>
    </w:div>
    <w:div w:id="696733879">
      <w:bodyDiv w:val="1"/>
      <w:marLeft w:val="0"/>
      <w:marRight w:val="0"/>
      <w:marTop w:val="0"/>
      <w:marBottom w:val="0"/>
      <w:divBdr>
        <w:top w:val="none" w:sz="0" w:space="0" w:color="auto"/>
        <w:left w:val="none" w:sz="0" w:space="0" w:color="auto"/>
        <w:bottom w:val="none" w:sz="0" w:space="0" w:color="auto"/>
        <w:right w:val="none" w:sz="0" w:space="0" w:color="auto"/>
      </w:divBdr>
    </w:div>
    <w:div w:id="703943396">
      <w:bodyDiv w:val="1"/>
      <w:marLeft w:val="0"/>
      <w:marRight w:val="0"/>
      <w:marTop w:val="0"/>
      <w:marBottom w:val="0"/>
      <w:divBdr>
        <w:top w:val="none" w:sz="0" w:space="0" w:color="auto"/>
        <w:left w:val="none" w:sz="0" w:space="0" w:color="auto"/>
        <w:bottom w:val="none" w:sz="0" w:space="0" w:color="auto"/>
        <w:right w:val="none" w:sz="0" w:space="0" w:color="auto"/>
      </w:divBdr>
    </w:div>
    <w:div w:id="715928593">
      <w:bodyDiv w:val="1"/>
      <w:marLeft w:val="0"/>
      <w:marRight w:val="0"/>
      <w:marTop w:val="0"/>
      <w:marBottom w:val="0"/>
      <w:divBdr>
        <w:top w:val="none" w:sz="0" w:space="0" w:color="auto"/>
        <w:left w:val="none" w:sz="0" w:space="0" w:color="auto"/>
        <w:bottom w:val="none" w:sz="0" w:space="0" w:color="auto"/>
        <w:right w:val="none" w:sz="0" w:space="0" w:color="auto"/>
      </w:divBdr>
    </w:div>
    <w:div w:id="726955887">
      <w:bodyDiv w:val="1"/>
      <w:marLeft w:val="0"/>
      <w:marRight w:val="0"/>
      <w:marTop w:val="0"/>
      <w:marBottom w:val="0"/>
      <w:divBdr>
        <w:top w:val="none" w:sz="0" w:space="0" w:color="auto"/>
        <w:left w:val="none" w:sz="0" w:space="0" w:color="auto"/>
        <w:bottom w:val="none" w:sz="0" w:space="0" w:color="auto"/>
        <w:right w:val="none" w:sz="0" w:space="0" w:color="auto"/>
      </w:divBdr>
    </w:div>
    <w:div w:id="728959708">
      <w:bodyDiv w:val="1"/>
      <w:marLeft w:val="0"/>
      <w:marRight w:val="0"/>
      <w:marTop w:val="0"/>
      <w:marBottom w:val="0"/>
      <w:divBdr>
        <w:top w:val="none" w:sz="0" w:space="0" w:color="auto"/>
        <w:left w:val="none" w:sz="0" w:space="0" w:color="auto"/>
        <w:bottom w:val="none" w:sz="0" w:space="0" w:color="auto"/>
        <w:right w:val="none" w:sz="0" w:space="0" w:color="auto"/>
      </w:divBdr>
    </w:div>
    <w:div w:id="739642102">
      <w:bodyDiv w:val="1"/>
      <w:marLeft w:val="0"/>
      <w:marRight w:val="0"/>
      <w:marTop w:val="0"/>
      <w:marBottom w:val="0"/>
      <w:divBdr>
        <w:top w:val="none" w:sz="0" w:space="0" w:color="auto"/>
        <w:left w:val="none" w:sz="0" w:space="0" w:color="auto"/>
        <w:bottom w:val="none" w:sz="0" w:space="0" w:color="auto"/>
        <w:right w:val="none" w:sz="0" w:space="0" w:color="auto"/>
      </w:divBdr>
    </w:div>
    <w:div w:id="778262532">
      <w:bodyDiv w:val="1"/>
      <w:marLeft w:val="0"/>
      <w:marRight w:val="0"/>
      <w:marTop w:val="0"/>
      <w:marBottom w:val="0"/>
      <w:divBdr>
        <w:top w:val="none" w:sz="0" w:space="0" w:color="auto"/>
        <w:left w:val="none" w:sz="0" w:space="0" w:color="auto"/>
        <w:bottom w:val="none" w:sz="0" w:space="0" w:color="auto"/>
        <w:right w:val="none" w:sz="0" w:space="0" w:color="auto"/>
      </w:divBdr>
    </w:div>
    <w:div w:id="792093337">
      <w:bodyDiv w:val="1"/>
      <w:marLeft w:val="0"/>
      <w:marRight w:val="0"/>
      <w:marTop w:val="0"/>
      <w:marBottom w:val="0"/>
      <w:divBdr>
        <w:top w:val="none" w:sz="0" w:space="0" w:color="auto"/>
        <w:left w:val="none" w:sz="0" w:space="0" w:color="auto"/>
        <w:bottom w:val="none" w:sz="0" w:space="0" w:color="auto"/>
        <w:right w:val="none" w:sz="0" w:space="0" w:color="auto"/>
      </w:divBdr>
    </w:div>
    <w:div w:id="813454140">
      <w:bodyDiv w:val="1"/>
      <w:marLeft w:val="0"/>
      <w:marRight w:val="0"/>
      <w:marTop w:val="0"/>
      <w:marBottom w:val="0"/>
      <w:divBdr>
        <w:top w:val="none" w:sz="0" w:space="0" w:color="auto"/>
        <w:left w:val="none" w:sz="0" w:space="0" w:color="auto"/>
        <w:bottom w:val="none" w:sz="0" w:space="0" w:color="auto"/>
        <w:right w:val="none" w:sz="0" w:space="0" w:color="auto"/>
      </w:divBdr>
    </w:div>
    <w:div w:id="833572411">
      <w:bodyDiv w:val="1"/>
      <w:marLeft w:val="0"/>
      <w:marRight w:val="0"/>
      <w:marTop w:val="0"/>
      <w:marBottom w:val="0"/>
      <w:divBdr>
        <w:top w:val="none" w:sz="0" w:space="0" w:color="auto"/>
        <w:left w:val="none" w:sz="0" w:space="0" w:color="auto"/>
        <w:bottom w:val="none" w:sz="0" w:space="0" w:color="auto"/>
        <w:right w:val="none" w:sz="0" w:space="0" w:color="auto"/>
      </w:divBdr>
    </w:div>
    <w:div w:id="834734041">
      <w:bodyDiv w:val="1"/>
      <w:marLeft w:val="0"/>
      <w:marRight w:val="0"/>
      <w:marTop w:val="0"/>
      <w:marBottom w:val="0"/>
      <w:divBdr>
        <w:top w:val="none" w:sz="0" w:space="0" w:color="auto"/>
        <w:left w:val="none" w:sz="0" w:space="0" w:color="auto"/>
        <w:bottom w:val="none" w:sz="0" w:space="0" w:color="auto"/>
        <w:right w:val="none" w:sz="0" w:space="0" w:color="auto"/>
      </w:divBdr>
    </w:div>
    <w:div w:id="894968995">
      <w:bodyDiv w:val="1"/>
      <w:marLeft w:val="0"/>
      <w:marRight w:val="0"/>
      <w:marTop w:val="0"/>
      <w:marBottom w:val="0"/>
      <w:divBdr>
        <w:top w:val="none" w:sz="0" w:space="0" w:color="auto"/>
        <w:left w:val="none" w:sz="0" w:space="0" w:color="auto"/>
        <w:bottom w:val="none" w:sz="0" w:space="0" w:color="auto"/>
        <w:right w:val="none" w:sz="0" w:space="0" w:color="auto"/>
      </w:divBdr>
    </w:div>
    <w:div w:id="917517801">
      <w:bodyDiv w:val="1"/>
      <w:marLeft w:val="0"/>
      <w:marRight w:val="0"/>
      <w:marTop w:val="0"/>
      <w:marBottom w:val="0"/>
      <w:divBdr>
        <w:top w:val="none" w:sz="0" w:space="0" w:color="auto"/>
        <w:left w:val="none" w:sz="0" w:space="0" w:color="auto"/>
        <w:bottom w:val="none" w:sz="0" w:space="0" w:color="auto"/>
        <w:right w:val="none" w:sz="0" w:space="0" w:color="auto"/>
      </w:divBdr>
    </w:div>
    <w:div w:id="922254985">
      <w:bodyDiv w:val="1"/>
      <w:marLeft w:val="0"/>
      <w:marRight w:val="0"/>
      <w:marTop w:val="0"/>
      <w:marBottom w:val="0"/>
      <w:divBdr>
        <w:top w:val="none" w:sz="0" w:space="0" w:color="auto"/>
        <w:left w:val="none" w:sz="0" w:space="0" w:color="auto"/>
        <w:bottom w:val="none" w:sz="0" w:space="0" w:color="auto"/>
        <w:right w:val="none" w:sz="0" w:space="0" w:color="auto"/>
      </w:divBdr>
    </w:div>
    <w:div w:id="923417263">
      <w:bodyDiv w:val="1"/>
      <w:marLeft w:val="0"/>
      <w:marRight w:val="0"/>
      <w:marTop w:val="0"/>
      <w:marBottom w:val="0"/>
      <w:divBdr>
        <w:top w:val="none" w:sz="0" w:space="0" w:color="auto"/>
        <w:left w:val="none" w:sz="0" w:space="0" w:color="auto"/>
        <w:bottom w:val="none" w:sz="0" w:space="0" w:color="auto"/>
        <w:right w:val="none" w:sz="0" w:space="0" w:color="auto"/>
      </w:divBdr>
    </w:div>
    <w:div w:id="961305995">
      <w:bodyDiv w:val="1"/>
      <w:marLeft w:val="0"/>
      <w:marRight w:val="0"/>
      <w:marTop w:val="0"/>
      <w:marBottom w:val="0"/>
      <w:divBdr>
        <w:top w:val="none" w:sz="0" w:space="0" w:color="auto"/>
        <w:left w:val="none" w:sz="0" w:space="0" w:color="auto"/>
        <w:bottom w:val="none" w:sz="0" w:space="0" w:color="auto"/>
        <w:right w:val="none" w:sz="0" w:space="0" w:color="auto"/>
      </w:divBdr>
    </w:div>
    <w:div w:id="964191589">
      <w:bodyDiv w:val="1"/>
      <w:marLeft w:val="0"/>
      <w:marRight w:val="0"/>
      <w:marTop w:val="0"/>
      <w:marBottom w:val="0"/>
      <w:divBdr>
        <w:top w:val="none" w:sz="0" w:space="0" w:color="auto"/>
        <w:left w:val="none" w:sz="0" w:space="0" w:color="auto"/>
        <w:bottom w:val="none" w:sz="0" w:space="0" w:color="auto"/>
        <w:right w:val="none" w:sz="0" w:space="0" w:color="auto"/>
      </w:divBdr>
    </w:div>
    <w:div w:id="980111565">
      <w:bodyDiv w:val="1"/>
      <w:marLeft w:val="0"/>
      <w:marRight w:val="0"/>
      <w:marTop w:val="0"/>
      <w:marBottom w:val="0"/>
      <w:divBdr>
        <w:top w:val="none" w:sz="0" w:space="0" w:color="auto"/>
        <w:left w:val="none" w:sz="0" w:space="0" w:color="auto"/>
        <w:bottom w:val="none" w:sz="0" w:space="0" w:color="auto"/>
        <w:right w:val="none" w:sz="0" w:space="0" w:color="auto"/>
      </w:divBdr>
    </w:div>
    <w:div w:id="989790818">
      <w:bodyDiv w:val="1"/>
      <w:marLeft w:val="0"/>
      <w:marRight w:val="0"/>
      <w:marTop w:val="0"/>
      <w:marBottom w:val="0"/>
      <w:divBdr>
        <w:top w:val="none" w:sz="0" w:space="0" w:color="auto"/>
        <w:left w:val="none" w:sz="0" w:space="0" w:color="auto"/>
        <w:bottom w:val="none" w:sz="0" w:space="0" w:color="auto"/>
        <w:right w:val="none" w:sz="0" w:space="0" w:color="auto"/>
      </w:divBdr>
    </w:div>
    <w:div w:id="997997021">
      <w:bodyDiv w:val="1"/>
      <w:marLeft w:val="0"/>
      <w:marRight w:val="0"/>
      <w:marTop w:val="0"/>
      <w:marBottom w:val="0"/>
      <w:divBdr>
        <w:top w:val="none" w:sz="0" w:space="0" w:color="auto"/>
        <w:left w:val="none" w:sz="0" w:space="0" w:color="auto"/>
        <w:bottom w:val="none" w:sz="0" w:space="0" w:color="auto"/>
        <w:right w:val="none" w:sz="0" w:space="0" w:color="auto"/>
      </w:divBdr>
    </w:div>
    <w:div w:id="1000281477">
      <w:bodyDiv w:val="1"/>
      <w:marLeft w:val="0"/>
      <w:marRight w:val="0"/>
      <w:marTop w:val="0"/>
      <w:marBottom w:val="0"/>
      <w:divBdr>
        <w:top w:val="none" w:sz="0" w:space="0" w:color="auto"/>
        <w:left w:val="none" w:sz="0" w:space="0" w:color="auto"/>
        <w:bottom w:val="none" w:sz="0" w:space="0" w:color="auto"/>
        <w:right w:val="none" w:sz="0" w:space="0" w:color="auto"/>
      </w:divBdr>
    </w:div>
    <w:div w:id="1019356404">
      <w:bodyDiv w:val="1"/>
      <w:marLeft w:val="0"/>
      <w:marRight w:val="0"/>
      <w:marTop w:val="0"/>
      <w:marBottom w:val="0"/>
      <w:divBdr>
        <w:top w:val="none" w:sz="0" w:space="0" w:color="auto"/>
        <w:left w:val="none" w:sz="0" w:space="0" w:color="auto"/>
        <w:bottom w:val="none" w:sz="0" w:space="0" w:color="auto"/>
        <w:right w:val="none" w:sz="0" w:space="0" w:color="auto"/>
      </w:divBdr>
    </w:div>
    <w:div w:id="1041055219">
      <w:bodyDiv w:val="1"/>
      <w:marLeft w:val="0"/>
      <w:marRight w:val="0"/>
      <w:marTop w:val="0"/>
      <w:marBottom w:val="0"/>
      <w:divBdr>
        <w:top w:val="none" w:sz="0" w:space="0" w:color="auto"/>
        <w:left w:val="none" w:sz="0" w:space="0" w:color="auto"/>
        <w:bottom w:val="none" w:sz="0" w:space="0" w:color="auto"/>
        <w:right w:val="none" w:sz="0" w:space="0" w:color="auto"/>
      </w:divBdr>
    </w:div>
    <w:div w:id="1042022541">
      <w:bodyDiv w:val="1"/>
      <w:marLeft w:val="0"/>
      <w:marRight w:val="0"/>
      <w:marTop w:val="0"/>
      <w:marBottom w:val="0"/>
      <w:divBdr>
        <w:top w:val="none" w:sz="0" w:space="0" w:color="auto"/>
        <w:left w:val="none" w:sz="0" w:space="0" w:color="auto"/>
        <w:bottom w:val="none" w:sz="0" w:space="0" w:color="auto"/>
        <w:right w:val="none" w:sz="0" w:space="0" w:color="auto"/>
      </w:divBdr>
    </w:div>
    <w:div w:id="1046561857">
      <w:bodyDiv w:val="1"/>
      <w:marLeft w:val="0"/>
      <w:marRight w:val="0"/>
      <w:marTop w:val="0"/>
      <w:marBottom w:val="0"/>
      <w:divBdr>
        <w:top w:val="none" w:sz="0" w:space="0" w:color="auto"/>
        <w:left w:val="none" w:sz="0" w:space="0" w:color="auto"/>
        <w:bottom w:val="none" w:sz="0" w:space="0" w:color="auto"/>
        <w:right w:val="none" w:sz="0" w:space="0" w:color="auto"/>
      </w:divBdr>
    </w:div>
    <w:div w:id="1069309696">
      <w:bodyDiv w:val="1"/>
      <w:marLeft w:val="0"/>
      <w:marRight w:val="0"/>
      <w:marTop w:val="0"/>
      <w:marBottom w:val="0"/>
      <w:divBdr>
        <w:top w:val="none" w:sz="0" w:space="0" w:color="auto"/>
        <w:left w:val="none" w:sz="0" w:space="0" w:color="auto"/>
        <w:bottom w:val="none" w:sz="0" w:space="0" w:color="auto"/>
        <w:right w:val="none" w:sz="0" w:space="0" w:color="auto"/>
      </w:divBdr>
    </w:div>
    <w:div w:id="1078746241">
      <w:bodyDiv w:val="1"/>
      <w:marLeft w:val="0"/>
      <w:marRight w:val="0"/>
      <w:marTop w:val="0"/>
      <w:marBottom w:val="0"/>
      <w:divBdr>
        <w:top w:val="none" w:sz="0" w:space="0" w:color="auto"/>
        <w:left w:val="none" w:sz="0" w:space="0" w:color="auto"/>
        <w:bottom w:val="none" w:sz="0" w:space="0" w:color="auto"/>
        <w:right w:val="none" w:sz="0" w:space="0" w:color="auto"/>
      </w:divBdr>
    </w:div>
    <w:div w:id="1079667730">
      <w:bodyDiv w:val="1"/>
      <w:marLeft w:val="0"/>
      <w:marRight w:val="0"/>
      <w:marTop w:val="0"/>
      <w:marBottom w:val="0"/>
      <w:divBdr>
        <w:top w:val="none" w:sz="0" w:space="0" w:color="auto"/>
        <w:left w:val="none" w:sz="0" w:space="0" w:color="auto"/>
        <w:bottom w:val="none" w:sz="0" w:space="0" w:color="auto"/>
        <w:right w:val="none" w:sz="0" w:space="0" w:color="auto"/>
      </w:divBdr>
    </w:div>
    <w:div w:id="1092967749">
      <w:bodyDiv w:val="1"/>
      <w:marLeft w:val="0"/>
      <w:marRight w:val="0"/>
      <w:marTop w:val="0"/>
      <w:marBottom w:val="0"/>
      <w:divBdr>
        <w:top w:val="none" w:sz="0" w:space="0" w:color="auto"/>
        <w:left w:val="none" w:sz="0" w:space="0" w:color="auto"/>
        <w:bottom w:val="none" w:sz="0" w:space="0" w:color="auto"/>
        <w:right w:val="none" w:sz="0" w:space="0" w:color="auto"/>
      </w:divBdr>
    </w:div>
    <w:div w:id="1097365022">
      <w:bodyDiv w:val="1"/>
      <w:marLeft w:val="0"/>
      <w:marRight w:val="0"/>
      <w:marTop w:val="0"/>
      <w:marBottom w:val="0"/>
      <w:divBdr>
        <w:top w:val="none" w:sz="0" w:space="0" w:color="auto"/>
        <w:left w:val="none" w:sz="0" w:space="0" w:color="auto"/>
        <w:bottom w:val="none" w:sz="0" w:space="0" w:color="auto"/>
        <w:right w:val="none" w:sz="0" w:space="0" w:color="auto"/>
      </w:divBdr>
    </w:div>
    <w:div w:id="1114981859">
      <w:bodyDiv w:val="1"/>
      <w:marLeft w:val="0"/>
      <w:marRight w:val="0"/>
      <w:marTop w:val="0"/>
      <w:marBottom w:val="0"/>
      <w:divBdr>
        <w:top w:val="none" w:sz="0" w:space="0" w:color="auto"/>
        <w:left w:val="none" w:sz="0" w:space="0" w:color="auto"/>
        <w:bottom w:val="none" w:sz="0" w:space="0" w:color="auto"/>
        <w:right w:val="none" w:sz="0" w:space="0" w:color="auto"/>
      </w:divBdr>
    </w:div>
    <w:div w:id="1120607973">
      <w:bodyDiv w:val="1"/>
      <w:marLeft w:val="0"/>
      <w:marRight w:val="0"/>
      <w:marTop w:val="0"/>
      <w:marBottom w:val="0"/>
      <w:divBdr>
        <w:top w:val="none" w:sz="0" w:space="0" w:color="auto"/>
        <w:left w:val="none" w:sz="0" w:space="0" w:color="auto"/>
        <w:bottom w:val="none" w:sz="0" w:space="0" w:color="auto"/>
        <w:right w:val="none" w:sz="0" w:space="0" w:color="auto"/>
      </w:divBdr>
    </w:div>
    <w:div w:id="1199126683">
      <w:bodyDiv w:val="1"/>
      <w:marLeft w:val="0"/>
      <w:marRight w:val="0"/>
      <w:marTop w:val="0"/>
      <w:marBottom w:val="0"/>
      <w:divBdr>
        <w:top w:val="none" w:sz="0" w:space="0" w:color="auto"/>
        <w:left w:val="none" w:sz="0" w:space="0" w:color="auto"/>
        <w:bottom w:val="none" w:sz="0" w:space="0" w:color="auto"/>
        <w:right w:val="none" w:sz="0" w:space="0" w:color="auto"/>
      </w:divBdr>
    </w:div>
    <w:div w:id="1203900260">
      <w:bodyDiv w:val="1"/>
      <w:marLeft w:val="0"/>
      <w:marRight w:val="0"/>
      <w:marTop w:val="0"/>
      <w:marBottom w:val="0"/>
      <w:divBdr>
        <w:top w:val="none" w:sz="0" w:space="0" w:color="auto"/>
        <w:left w:val="none" w:sz="0" w:space="0" w:color="auto"/>
        <w:bottom w:val="none" w:sz="0" w:space="0" w:color="auto"/>
        <w:right w:val="none" w:sz="0" w:space="0" w:color="auto"/>
      </w:divBdr>
    </w:div>
    <w:div w:id="1213729952">
      <w:bodyDiv w:val="1"/>
      <w:marLeft w:val="0"/>
      <w:marRight w:val="0"/>
      <w:marTop w:val="0"/>
      <w:marBottom w:val="0"/>
      <w:divBdr>
        <w:top w:val="none" w:sz="0" w:space="0" w:color="auto"/>
        <w:left w:val="none" w:sz="0" w:space="0" w:color="auto"/>
        <w:bottom w:val="none" w:sz="0" w:space="0" w:color="auto"/>
        <w:right w:val="none" w:sz="0" w:space="0" w:color="auto"/>
      </w:divBdr>
    </w:div>
    <w:div w:id="1233272626">
      <w:bodyDiv w:val="1"/>
      <w:marLeft w:val="0"/>
      <w:marRight w:val="0"/>
      <w:marTop w:val="0"/>
      <w:marBottom w:val="0"/>
      <w:divBdr>
        <w:top w:val="none" w:sz="0" w:space="0" w:color="auto"/>
        <w:left w:val="none" w:sz="0" w:space="0" w:color="auto"/>
        <w:bottom w:val="none" w:sz="0" w:space="0" w:color="auto"/>
        <w:right w:val="none" w:sz="0" w:space="0" w:color="auto"/>
      </w:divBdr>
    </w:div>
    <w:div w:id="1249734645">
      <w:bodyDiv w:val="1"/>
      <w:marLeft w:val="0"/>
      <w:marRight w:val="0"/>
      <w:marTop w:val="0"/>
      <w:marBottom w:val="0"/>
      <w:divBdr>
        <w:top w:val="none" w:sz="0" w:space="0" w:color="auto"/>
        <w:left w:val="none" w:sz="0" w:space="0" w:color="auto"/>
        <w:bottom w:val="none" w:sz="0" w:space="0" w:color="auto"/>
        <w:right w:val="none" w:sz="0" w:space="0" w:color="auto"/>
      </w:divBdr>
    </w:div>
    <w:div w:id="1258635564">
      <w:bodyDiv w:val="1"/>
      <w:marLeft w:val="0"/>
      <w:marRight w:val="0"/>
      <w:marTop w:val="0"/>
      <w:marBottom w:val="0"/>
      <w:divBdr>
        <w:top w:val="none" w:sz="0" w:space="0" w:color="auto"/>
        <w:left w:val="none" w:sz="0" w:space="0" w:color="auto"/>
        <w:bottom w:val="none" w:sz="0" w:space="0" w:color="auto"/>
        <w:right w:val="none" w:sz="0" w:space="0" w:color="auto"/>
      </w:divBdr>
    </w:div>
    <w:div w:id="1271668569">
      <w:bodyDiv w:val="1"/>
      <w:marLeft w:val="0"/>
      <w:marRight w:val="0"/>
      <w:marTop w:val="0"/>
      <w:marBottom w:val="0"/>
      <w:divBdr>
        <w:top w:val="none" w:sz="0" w:space="0" w:color="auto"/>
        <w:left w:val="none" w:sz="0" w:space="0" w:color="auto"/>
        <w:bottom w:val="none" w:sz="0" w:space="0" w:color="auto"/>
        <w:right w:val="none" w:sz="0" w:space="0" w:color="auto"/>
      </w:divBdr>
    </w:div>
    <w:div w:id="1276869253">
      <w:bodyDiv w:val="1"/>
      <w:marLeft w:val="0"/>
      <w:marRight w:val="0"/>
      <w:marTop w:val="0"/>
      <w:marBottom w:val="0"/>
      <w:divBdr>
        <w:top w:val="none" w:sz="0" w:space="0" w:color="auto"/>
        <w:left w:val="none" w:sz="0" w:space="0" w:color="auto"/>
        <w:bottom w:val="none" w:sz="0" w:space="0" w:color="auto"/>
        <w:right w:val="none" w:sz="0" w:space="0" w:color="auto"/>
      </w:divBdr>
    </w:div>
    <w:div w:id="1299144759">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8390276">
      <w:bodyDiv w:val="1"/>
      <w:marLeft w:val="0"/>
      <w:marRight w:val="0"/>
      <w:marTop w:val="0"/>
      <w:marBottom w:val="0"/>
      <w:divBdr>
        <w:top w:val="none" w:sz="0" w:space="0" w:color="auto"/>
        <w:left w:val="none" w:sz="0" w:space="0" w:color="auto"/>
        <w:bottom w:val="none" w:sz="0" w:space="0" w:color="auto"/>
        <w:right w:val="none" w:sz="0" w:space="0" w:color="auto"/>
      </w:divBdr>
    </w:div>
    <w:div w:id="1311904860">
      <w:bodyDiv w:val="1"/>
      <w:marLeft w:val="0"/>
      <w:marRight w:val="0"/>
      <w:marTop w:val="0"/>
      <w:marBottom w:val="0"/>
      <w:divBdr>
        <w:top w:val="none" w:sz="0" w:space="0" w:color="auto"/>
        <w:left w:val="none" w:sz="0" w:space="0" w:color="auto"/>
        <w:bottom w:val="none" w:sz="0" w:space="0" w:color="auto"/>
        <w:right w:val="none" w:sz="0" w:space="0" w:color="auto"/>
      </w:divBdr>
    </w:div>
    <w:div w:id="1314138312">
      <w:bodyDiv w:val="1"/>
      <w:marLeft w:val="0"/>
      <w:marRight w:val="0"/>
      <w:marTop w:val="0"/>
      <w:marBottom w:val="0"/>
      <w:divBdr>
        <w:top w:val="none" w:sz="0" w:space="0" w:color="auto"/>
        <w:left w:val="none" w:sz="0" w:space="0" w:color="auto"/>
        <w:bottom w:val="none" w:sz="0" w:space="0" w:color="auto"/>
        <w:right w:val="none" w:sz="0" w:space="0" w:color="auto"/>
      </w:divBdr>
    </w:div>
    <w:div w:id="1314673156">
      <w:bodyDiv w:val="1"/>
      <w:marLeft w:val="0"/>
      <w:marRight w:val="0"/>
      <w:marTop w:val="0"/>
      <w:marBottom w:val="0"/>
      <w:divBdr>
        <w:top w:val="none" w:sz="0" w:space="0" w:color="auto"/>
        <w:left w:val="none" w:sz="0" w:space="0" w:color="auto"/>
        <w:bottom w:val="none" w:sz="0" w:space="0" w:color="auto"/>
        <w:right w:val="none" w:sz="0" w:space="0" w:color="auto"/>
      </w:divBdr>
    </w:div>
    <w:div w:id="1343167368">
      <w:bodyDiv w:val="1"/>
      <w:marLeft w:val="0"/>
      <w:marRight w:val="0"/>
      <w:marTop w:val="0"/>
      <w:marBottom w:val="0"/>
      <w:divBdr>
        <w:top w:val="none" w:sz="0" w:space="0" w:color="auto"/>
        <w:left w:val="none" w:sz="0" w:space="0" w:color="auto"/>
        <w:bottom w:val="none" w:sz="0" w:space="0" w:color="auto"/>
        <w:right w:val="none" w:sz="0" w:space="0" w:color="auto"/>
      </w:divBdr>
    </w:div>
    <w:div w:id="1371683796">
      <w:bodyDiv w:val="1"/>
      <w:marLeft w:val="0"/>
      <w:marRight w:val="0"/>
      <w:marTop w:val="0"/>
      <w:marBottom w:val="0"/>
      <w:divBdr>
        <w:top w:val="none" w:sz="0" w:space="0" w:color="auto"/>
        <w:left w:val="none" w:sz="0" w:space="0" w:color="auto"/>
        <w:bottom w:val="none" w:sz="0" w:space="0" w:color="auto"/>
        <w:right w:val="none" w:sz="0" w:space="0" w:color="auto"/>
      </w:divBdr>
    </w:div>
    <w:div w:id="1397968407">
      <w:bodyDiv w:val="1"/>
      <w:marLeft w:val="0"/>
      <w:marRight w:val="0"/>
      <w:marTop w:val="0"/>
      <w:marBottom w:val="0"/>
      <w:divBdr>
        <w:top w:val="none" w:sz="0" w:space="0" w:color="auto"/>
        <w:left w:val="none" w:sz="0" w:space="0" w:color="auto"/>
        <w:bottom w:val="none" w:sz="0" w:space="0" w:color="auto"/>
        <w:right w:val="none" w:sz="0" w:space="0" w:color="auto"/>
      </w:divBdr>
    </w:div>
    <w:div w:id="1398632322">
      <w:bodyDiv w:val="1"/>
      <w:marLeft w:val="0"/>
      <w:marRight w:val="0"/>
      <w:marTop w:val="0"/>
      <w:marBottom w:val="0"/>
      <w:divBdr>
        <w:top w:val="none" w:sz="0" w:space="0" w:color="auto"/>
        <w:left w:val="none" w:sz="0" w:space="0" w:color="auto"/>
        <w:bottom w:val="none" w:sz="0" w:space="0" w:color="auto"/>
        <w:right w:val="none" w:sz="0" w:space="0" w:color="auto"/>
      </w:divBdr>
    </w:div>
    <w:div w:id="1457408483">
      <w:bodyDiv w:val="1"/>
      <w:marLeft w:val="0"/>
      <w:marRight w:val="0"/>
      <w:marTop w:val="0"/>
      <w:marBottom w:val="0"/>
      <w:divBdr>
        <w:top w:val="none" w:sz="0" w:space="0" w:color="auto"/>
        <w:left w:val="none" w:sz="0" w:space="0" w:color="auto"/>
        <w:bottom w:val="none" w:sz="0" w:space="0" w:color="auto"/>
        <w:right w:val="none" w:sz="0" w:space="0" w:color="auto"/>
      </w:divBdr>
    </w:div>
    <w:div w:id="1476410518">
      <w:bodyDiv w:val="1"/>
      <w:marLeft w:val="0"/>
      <w:marRight w:val="0"/>
      <w:marTop w:val="0"/>
      <w:marBottom w:val="0"/>
      <w:divBdr>
        <w:top w:val="none" w:sz="0" w:space="0" w:color="auto"/>
        <w:left w:val="none" w:sz="0" w:space="0" w:color="auto"/>
        <w:bottom w:val="none" w:sz="0" w:space="0" w:color="auto"/>
        <w:right w:val="none" w:sz="0" w:space="0" w:color="auto"/>
      </w:divBdr>
    </w:div>
    <w:div w:id="1480265809">
      <w:bodyDiv w:val="1"/>
      <w:marLeft w:val="0"/>
      <w:marRight w:val="0"/>
      <w:marTop w:val="0"/>
      <w:marBottom w:val="0"/>
      <w:divBdr>
        <w:top w:val="none" w:sz="0" w:space="0" w:color="auto"/>
        <w:left w:val="none" w:sz="0" w:space="0" w:color="auto"/>
        <w:bottom w:val="none" w:sz="0" w:space="0" w:color="auto"/>
        <w:right w:val="none" w:sz="0" w:space="0" w:color="auto"/>
      </w:divBdr>
    </w:div>
    <w:div w:id="1527408449">
      <w:bodyDiv w:val="1"/>
      <w:marLeft w:val="0"/>
      <w:marRight w:val="0"/>
      <w:marTop w:val="0"/>
      <w:marBottom w:val="0"/>
      <w:divBdr>
        <w:top w:val="none" w:sz="0" w:space="0" w:color="auto"/>
        <w:left w:val="none" w:sz="0" w:space="0" w:color="auto"/>
        <w:bottom w:val="none" w:sz="0" w:space="0" w:color="auto"/>
        <w:right w:val="none" w:sz="0" w:space="0" w:color="auto"/>
      </w:divBdr>
    </w:div>
    <w:div w:id="1539128227">
      <w:bodyDiv w:val="1"/>
      <w:marLeft w:val="0"/>
      <w:marRight w:val="0"/>
      <w:marTop w:val="0"/>
      <w:marBottom w:val="0"/>
      <w:divBdr>
        <w:top w:val="none" w:sz="0" w:space="0" w:color="auto"/>
        <w:left w:val="none" w:sz="0" w:space="0" w:color="auto"/>
        <w:bottom w:val="none" w:sz="0" w:space="0" w:color="auto"/>
        <w:right w:val="none" w:sz="0" w:space="0" w:color="auto"/>
      </w:divBdr>
    </w:div>
    <w:div w:id="1542210858">
      <w:bodyDiv w:val="1"/>
      <w:marLeft w:val="0"/>
      <w:marRight w:val="0"/>
      <w:marTop w:val="0"/>
      <w:marBottom w:val="0"/>
      <w:divBdr>
        <w:top w:val="none" w:sz="0" w:space="0" w:color="auto"/>
        <w:left w:val="none" w:sz="0" w:space="0" w:color="auto"/>
        <w:bottom w:val="none" w:sz="0" w:space="0" w:color="auto"/>
        <w:right w:val="none" w:sz="0" w:space="0" w:color="auto"/>
      </w:divBdr>
    </w:div>
    <w:div w:id="1571884865">
      <w:bodyDiv w:val="1"/>
      <w:marLeft w:val="0"/>
      <w:marRight w:val="0"/>
      <w:marTop w:val="0"/>
      <w:marBottom w:val="0"/>
      <w:divBdr>
        <w:top w:val="none" w:sz="0" w:space="0" w:color="auto"/>
        <w:left w:val="none" w:sz="0" w:space="0" w:color="auto"/>
        <w:bottom w:val="none" w:sz="0" w:space="0" w:color="auto"/>
        <w:right w:val="none" w:sz="0" w:space="0" w:color="auto"/>
      </w:divBdr>
    </w:div>
    <w:div w:id="1597861183">
      <w:bodyDiv w:val="1"/>
      <w:marLeft w:val="0"/>
      <w:marRight w:val="0"/>
      <w:marTop w:val="0"/>
      <w:marBottom w:val="0"/>
      <w:divBdr>
        <w:top w:val="none" w:sz="0" w:space="0" w:color="auto"/>
        <w:left w:val="none" w:sz="0" w:space="0" w:color="auto"/>
        <w:bottom w:val="none" w:sz="0" w:space="0" w:color="auto"/>
        <w:right w:val="none" w:sz="0" w:space="0" w:color="auto"/>
      </w:divBdr>
    </w:div>
    <w:div w:id="1611277664">
      <w:bodyDiv w:val="1"/>
      <w:marLeft w:val="0"/>
      <w:marRight w:val="0"/>
      <w:marTop w:val="0"/>
      <w:marBottom w:val="0"/>
      <w:divBdr>
        <w:top w:val="none" w:sz="0" w:space="0" w:color="auto"/>
        <w:left w:val="none" w:sz="0" w:space="0" w:color="auto"/>
        <w:bottom w:val="none" w:sz="0" w:space="0" w:color="auto"/>
        <w:right w:val="none" w:sz="0" w:space="0" w:color="auto"/>
      </w:divBdr>
    </w:div>
    <w:div w:id="1620837588">
      <w:bodyDiv w:val="1"/>
      <w:marLeft w:val="0"/>
      <w:marRight w:val="0"/>
      <w:marTop w:val="0"/>
      <w:marBottom w:val="0"/>
      <w:divBdr>
        <w:top w:val="none" w:sz="0" w:space="0" w:color="auto"/>
        <w:left w:val="none" w:sz="0" w:space="0" w:color="auto"/>
        <w:bottom w:val="none" w:sz="0" w:space="0" w:color="auto"/>
        <w:right w:val="none" w:sz="0" w:space="0" w:color="auto"/>
      </w:divBdr>
    </w:div>
    <w:div w:id="1621034409">
      <w:bodyDiv w:val="1"/>
      <w:marLeft w:val="0"/>
      <w:marRight w:val="0"/>
      <w:marTop w:val="0"/>
      <w:marBottom w:val="0"/>
      <w:divBdr>
        <w:top w:val="none" w:sz="0" w:space="0" w:color="auto"/>
        <w:left w:val="none" w:sz="0" w:space="0" w:color="auto"/>
        <w:bottom w:val="none" w:sz="0" w:space="0" w:color="auto"/>
        <w:right w:val="none" w:sz="0" w:space="0" w:color="auto"/>
      </w:divBdr>
    </w:div>
    <w:div w:id="1647933701">
      <w:bodyDiv w:val="1"/>
      <w:marLeft w:val="0"/>
      <w:marRight w:val="0"/>
      <w:marTop w:val="0"/>
      <w:marBottom w:val="0"/>
      <w:divBdr>
        <w:top w:val="none" w:sz="0" w:space="0" w:color="auto"/>
        <w:left w:val="none" w:sz="0" w:space="0" w:color="auto"/>
        <w:bottom w:val="none" w:sz="0" w:space="0" w:color="auto"/>
        <w:right w:val="none" w:sz="0" w:space="0" w:color="auto"/>
      </w:divBdr>
    </w:div>
    <w:div w:id="1681620477">
      <w:bodyDiv w:val="1"/>
      <w:marLeft w:val="0"/>
      <w:marRight w:val="0"/>
      <w:marTop w:val="0"/>
      <w:marBottom w:val="0"/>
      <w:divBdr>
        <w:top w:val="none" w:sz="0" w:space="0" w:color="auto"/>
        <w:left w:val="none" w:sz="0" w:space="0" w:color="auto"/>
        <w:bottom w:val="none" w:sz="0" w:space="0" w:color="auto"/>
        <w:right w:val="none" w:sz="0" w:space="0" w:color="auto"/>
      </w:divBdr>
    </w:div>
    <w:div w:id="1684748741">
      <w:bodyDiv w:val="1"/>
      <w:marLeft w:val="0"/>
      <w:marRight w:val="0"/>
      <w:marTop w:val="0"/>
      <w:marBottom w:val="0"/>
      <w:divBdr>
        <w:top w:val="none" w:sz="0" w:space="0" w:color="auto"/>
        <w:left w:val="none" w:sz="0" w:space="0" w:color="auto"/>
        <w:bottom w:val="none" w:sz="0" w:space="0" w:color="auto"/>
        <w:right w:val="none" w:sz="0" w:space="0" w:color="auto"/>
      </w:divBdr>
    </w:div>
    <w:div w:id="1684824488">
      <w:bodyDiv w:val="1"/>
      <w:marLeft w:val="0"/>
      <w:marRight w:val="0"/>
      <w:marTop w:val="0"/>
      <w:marBottom w:val="0"/>
      <w:divBdr>
        <w:top w:val="none" w:sz="0" w:space="0" w:color="auto"/>
        <w:left w:val="none" w:sz="0" w:space="0" w:color="auto"/>
        <w:bottom w:val="none" w:sz="0" w:space="0" w:color="auto"/>
        <w:right w:val="none" w:sz="0" w:space="0" w:color="auto"/>
      </w:divBdr>
    </w:div>
    <w:div w:id="1704941384">
      <w:bodyDiv w:val="1"/>
      <w:marLeft w:val="0"/>
      <w:marRight w:val="0"/>
      <w:marTop w:val="0"/>
      <w:marBottom w:val="0"/>
      <w:divBdr>
        <w:top w:val="none" w:sz="0" w:space="0" w:color="auto"/>
        <w:left w:val="none" w:sz="0" w:space="0" w:color="auto"/>
        <w:bottom w:val="none" w:sz="0" w:space="0" w:color="auto"/>
        <w:right w:val="none" w:sz="0" w:space="0" w:color="auto"/>
      </w:divBdr>
    </w:div>
    <w:div w:id="1733769755">
      <w:bodyDiv w:val="1"/>
      <w:marLeft w:val="0"/>
      <w:marRight w:val="0"/>
      <w:marTop w:val="0"/>
      <w:marBottom w:val="0"/>
      <w:divBdr>
        <w:top w:val="none" w:sz="0" w:space="0" w:color="auto"/>
        <w:left w:val="none" w:sz="0" w:space="0" w:color="auto"/>
        <w:bottom w:val="none" w:sz="0" w:space="0" w:color="auto"/>
        <w:right w:val="none" w:sz="0" w:space="0" w:color="auto"/>
      </w:divBdr>
    </w:div>
    <w:div w:id="1746803985">
      <w:bodyDiv w:val="1"/>
      <w:marLeft w:val="0"/>
      <w:marRight w:val="0"/>
      <w:marTop w:val="0"/>
      <w:marBottom w:val="0"/>
      <w:divBdr>
        <w:top w:val="none" w:sz="0" w:space="0" w:color="auto"/>
        <w:left w:val="none" w:sz="0" w:space="0" w:color="auto"/>
        <w:bottom w:val="none" w:sz="0" w:space="0" w:color="auto"/>
        <w:right w:val="none" w:sz="0" w:space="0" w:color="auto"/>
      </w:divBdr>
    </w:div>
    <w:div w:id="1761558695">
      <w:bodyDiv w:val="1"/>
      <w:marLeft w:val="0"/>
      <w:marRight w:val="0"/>
      <w:marTop w:val="0"/>
      <w:marBottom w:val="0"/>
      <w:divBdr>
        <w:top w:val="none" w:sz="0" w:space="0" w:color="auto"/>
        <w:left w:val="none" w:sz="0" w:space="0" w:color="auto"/>
        <w:bottom w:val="none" w:sz="0" w:space="0" w:color="auto"/>
        <w:right w:val="none" w:sz="0" w:space="0" w:color="auto"/>
      </w:divBdr>
    </w:div>
    <w:div w:id="1764957186">
      <w:bodyDiv w:val="1"/>
      <w:marLeft w:val="0"/>
      <w:marRight w:val="0"/>
      <w:marTop w:val="0"/>
      <w:marBottom w:val="0"/>
      <w:divBdr>
        <w:top w:val="none" w:sz="0" w:space="0" w:color="auto"/>
        <w:left w:val="none" w:sz="0" w:space="0" w:color="auto"/>
        <w:bottom w:val="none" w:sz="0" w:space="0" w:color="auto"/>
        <w:right w:val="none" w:sz="0" w:space="0" w:color="auto"/>
      </w:divBdr>
    </w:div>
    <w:div w:id="1765374687">
      <w:bodyDiv w:val="1"/>
      <w:marLeft w:val="0"/>
      <w:marRight w:val="0"/>
      <w:marTop w:val="0"/>
      <w:marBottom w:val="0"/>
      <w:divBdr>
        <w:top w:val="none" w:sz="0" w:space="0" w:color="auto"/>
        <w:left w:val="none" w:sz="0" w:space="0" w:color="auto"/>
        <w:bottom w:val="none" w:sz="0" w:space="0" w:color="auto"/>
        <w:right w:val="none" w:sz="0" w:space="0" w:color="auto"/>
      </w:divBdr>
    </w:div>
    <w:div w:id="1772775026">
      <w:bodyDiv w:val="1"/>
      <w:marLeft w:val="0"/>
      <w:marRight w:val="0"/>
      <w:marTop w:val="0"/>
      <w:marBottom w:val="0"/>
      <w:divBdr>
        <w:top w:val="none" w:sz="0" w:space="0" w:color="auto"/>
        <w:left w:val="none" w:sz="0" w:space="0" w:color="auto"/>
        <w:bottom w:val="none" w:sz="0" w:space="0" w:color="auto"/>
        <w:right w:val="none" w:sz="0" w:space="0" w:color="auto"/>
      </w:divBdr>
    </w:div>
    <w:div w:id="1774125642">
      <w:bodyDiv w:val="1"/>
      <w:marLeft w:val="0"/>
      <w:marRight w:val="0"/>
      <w:marTop w:val="0"/>
      <w:marBottom w:val="0"/>
      <w:divBdr>
        <w:top w:val="none" w:sz="0" w:space="0" w:color="auto"/>
        <w:left w:val="none" w:sz="0" w:space="0" w:color="auto"/>
        <w:bottom w:val="none" w:sz="0" w:space="0" w:color="auto"/>
        <w:right w:val="none" w:sz="0" w:space="0" w:color="auto"/>
      </w:divBdr>
    </w:div>
    <w:div w:id="1777292444">
      <w:bodyDiv w:val="1"/>
      <w:marLeft w:val="0"/>
      <w:marRight w:val="0"/>
      <w:marTop w:val="0"/>
      <w:marBottom w:val="0"/>
      <w:divBdr>
        <w:top w:val="none" w:sz="0" w:space="0" w:color="auto"/>
        <w:left w:val="none" w:sz="0" w:space="0" w:color="auto"/>
        <w:bottom w:val="none" w:sz="0" w:space="0" w:color="auto"/>
        <w:right w:val="none" w:sz="0" w:space="0" w:color="auto"/>
      </w:divBdr>
    </w:div>
    <w:div w:id="1784419227">
      <w:bodyDiv w:val="1"/>
      <w:marLeft w:val="0"/>
      <w:marRight w:val="0"/>
      <w:marTop w:val="0"/>
      <w:marBottom w:val="0"/>
      <w:divBdr>
        <w:top w:val="none" w:sz="0" w:space="0" w:color="auto"/>
        <w:left w:val="none" w:sz="0" w:space="0" w:color="auto"/>
        <w:bottom w:val="none" w:sz="0" w:space="0" w:color="auto"/>
        <w:right w:val="none" w:sz="0" w:space="0" w:color="auto"/>
      </w:divBdr>
    </w:div>
    <w:div w:id="1790271519">
      <w:bodyDiv w:val="1"/>
      <w:marLeft w:val="0"/>
      <w:marRight w:val="0"/>
      <w:marTop w:val="0"/>
      <w:marBottom w:val="0"/>
      <w:divBdr>
        <w:top w:val="none" w:sz="0" w:space="0" w:color="auto"/>
        <w:left w:val="none" w:sz="0" w:space="0" w:color="auto"/>
        <w:bottom w:val="none" w:sz="0" w:space="0" w:color="auto"/>
        <w:right w:val="none" w:sz="0" w:space="0" w:color="auto"/>
      </w:divBdr>
    </w:div>
    <w:div w:id="1813136104">
      <w:bodyDiv w:val="1"/>
      <w:marLeft w:val="0"/>
      <w:marRight w:val="0"/>
      <w:marTop w:val="0"/>
      <w:marBottom w:val="0"/>
      <w:divBdr>
        <w:top w:val="none" w:sz="0" w:space="0" w:color="auto"/>
        <w:left w:val="none" w:sz="0" w:space="0" w:color="auto"/>
        <w:bottom w:val="none" w:sz="0" w:space="0" w:color="auto"/>
        <w:right w:val="none" w:sz="0" w:space="0" w:color="auto"/>
      </w:divBdr>
    </w:div>
    <w:div w:id="1822235557">
      <w:bodyDiv w:val="1"/>
      <w:marLeft w:val="0"/>
      <w:marRight w:val="0"/>
      <w:marTop w:val="0"/>
      <w:marBottom w:val="0"/>
      <w:divBdr>
        <w:top w:val="none" w:sz="0" w:space="0" w:color="auto"/>
        <w:left w:val="none" w:sz="0" w:space="0" w:color="auto"/>
        <w:bottom w:val="none" w:sz="0" w:space="0" w:color="auto"/>
        <w:right w:val="none" w:sz="0" w:space="0" w:color="auto"/>
      </w:divBdr>
    </w:div>
    <w:div w:id="1833445569">
      <w:bodyDiv w:val="1"/>
      <w:marLeft w:val="0"/>
      <w:marRight w:val="0"/>
      <w:marTop w:val="0"/>
      <w:marBottom w:val="0"/>
      <w:divBdr>
        <w:top w:val="none" w:sz="0" w:space="0" w:color="auto"/>
        <w:left w:val="none" w:sz="0" w:space="0" w:color="auto"/>
        <w:bottom w:val="none" w:sz="0" w:space="0" w:color="auto"/>
        <w:right w:val="none" w:sz="0" w:space="0" w:color="auto"/>
      </w:divBdr>
    </w:div>
    <w:div w:id="1840459186">
      <w:bodyDiv w:val="1"/>
      <w:marLeft w:val="0"/>
      <w:marRight w:val="0"/>
      <w:marTop w:val="0"/>
      <w:marBottom w:val="0"/>
      <w:divBdr>
        <w:top w:val="none" w:sz="0" w:space="0" w:color="auto"/>
        <w:left w:val="none" w:sz="0" w:space="0" w:color="auto"/>
        <w:bottom w:val="none" w:sz="0" w:space="0" w:color="auto"/>
        <w:right w:val="none" w:sz="0" w:space="0" w:color="auto"/>
      </w:divBdr>
    </w:div>
    <w:div w:id="1850290524">
      <w:bodyDiv w:val="1"/>
      <w:marLeft w:val="0"/>
      <w:marRight w:val="0"/>
      <w:marTop w:val="0"/>
      <w:marBottom w:val="0"/>
      <w:divBdr>
        <w:top w:val="none" w:sz="0" w:space="0" w:color="auto"/>
        <w:left w:val="none" w:sz="0" w:space="0" w:color="auto"/>
        <w:bottom w:val="none" w:sz="0" w:space="0" w:color="auto"/>
        <w:right w:val="none" w:sz="0" w:space="0" w:color="auto"/>
      </w:divBdr>
    </w:div>
    <w:div w:id="1852259260">
      <w:bodyDiv w:val="1"/>
      <w:marLeft w:val="0"/>
      <w:marRight w:val="0"/>
      <w:marTop w:val="0"/>
      <w:marBottom w:val="0"/>
      <w:divBdr>
        <w:top w:val="none" w:sz="0" w:space="0" w:color="auto"/>
        <w:left w:val="none" w:sz="0" w:space="0" w:color="auto"/>
        <w:bottom w:val="none" w:sz="0" w:space="0" w:color="auto"/>
        <w:right w:val="none" w:sz="0" w:space="0" w:color="auto"/>
      </w:divBdr>
    </w:div>
    <w:div w:id="1855920564">
      <w:bodyDiv w:val="1"/>
      <w:marLeft w:val="0"/>
      <w:marRight w:val="0"/>
      <w:marTop w:val="0"/>
      <w:marBottom w:val="0"/>
      <w:divBdr>
        <w:top w:val="none" w:sz="0" w:space="0" w:color="auto"/>
        <w:left w:val="none" w:sz="0" w:space="0" w:color="auto"/>
        <w:bottom w:val="none" w:sz="0" w:space="0" w:color="auto"/>
        <w:right w:val="none" w:sz="0" w:space="0" w:color="auto"/>
      </w:divBdr>
    </w:div>
    <w:div w:id="1856191284">
      <w:bodyDiv w:val="1"/>
      <w:marLeft w:val="0"/>
      <w:marRight w:val="0"/>
      <w:marTop w:val="0"/>
      <w:marBottom w:val="0"/>
      <w:divBdr>
        <w:top w:val="none" w:sz="0" w:space="0" w:color="auto"/>
        <w:left w:val="none" w:sz="0" w:space="0" w:color="auto"/>
        <w:bottom w:val="none" w:sz="0" w:space="0" w:color="auto"/>
        <w:right w:val="none" w:sz="0" w:space="0" w:color="auto"/>
      </w:divBdr>
    </w:div>
    <w:div w:id="1873569593">
      <w:bodyDiv w:val="1"/>
      <w:marLeft w:val="0"/>
      <w:marRight w:val="0"/>
      <w:marTop w:val="0"/>
      <w:marBottom w:val="0"/>
      <w:divBdr>
        <w:top w:val="none" w:sz="0" w:space="0" w:color="auto"/>
        <w:left w:val="none" w:sz="0" w:space="0" w:color="auto"/>
        <w:bottom w:val="none" w:sz="0" w:space="0" w:color="auto"/>
        <w:right w:val="none" w:sz="0" w:space="0" w:color="auto"/>
      </w:divBdr>
    </w:div>
    <w:div w:id="1888684926">
      <w:bodyDiv w:val="1"/>
      <w:marLeft w:val="0"/>
      <w:marRight w:val="0"/>
      <w:marTop w:val="0"/>
      <w:marBottom w:val="0"/>
      <w:divBdr>
        <w:top w:val="none" w:sz="0" w:space="0" w:color="auto"/>
        <w:left w:val="none" w:sz="0" w:space="0" w:color="auto"/>
        <w:bottom w:val="none" w:sz="0" w:space="0" w:color="auto"/>
        <w:right w:val="none" w:sz="0" w:space="0" w:color="auto"/>
      </w:divBdr>
    </w:div>
    <w:div w:id="1897036990">
      <w:bodyDiv w:val="1"/>
      <w:marLeft w:val="0"/>
      <w:marRight w:val="0"/>
      <w:marTop w:val="0"/>
      <w:marBottom w:val="0"/>
      <w:divBdr>
        <w:top w:val="none" w:sz="0" w:space="0" w:color="auto"/>
        <w:left w:val="none" w:sz="0" w:space="0" w:color="auto"/>
        <w:bottom w:val="none" w:sz="0" w:space="0" w:color="auto"/>
        <w:right w:val="none" w:sz="0" w:space="0" w:color="auto"/>
      </w:divBdr>
    </w:div>
    <w:div w:id="1907951207">
      <w:bodyDiv w:val="1"/>
      <w:marLeft w:val="0"/>
      <w:marRight w:val="0"/>
      <w:marTop w:val="0"/>
      <w:marBottom w:val="0"/>
      <w:divBdr>
        <w:top w:val="none" w:sz="0" w:space="0" w:color="auto"/>
        <w:left w:val="none" w:sz="0" w:space="0" w:color="auto"/>
        <w:bottom w:val="none" w:sz="0" w:space="0" w:color="auto"/>
        <w:right w:val="none" w:sz="0" w:space="0" w:color="auto"/>
      </w:divBdr>
    </w:div>
    <w:div w:id="1908567203">
      <w:bodyDiv w:val="1"/>
      <w:marLeft w:val="0"/>
      <w:marRight w:val="0"/>
      <w:marTop w:val="0"/>
      <w:marBottom w:val="0"/>
      <w:divBdr>
        <w:top w:val="none" w:sz="0" w:space="0" w:color="auto"/>
        <w:left w:val="none" w:sz="0" w:space="0" w:color="auto"/>
        <w:bottom w:val="none" w:sz="0" w:space="0" w:color="auto"/>
        <w:right w:val="none" w:sz="0" w:space="0" w:color="auto"/>
      </w:divBdr>
    </w:div>
    <w:div w:id="1943104332">
      <w:bodyDiv w:val="1"/>
      <w:marLeft w:val="0"/>
      <w:marRight w:val="0"/>
      <w:marTop w:val="0"/>
      <w:marBottom w:val="0"/>
      <w:divBdr>
        <w:top w:val="none" w:sz="0" w:space="0" w:color="auto"/>
        <w:left w:val="none" w:sz="0" w:space="0" w:color="auto"/>
        <w:bottom w:val="none" w:sz="0" w:space="0" w:color="auto"/>
        <w:right w:val="none" w:sz="0" w:space="0" w:color="auto"/>
      </w:divBdr>
    </w:div>
    <w:div w:id="1957565699">
      <w:bodyDiv w:val="1"/>
      <w:marLeft w:val="0"/>
      <w:marRight w:val="0"/>
      <w:marTop w:val="0"/>
      <w:marBottom w:val="0"/>
      <w:divBdr>
        <w:top w:val="none" w:sz="0" w:space="0" w:color="auto"/>
        <w:left w:val="none" w:sz="0" w:space="0" w:color="auto"/>
        <w:bottom w:val="none" w:sz="0" w:space="0" w:color="auto"/>
        <w:right w:val="none" w:sz="0" w:space="0" w:color="auto"/>
      </w:divBdr>
    </w:div>
    <w:div w:id="1960722001">
      <w:bodyDiv w:val="1"/>
      <w:marLeft w:val="0"/>
      <w:marRight w:val="0"/>
      <w:marTop w:val="0"/>
      <w:marBottom w:val="0"/>
      <w:divBdr>
        <w:top w:val="none" w:sz="0" w:space="0" w:color="auto"/>
        <w:left w:val="none" w:sz="0" w:space="0" w:color="auto"/>
        <w:bottom w:val="none" w:sz="0" w:space="0" w:color="auto"/>
        <w:right w:val="none" w:sz="0" w:space="0" w:color="auto"/>
      </w:divBdr>
    </w:div>
    <w:div w:id="1967736603">
      <w:bodyDiv w:val="1"/>
      <w:marLeft w:val="0"/>
      <w:marRight w:val="0"/>
      <w:marTop w:val="0"/>
      <w:marBottom w:val="0"/>
      <w:divBdr>
        <w:top w:val="none" w:sz="0" w:space="0" w:color="auto"/>
        <w:left w:val="none" w:sz="0" w:space="0" w:color="auto"/>
        <w:bottom w:val="none" w:sz="0" w:space="0" w:color="auto"/>
        <w:right w:val="none" w:sz="0" w:space="0" w:color="auto"/>
      </w:divBdr>
    </w:div>
    <w:div w:id="1983733457">
      <w:bodyDiv w:val="1"/>
      <w:marLeft w:val="0"/>
      <w:marRight w:val="0"/>
      <w:marTop w:val="0"/>
      <w:marBottom w:val="0"/>
      <w:divBdr>
        <w:top w:val="none" w:sz="0" w:space="0" w:color="auto"/>
        <w:left w:val="none" w:sz="0" w:space="0" w:color="auto"/>
        <w:bottom w:val="none" w:sz="0" w:space="0" w:color="auto"/>
        <w:right w:val="none" w:sz="0" w:space="0" w:color="auto"/>
      </w:divBdr>
    </w:div>
    <w:div w:id="1985117018">
      <w:bodyDiv w:val="1"/>
      <w:marLeft w:val="0"/>
      <w:marRight w:val="0"/>
      <w:marTop w:val="0"/>
      <w:marBottom w:val="0"/>
      <w:divBdr>
        <w:top w:val="none" w:sz="0" w:space="0" w:color="auto"/>
        <w:left w:val="none" w:sz="0" w:space="0" w:color="auto"/>
        <w:bottom w:val="none" w:sz="0" w:space="0" w:color="auto"/>
        <w:right w:val="none" w:sz="0" w:space="0" w:color="auto"/>
      </w:divBdr>
    </w:div>
    <w:div w:id="1994792958">
      <w:bodyDiv w:val="1"/>
      <w:marLeft w:val="0"/>
      <w:marRight w:val="0"/>
      <w:marTop w:val="0"/>
      <w:marBottom w:val="0"/>
      <w:divBdr>
        <w:top w:val="none" w:sz="0" w:space="0" w:color="auto"/>
        <w:left w:val="none" w:sz="0" w:space="0" w:color="auto"/>
        <w:bottom w:val="none" w:sz="0" w:space="0" w:color="auto"/>
        <w:right w:val="none" w:sz="0" w:space="0" w:color="auto"/>
      </w:divBdr>
    </w:div>
    <w:div w:id="2002466934">
      <w:bodyDiv w:val="1"/>
      <w:marLeft w:val="0"/>
      <w:marRight w:val="0"/>
      <w:marTop w:val="0"/>
      <w:marBottom w:val="0"/>
      <w:divBdr>
        <w:top w:val="none" w:sz="0" w:space="0" w:color="auto"/>
        <w:left w:val="none" w:sz="0" w:space="0" w:color="auto"/>
        <w:bottom w:val="none" w:sz="0" w:space="0" w:color="auto"/>
        <w:right w:val="none" w:sz="0" w:space="0" w:color="auto"/>
      </w:divBdr>
    </w:div>
    <w:div w:id="2023581189">
      <w:bodyDiv w:val="1"/>
      <w:marLeft w:val="0"/>
      <w:marRight w:val="0"/>
      <w:marTop w:val="0"/>
      <w:marBottom w:val="0"/>
      <w:divBdr>
        <w:top w:val="none" w:sz="0" w:space="0" w:color="auto"/>
        <w:left w:val="none" w:sz="0" w:space="0" w:color="auto"/>
        <w:bottom w:val="none" w:sz="0" w:space="0" w:color="auto"/>
        <w:right w:val="none" w:sz="0" w:space="0" w:color="auto"/>
      </w:divBdr>
    </w:div>
    <w:div w:id="2043555466">
      <w:bodyDiv w:val="1"/>
      <w:marLeft w:val="0"/>
      <w:marRight w:val="0"/>
      <w:marTop w:val="0"/>
      <w:marBottom w:val="0"/>
      <w:divBdr>
        <w:top w:val="none" w:sz="0" w:space="0" w:color="auto"/>
        <w:left w:val="none" w:sz="0" w:space="0" w:color="auto"/>
        <w:bottom w:val="none" w:sz="0" w:space="0" w:color="auto"/>
        <w:right w:val="none" w:sz="0" w:space="0" w:color="auto"/>
      </w:divBdr>
    </w:div>
    <w:div w:id="2080319926">
      <w:bodyDiv w:val="1"/>
      <w:marLeft w:val="0"/>
      <w:marRight w:val="0"/>
      <w:marTop w:val="0"/>
      <w:marBottom w:val="0"/>
      <w:divBdr>
        <w:top w:val="none" w:sz="0" w:space="0" w:color="auto"/>
        <w:left w:val="none" w:sz="0" w:space="0" w:color="auto"/>
        <w:bottom w:val="none" w:sz="0" w:space="0" w:color="auto"/>
        <w:right w:val="none" w:sz="0" w:space="0" w:color="auto"/>
      </w:divBdr>
    </w:div>
    <w:div w:id="2124693378">
      <w:bodyDiv w:val="1"/>
      <w:marLeft w:val="0"/>
      <w:marRight w:val="0"/>
      <w:marTop w:val="0"/>
      <w:marBottom w:val="0"/>
      <w:divBdr>
        <w:top w:val="none" w:sz="0" w:space="0" w:color="auto"/>
        <w:left w:val="none" w:sz="0" w:space="0" w:color="auto"/>
        <w:bottom w:val="none" w:sz="0" w:space="0" w:color="auto"/>
        <w:right w:val="none" w:sz="0" w:space="0" w:color="auto"/>
      </w:divBdr>
    </w:div>
    <w:div w:id="2140880062">
      <w:bodyDiv w:val="1"/>
      <w:marLeft w:val="0"/>
      <w:marRight w:val="0"/>
      <w:marTop w:val="0"/>
      <w:marBottom w:val="0"/>
      <w:divBdr>
        <w:top w:val="none" w:sz="0" w:space="0" w:color="auto"/>
        <w:left w:val="none" w:sz="0" w:space="0" w:color="auto"/>
        <w:bottom w:val="none" w:sz="0" w:space="0" w:color="auto"/>
        <w:right w:val="none" w:sz="0" w:space="0" w:color="auto"/>
      </w:divBdr>
    </w:div>
    <w:div w:id="21453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2A2132896F070798440D1E8120EFD99F0E0EA8F19D44CAEEE7FAF1EEEACC60BB50EDA7AD42CA3C253186CAEA6F986733C8D2DADBC63F50FS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E317BFCC0A7429112081B448A8C74CD813FDD99C0731A7DB0296F048B78F2E2D871E7AB4A50C4D64827E8D62D24C9A34B6226B632A0eEJ5I" TargetMode="External"/><Relationship Id="rId4" Type="http://schemas.openxmlformats.org/officeDocument/2006/relationships/settings" Target="settings.xml"/><Relationship Id="rId9" Type="http://schemas.openxmlformats.org/officeDocument/2006/relationships/hyperlink" Target="consultantplus://offline/ref=3E92A2132896F070798440D1E8120EFD99F0E0EA8F19D44CAEEE7FAF1EEEACC60BB50EDA7AD42CA3C253186CAEA6F986733C8D2DADBC63F50FS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9CB3D-28E5-4048-B8A5-19CB94CE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7540</TotalTime>
  <Pages>20</Pages>
  <Words>8230</Words>
  <Characters>49140</Characters>
  <Application>Microsoft Office Word</Application>
  <DocSecurity>0</DocSecurity>
  <Lines>877</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заворотная</dc:creator>
  <cp:lastModifiedBy>Запорожец-ИА</cp:lastModifiedBy>
  <cp:revision>1174</cp:revision>
  <cp:lastPrinted>2023-08-08T06:08:00Z</cp:lastPrinted>
  <dcterms:created xsi:type="dcterms:W3CDTF">2021-05-11T11:27:00Z</dcterms:created>
  <dcterms:modified xsi:type="dcterms:W3CDTF">2023-08-08T13:12:00Z</dcterms:modified>
</cp:coreProperties>
</file>