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58" w:rsidRPr="003853AD" w:rsidRDefault="00860F58" w:rsidP="00860F58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53AD">
        <w:rPr>
          <w:rFonts w:ascii="Times New Roman" w:hAnsi="Times New Roman" w:cs="Times New Roman"/>
          <w:b/>
          <w:sz w:val="24"/>
          <w:szCs w:val="24"/>
        </w:rPr>
        <w:t>Мониторинг реализации Прогноза социально-экономического развития муниципального образования город Апатиты с подведомственной территорией Мурманской области на 2024 год и на период 2025 и 2026 годов, одобренного постановлением Администрации города Апатиты от 14.11.2023 № 1981</w:t>
      </w:r>
    </w:p>
    <w:p w:rsidR="00860F58" w:rsidRPr="003853AD" w:rsidRDefault="00860F58" w:rsidP="00860F58">
      <w:pPr>
        <w:rPr>
          <w:b/>
          <w:szCs w:val="24"/>
        </w:rPr>
      </w:pPr>
    </w:p>
    <w:p w:rsidR="00330F72" w:rsidRPr="003853AD" w:rsidRDefault="00330F72" w:rsidP="00330F7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3AD">
        <w:rPr>
          <w:rFonts w:ascii="Times New Roman" w:hAnsi="Times New Roman" w:cs="Times New Roman"/>
          <w:sz w:val="24"/>
          <w:szCs w:val="24"/>
        </w:rPr>
        <w:t>По итогам 2024 года проведен мониторинг реализации Прогноза социально-экономического развития муниципального образования город Апатиты с подведомственной территорией Мурманской области на 2024 год и на период 2025 и 2026 годов, одобренного постановлением Администрации города Апатиты от 14.11.2023 № 1981 (далее – Мониторинг).</w:t>
      </w:r>
    </w:p>
    <w:p w:rsidR="00330F72" w:rsidRPr="003853AD" w:rsidRDefault="00330F72" w:rsidP="00330F7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3AD">
        <w:rPr>
          <w:rFonts w:ascii="Times New Roman" w:hAnsi="Times New Roman" w:cs="Times New Roman"/>
          <w:sz w:val="24"/>
          <w:szCs w:val="24"/>
        </w:rPr>
        <w:t xml:space="preserve">В Мониторинге участвовало 58 показателей. Показатель считается достигнутым, если его исполнение не ниже 90,0 %. 55 показателей </w:t>
      </w:r>
      <w:proofErr w:type="gramStart"/>
      <w:r w:rsidRPr="003853AD">
        <w:rPr>
          <w:rFonts w:ascii="Times New Roman" w:hAnsi="Times New Roman" w:cs="Times New Roman"/>
          <w:sz w:val="24"/>
          <w:szCs w:val="24"/>
        </w:rPr>
        <w:t>достигнуты и имеют</w:t>
      </w:r>
      <w:proofErr w:type="gramEnd"/>
      <w:r w:rsidRPr="003853AD">
        <w:rPr>
          <w:rFonts w:ascii="Times New Roman" w:hAnsi="Times New Roman" w:cs="Times New Roman"/>
          <w:sz w:val="24"/>
          <w:szCs w:val="24"/>
        </w:rPr>
        <w:t xml:space="preserve"> значения исполнения от 90,8 % и выше. По трем показателям процент исполнения ниже 90,0 %, в том числе:</w:t>
      </w:r>
    </w:p>
    <w:p w:rsidR="00330F72" w:rsidRPr="003853AD" w:rsidRDefault="00330F72" w:rsidP="00330F7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3AD">
        <w:rPr>
          <w:rFonts w:ascii="Times New Roman" w:hAnsi="Times New Roman" w:cs="Times New Roman"/>
          <w:sz w:val="24"/>
          <w:szCs w:val="24"/>
        </w:rPr>
        <w:t>«Количество средних предприятий - всего» - 80,0 %. В связи с переходом 1 среднего предприятия в разряд малых предприятий.</w:t>
      </w:r>
    </w:p>
    <w:p w:rsidR="00330F72" w:rsidRPr="003853AD" w:rsidRDefault="00330F72" w:rsidP="00330F7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3AD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«Среднесписочная численность работников (без внешних совместителей) по средним предприятиям – всего» – 89,7%. Сокращение численности работающих в средних предприятиях в связи с уменьшением количества средних предприятий.</w:t>
      </w:r>
    </w:p>
    <w:p w:rsidR="00330F72" w:rsidRPr="003853AD" w:rsidRDefault="00330F72" w:rsidP="00330F72">
      <w:pPr>
        <w:tabs>
          <w:tab w:val="left" w:pos="1134"/>
          <w:tab w:val="left" w:pos="1418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853AD">
        <w:rPr>
          <w:rFonts w:ascii="Times New Roman" w:eastAsia="Times New Roman" w:hAnsi="Times New Roman"/>
          <w:sz w:val="24"/>
          <w:szCs w:val="24"/>
        </w:rPr>
        <w:t xml:space="preserve">«Площадь ветхого и аварийного фонда </w:t>
      </w:r>
      <w:proofErr w:type="gramStart"/>
      <w:r w:rsidRPr="003853AD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3853AD">
        <w:rPr>
          <w:rFonts w:ascii="Times New Roman" w:eastAsia="Times New Roman" w:hAnsi="Times New Roman"/>
          <w:sz w:val="24"/>
          <w:szCs w:val="24"/>
        </w:rPr>
        <w:t xml:space="preserve"> % </w:t>
      </w:r>
      <w:proofErr w:type="gramStart"/>
      <w:r w:rsidRPr="003853AD">
        <w:rPr>
          <w:rFonts w:ascii="Times New Roman" w:eastAsia="Times New Roman" w:hAnsi="Times New Roman"/>
          <w:sz w:val="24"/>
          <w:szCs w:val="24"/>
        </w:rPr>
        <w:t>к</w:t>
      </w:r>
      <w:proofErr w:type="gramEnd"/>
      <w:r w:rsidRPr="003853AD">
        <w:rPr>
          <w:rFonts w:ascii="Times New Roman" w:eastAsia="Times New Roman" w:hAnsi="Times New Roman"/>
          <w:sz w:val="24"/>
          <w:szCs w:val="24"/>
        </w:rPr>
        <w:t xml:space="preserve"> общей площади жилого фонда» – плановый показатель отсутствовал, по факту 0,03%. 1 жилой дом, жильцы расселены. Планировался вывод из жилфонда.</w:t>
      </w:r>
    </w:p>
    <w:p w:rsidR="00330F72" w:rsidRPr="003853AD" w:rsidRDefault="00330F72" w:rsidP="00330F72">
      <w:pPr>
        <w:pStyle w:val="Style2"/>
        <w:widowControl/>
        <w:spacing w:line="240" w:lineRule="auto"/>
        <w:ind w:firstLine="709"/>
      </w:pPr>
      <w:r w:rsidRPr="003853AD">
        <w:t>Исполнение плановых значений показателей приведено в таблице:</w:t>
      </w:r>
    </w:p>
    <w:p w:rsidR="00330F72" w:rsidRPr="003853AD" w:rsidRDefault="00330F72" w:rsidP="00330F72">
      <w:pPr>
        <w:pStyle w:val="Style2"/>
        <w:widowControl/>
        <w:spacing w:line="240" w:lineRule="auto"/>
        <w:ind w:firstLine="709"/>
      </w:pPr>
    </w:p>
    <w:tbl>
      <w:tblPr>
        <w:tblW w:w="5019" w:type="pct"/>
        <w:tblLayout w:type="fixed"/>
        <w:tblLook w:val="04A0" w:firstRow="1" w:lastRow="0" w:firstColumn="1" w:lastColumn="0" w:noHBand="0" w:noVBand="1"/>
      </w:tblPr>
      <w:tblGrid>
        <w:gridCol w:w="3619"/>
        <w:gridCol w:w="1904"/>
        <w:gridCol w:w="1314"/>
        <w:gridCol w:w="1314"/>
        <w:gridCol w:w="1456"/>
      </w:tblGrid>
      <w:tr w:rsidR="00330F72" w:rsidRPr="003853AD" w:rsidTr="00860F58">
        <w:trPr>
          <w:trHeight w:val="212"/>
        </w:trPr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Прогноз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Отчет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-112" w:right="-108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Исполнение</w:t>
            </w:r>
            <w:proofErr w:type="gramStart"/>
            <w:r w:rsidRPr="003853AD">
              <w:rPr>
                <w:rFonts w:ascii="Times New Roman" w:hAnsi="Times New Roman"/>
              </w:rPr>
              <w:t>, (%)</w:t>
            </w:r>
            <w:proofErr w:type="gramEnd"/>
          </w:p>
        </w:tc>
      </w:tr>
      <w:tr w:rsidR="00330F72" w:rsidRPr="003853AD" w:rsidTr="00860F58">
        <w:trPr>
          <w:trHeight w:val="173"/>
        </w:trPr>
        <w:tc>
          <w:tcPr>
            <w:tcW w:w="1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2024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  <w:lang w:val="en-US"/>
              </w:rPr>
            </w:pPr>
            <w:r w:rsidRPr="003853AD">
              <w:rPr>
                <w:rFonts w:ascii="Times New Roman" w:hAnsi="Times New Roman"/>
              </w:rPr>
              <w:t>2024</w:t>
            </w:r>
          </w:p>
        </w:tc>
        <w:tc>
          <w:tcPr>
            <w:tcW w:w="7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</w:tr>
      <w:tr w:rsidR="003853AD" w:rsidRPr="003853AD" w:rsidTr="00860F58">
        <w:trPr>
          <w:trHeight w:val="136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  <w:b/>
                <w:bCs/>
              </w:rPr>
            </w:pPr>
            <w:r w:rsidRPr="003853AD">
              <w:rPr>
                <w:rFonts w:ascii="Times New Roman" w:hAnsi="Times New Roman"/>
                <w:b/>
                <w:bCs/>
              </w:rPr>
              <w:t>1. Демографические показатели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853AD" w:rsidRPr="003853AD" w:rsidTr="00860F58">
        <w:trPr>
          <w:trHeight w:val="167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Среднегодовая численность населения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тыс. человек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47,87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48,35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right="-108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101,0</w:t>
            </w:r>
          </w:p>
        </w:tc>
      </w:tr>
      <w:tr w:rsidR="003853AD" w:rsidRPr="003853AD" w:rsidTr="00860F58">
        <w:trPr>
          <w:trHeight w:val="167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 xml:space="preserve">Число </w:t>
            </w:r>
            <w:proofErr w:type="gramStart"/>
            <w:r w:rsidRPr="003853AD">
              <w:rPr>
                <w:rFonts w:ascii="Times New Roman" w:hAnsi="Times New Roman"/>
              </w:rPr>
              <w:t>родившихся</w:t>
            </w:r>
            <w:proofErr w:type="gramEnd"/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человек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363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348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ind w:right="-108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95,9</w:t>
            </w:r>
          </w:p>
        </w:tc>
      </w:tr>
      <w:tr w:rsidR="003853AD" w:rsidRPr="003853AD" w:rsidTr="00860F58">
        <w:trPr>
          <w:trHeight w:val="167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 xml:space="preserve">Число </w:t>
            </w:r>
            <w:proofErr w:type="gramStart"/>
            <w:r w:rsidRPr="003853AD">
              <w:rPr>
                <w:rFonts w:ascii="Times New Roman" w:hAnsi="Times New Roman"/>
              </w:rPr>
              <w:t>умерших</w:t>
            </w:r>
            <w:proofErr w:type="gramEnd"/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человек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799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678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ind w:right="-108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117,8</w:t>
            </w:r>
          </w:p>
        </w:tc>
      </w:tr>
      <w:tr w:rsidR="003853AD" w:rsidRPr="003853AD" w:rsidTr="00860F58">
        <w:trPr>
          <w:trHeight w:val="136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Общий коэффициент рождаемости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человек на 1000 населения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7,6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7,2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94,7</w:t>
            </w:r>
          </w:p>
        </w:tc>
      </w:tr>
      <w:tr w:rsidR="003853AD" w:rsidRPr="003853AD" w:rsidTr="00860F58">
        <w:trPr>
          <w:trHeight w:val="437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Общий коэффициент смертности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человек на 1000 населения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16,7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14,0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119,3</w:t>
            </w:r>
          </w:p>
        </w:tc>
      </w:tr>
      <w:tr w:rsidR="003853AD" w:rsidRPr="003853AD" w:rsidTr="00860F58">
        <w:trPr>
          <w:trHeight w:val="293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 xml:space="preserve">Число </w:t>
            </w:r>
            <w:proofErr w:type="gramStart"/>
            <w:r w:rsidRPr="003853AD">
              <w:rPr>
                <w:rFonts w:ascii="Times New Roman" w:hAnsi="Times New Roman"/>
              </w:rPr>
              <w:t>прибывших</w:t>
            </w:r>
            <w:proofErr w:type="gram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тыс. человек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1,410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1,899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134,7</w:t>
            </w:r>
          </w:p>
        </w:tc>
      </w:tr>
      <w:tr w:rsidR="003853AD" w:rsidRPr="003853AD" w:rsidTr="00860F58">
        <w:trPr>
          <w:trHeight w:val="270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 xml:space="preserve">Число </w:t>
            </w:r>
            <w:proofErr w:type="gramStart"/>
            <w:r w:rsidRPr="003853AD">
              <w:rPr>
                <w:rFonts w:ascii="Times New Roman" w:hAnsi="Times New Roman"/>
              </w:rPr>
              <w:t>выбывших</w:t>
            </w:r>
            <w:proofErr w:type="gram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тыс. человек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1,560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1,420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109,9</w:t>
            </w:r>
          </w:p>
        </w:tc>
      </w:tr>
      <w:tr w:rsidR="003853AD" w:rsidRPr="003853AD" w:rsidTr="00860F58">
        <w:trPr>
          <w:trHeight w:val="709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Коэффициент естественного прироста (убыли)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человек на 1000 населения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-9,1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-6,8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133,8</w:t>
            </w:r>
          </w:p>
        </w:tc>
      </w:tr>
      <w:tr w:rsidR="00330F72" w:rsidRPr="003853AD" w:rsidTr="00860F58">
        <w:trPr>
          <w:trHeight w:val="553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Коэффициент миграционного прироста (убыли)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человек на 1000 населения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-3,22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9,91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из убыли в прирост</w:t>
            </w:r>
          </w:p>
        </w:tc>
      </w:tr>
      <w:tr w:rsidR="00330F72" w:rsidRPr="003853AD" w:rsidTr="00860F58">
        <w:trPr>
          <w:trHeight w:val="321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  <w:b/>
                <w:bCs/>
              </w:rPr>
            </w:pPr>
            <w:r w:rsidRPr="003853AD">
              <w:rPr>
                <w:rFonts w:ascii="Times New Roman" w:hAnsi="Times New Roman"/>
                <w:b/>
                <w:bCs/>
              </w:rPr>
              <w:t>2. Производство товаров и услуг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30F72" w:rsidRPr="003853AD" w:rsidTr="00860F58">
        <w:trPr>
          <w:trHeight w:val="257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2.1 Промышленное производство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</w:tr>
      <w:tr w:rsidR="00330F72" w:rsidRPr="003853AD" w:rsidTr="00860F58">
        <w:trPr>
          <w:trHeight w:val="1832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right="-107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Объем отгруженных товаров собственного производства, выполненных работ и услуг собственными силами, по видам деятельности, относящимся к промышленному производству по крупным и средним предприятиям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 xml:space="preserve">млн. рублей в ценах </w:t>
            </w:r>
            <w:proofErr w:type="gramStart"/>
            <w:r w:rsidRPr="003853AD">
              <w:rPr>
                <w:rFonts w:ascii="Times New Roman" w:hAnsi="Times New Roman"/>
              </w:rPr>
              <w:t xml:space="preserve">соответствую </w:t>
            </w:r>
            <w:proofErr w:type="spellStart"/>
            <w:r w:rsidRPr="003853AD">
              <w:rPr>
                <w:rFonts w:ascii="Times New Roman" w:hAnsi="Times New Roman"/>
              </w:rPr>
              <w:t>щих</w:t>
            </w:r>
            <w:proofErr w:type="spellEnd"/>
            <w:proofErr w:type="gramEnd"/>
            <w:r w:rsidRPr="003853AD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10447,3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860F58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10594,7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860F58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101,4</w:t>
            </w:r>
          </w:p>
        </w:tc>
      </w:tr>
      <w:tr w:rsidR="00330F72" w:rsidRPr="003853AD" w:rsidTr="00860F58">
        <w:trPr>
          <w:trHeight w:val="300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</w:tr>
      <w:tr w:rsidR="00330F72" w:rsidRPr="003853AD" w:rsidTr="00860F58">
        <w:trPr>
          <w:trHeight w:val="812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lastRenderedPageBreak/>
              <w:t>Раздел C: Обрабатывающие производства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-109" w:right="-102" w:firstLine="143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 xml:space="preserve">млн. рублей в ценах </w:t>
            </w:r>
            <w:proofErr w:type="spellStart"/>
            <w:r w:rsidRPr="003853AD">
              <w:rPr>
                <w:rFonts w:ascii="Times New Roman" w:hAnsi="Times New Roman"/>
              </w:rPr>
              <w:t>соответст</w:t>
            </w:r>
            <w:proofErr w:type="spellEnd"/>
          </w:p>
          <w:p w:rsidR="00330F72" w:rsidRPr="003853AD" w:rsidRDefault="00330F72" w:rsidP="00860F58">
            <w:pPr>
              <w:ind w:left="-109" w:right="-102" w:firstLine="143"/>
              <w:jc w:val="center"/>
              <w:rPr>
                <w:rFonts w:ascii="Times New Roman" w:hAnsi="Times New Roman"/>
              </w:rPr>
            </w:pPr>
            <w:proofErr w:type="spellStart"/>
            <w:r w:rsidRPr="003853AD">
              <w:rPr>
                <w:rFonts w:ascii="Times New Roman" w:hAnsi="Times New Roman"/>
              </w:rPr>
              <w:t>вующих</w:t>
            </w:r>
            <w:proofErr w:type="spellEnd"/>
            <w:r w:rsidRPr="003853AD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5259,7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860F58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5349,5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860F58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101</w:t>
            </w:r>
            <w:r w:rsidR="00330F72" w:rsidRPr="003853AD">
              <w:rPr>
                <w:rFonts w:ascii="Times New Roman" w:hAnsi="Times New Roman"/>
              </w:rPr>
              <w:t>,7</w:t>
            </w:r>
          </w:p>
        </w:tc>
      </w:tr>
      <w:tr w:rsidR="00330F72" w:rsidRPr="003853AD" w:rsidTr="00860F58">
        <w:trPr>
          <w:trHeight w:val="980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Раздел D: Обеспечение электрической энергией, газом и паром; кондиционирование воздуха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-109" w:right="-102" w:firstLine="143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 xml:space="preserve">млн. рублей в ценах </w:t>
            </w:r>
            <w:proofErr w:type="spellStart"/>
            <w:proofErr w:type="gramStart"/>
            <w:r w:rsidRPr="003853AD">
              <w:rPr>
                <w:rFonts w:ascii="Times New Roman" w:hAnsi="Times New Roman"/>
              </w:rPr>
              <w:t>соответст-вующих</w:t>
            </w:r>
            <w:proofErr w:type="spellEnd"/>
            <w:proofErr w:type="gramEnd"/>
            <w:r w:rsidRPr="003853AD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4760,1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47</w:t>
            </w:r>
            <w:r w:rsidR="00860F58" w:rsidRPr="003853AD">
              <w:rPr>
                <w:rFonts w:ascii="Times New Roman" w:hAnsi="Times New Roman"/>
              </w:rPr>
              <w:t>77,0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860F58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100,4</w:t>
            </w:r>
          </w:p>
        </w:tc>
      </w:tr>
      <w:tr w:rsidR="00330F72" w:rsidRPr="003853AD" w:rsidTr="00860F58">
        <w:trPr>
          <w:trHeight w:val="1236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Раздел E: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-109" w:right="-102" w:firstLine="143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 xml:space="preserve">млн. рублей в ценах </w:t>
            </w:r>
            <w:proofErr w:type="spellStart"/>
            <w:proofErr w:type="gramStart"/>
            <w:r w:rsidRPr="003853AD">
              <w:rPr>
                <w:rFonts w:ascii="Times New Roman" w:hAnsi="Times New Roman"/>
              </w:rPr>
              <w:t>соответст-вующих</w:t>
            </w:r>
            <w:proofErr w:type="spellEnd"/>
            <w:proofErr w:type="gramEnd"/>
            <w:r w:rsidRPr="003853AD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427,4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F75376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468,</w:t>
            </w:r>
            <w:r w:rsidR="00F75376" w:rsidRPr="003853AD">
              <w:rPr>
                <w:rFonts w:ascii="Times New Roman" w:hAnsi="Times New Roman"/>
              </w:rPr>
              <w:t>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F75376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109,</w:t>
            </w:r>
            <w:r w:rsidR="00F75376" w:rsidRPr="003853AD">
              <w:rPr>
                <w:rFonts w:ascii="Times New Roman" w:hAnsi="Times New Roman"/>
              </w:rPr>
              <w:t>5</w:t>
            </w:r>
          </w:p>
        </w:tc>
      </w:tr>
      <w:tr w:rsidR="00330F72" w:rsidRPr="003853AD" w:rsidTr="00860F58">
        <w:trPr>
          <w:trHeight w:val="300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  <w:b/>
                <w:bCs/>
              </w:rPr>
            </w:pPr>
            <w:r w:rsidRPr="003853AD">
              <w:rPr>
                <w:rFonts w:ascii="Times New Roman" w:hAnsi="Times New Roman"/>
                <w:b/>
                <w:bCs/>
              </w:rPr>
              <w:t>3. Рынок товаров и услуг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</w:tr>
      <w:tr w:rsidR="00330F72" w:rsidRPr="003853AD" w:rsidTr="00860F58">
        <w:trPr>
          <w:trHeight w:val="876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Индекс потребительских цен за период с начала года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к соответствующему периоду предыдущего года, %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106,2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F75376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108,2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F75376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101,9</w:t>
            </w:r>
          </w:p>
        </w:tc>
      </w:tr>
      <w:tr w:rsidR="00330F72" w:rsidRPr="003853AD" w:rsidTr="00860F58">
        <w:trPr>
          <w:trHeight w:val="990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Оборот розничной торговли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млн. рублей в ценах соответствую</w:t>
            </w:r>
          </w:p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proofErr w:type="spellStart"/>
            <w:r w:rsidRPr="003853AD">
              <w:rPr>
                <w:rFonts w:ascii="Times New Roman" w:hAnsi="Times New Roman"/>
              </w:rPr>
              <w:t>щих</w:t>
            </w:r>
            <w:proofErr w:type="spellEnd"/>
            <w:r w:rsidRPr="003853AD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20938,4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F75376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21583,1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F75376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103,1</w:t>
            </w:r>
          </w:p>
        </w:tc>
      </w:tr>
      <w:tr w:rsidR="00330F72" w:rsidRPr="003853AD" w:rsidTr="00860F58">
        <w:trPr>
          <w:trHeight w:val="990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Оборот общественного питания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млн. рублей в ценах соответствую</w:t>
            </w:r>
          </w:p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proofErr w:type="spellStart"/>
            <w:r w:rsidRPr="003853AD">
              <w:rPr>
                <w:rFonts w:ascii="Times New Roman" w:hAnsi="Times New Roman"/>
              </w:rPr>
              <w:t>щих</w:t>
            </w:r>
            <w:proofErr w:type="spellEnd"/>
            <w:r w:rsidRPr="003853AD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1221,4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F75376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1372,3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F75376" w:rsidP="00F75376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112,4</w:t>
            </w:r>
          </w:p>
        </w:tc>
      </w:tr>
      <w:tr w:rsidR="00330F72" w:rsidRPr="003853AD" w:rsidTr="00860F58">
        <w:trPr>
          <w:trHeight w:val="962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Объем платных услуг населению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млн. рублей в ценах соответствую</w:t>
            </w:r>
          </w:p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proofErr w:type="spellStart"/>
            <w:r w:rsidRPr="003853AD">
              <w:rPr>
                <w:rFonts w:ascii="Times New Roman" w:hAnsi="Times New Roman"/>
              </w:rPr>
              <w:t>щих</w:t>
            </w:r>
            <w:proofErr w:type="spellEnd"/>
            <w:r w:rsidRPr="003853AD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4022,2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F75376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4219,4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F75376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104,9</w:t>
            </w:r>
          </w:p>
        </w:tc>
      </w:tr>
      <w:tr w:rsidR="00330F72" w:rsidRPr="003853AD" w:rsidTr="00860F58">
        <w:trPr>
          <w:trHeight w:val="367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Обеспеченность населения торговыми площадями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кв. м на тыс. человек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1425,1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F75376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1381,5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F75376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96,9</w:t>
            </w:r>
          </w:p>
        </w:tc>
      </w:tr>
      <w:tr w:rsidR="00330F72" w:rsidRPr="003853AD" w:rsidTr="00860F58">
        <w:trPr>
          <w:trHeight w:val="585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  <w:b/>
                <w:bCs/>
              </w:rPr>
            </w:pPr>
            <w:r w:rsidRPr="003853AD">
              <w:rPr>
                <w:rFonts w:ascii="Times New Roman" w:hAnsi="Times New Roman"/>
                <w:b/>
                <w:bCs/>
              </w:rPr>
              <w:t>4. Малое и среднее предпринимательство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</w:tr>
      <w:tr w:rsidR="00330F72" w:rsidRPr="003853AD" w:rsidTr="00860F58">
        <w:trPr>
          <w:trHeight w:val="667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Количество малых предприятий – всего по состоянию на конец года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единиц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411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425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103,4</w:t>
            </w:r>
          </w:p>
        </w:tc>
      </w:tr>
      <w:tr w:rsidR="00330F72" w:rsidRPr="003853AD" w:rsidTr="00860F58">
        <w:trPr>
          <w:trHeight w:val="987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Среднесписочная численность работников (без внешних совместителей) по малым предприятиям – всего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человек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1720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2005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116,6</w:t>
            </w:r>
          </w:p>
        </w:tc>
      </w:tr>
      <w:tr w:rsidR="00330F72" w:rsidRPr="003853AD" w:rsidTr="00860F58">
        <w:trPr>
          <w:trHeight w:val="674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Численность индивидуальных предпринимателей - по состоянию на конец года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человек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1170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1269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108,5</w:t>
            </w:r>
          </w:p>
        </w:tc>
      </w:tr>
      <w:tr w:rsidR="00330F72" w:rsidRPr="003853AD" w:rsidTr="00860F58">
        <w:trPr>
          <w:trHeight w:val="756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Среднесписочная численность работников индивидуальных предпринимателей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человек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710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700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98,6</w:t>
            </w:r>
          </w:p>
        </w:tc>
      </w:tr>
      <w:tr w:rsidR="00330F72" w:rsidRPr="003853AD" w:rsidTr="00860F58">
        <w:trPr>
          <w:trHeight w:val="413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Количество средних предприятий – всего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единиц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80,0</w:t>
            </w:r>
          </w:p>
        </w:tc>
      </w:tr>
      <w:tr w:rsidR="00330F72" w:rsidRPr="003853AD" w:rsidTr="00860F58">
        <w:trPr>
          <w:trHeight w:val="903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Среднесписочная численность работников (без внешних совместителей) по средним предприятиям – всего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человек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571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472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82,7</w:t>
            </w:r>
          </w:p>
        </w:tc>
      </w:tr>
      <w:tr w:rsidR="00330F72" w:rsidRPr="003853AD" w:rsidTr="00860F58">
        <w:trPr>
          <w:trHeight w:val="165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  <w:b/>
                <w:bCs/>
              </w:rPr>
            </w:pPr>
            <w:r w:rsidRPr="003853AD">
              <w:rPr>
                <w:rFonts w:ascii="Times New Roman" w:hAnsi="Times New Roman"/>
                <w:b/>
                <w:bCs/>
              </w:rPr>
              <w:t>5. Инвестиции и строительство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</w:tr>
      <w:tr w:rsidR="00330F72" w:rsidRPr="003853AD" w:rsidTr="00860F58">
        <w:trPr>
          <w:trHeight w:val="737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lastRenderedPageBreak/>
              <w:t>Объем инвестиций в основной капитал (за исключением бюджетных средств)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 xml:space="preserve">млн. рублей в ценах </w:t>
            </w:r>
            <w:proofErr w:type="gramStart"/>
            <w:r w:rsidRPr="003853AD">
              <w:rPr>
                <w:rFonts w:ascii="Times New Roman" w:hAnsi="Times New Roman"/>
              </w:rPr>
              <w:t xml:space="preserve">соответствую </w:t>
            </w:r>
            <w:proofErr w:type="spellStart"/>
            <w:r w:rsidRPr="003853AD">
              <w:rPr>
                <w:rFonts w:ascii="Times New Roman" w:hAnsi="Times New Roman"/>
              </w:rPr>
              <w:t>щих</w:t>
            </w:r>
            <w:proofErr w:type="spellEnd"/>
            <w:proofErr w:type="gramEnd"/>
            <w:r w:rsidRPr="003853AD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2589,8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F75376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2546,2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F75376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98,3</w:t>
            </w:r>
          </w:p>
        </w:tc>
      </w:tr>
      <w:tr w:rsidR="00330F72" w:rsidRPr="003853AD" w:rsidTr="00860F58">
        <w:trPr>
          <w:trHeight w:val="690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Объем инвестиций (в основной капитал) за счет всех источников финансирования – всего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 xml:space="preserve">млн. рублей в ценах </w:t>
            </w:r>
            <w:proofErr w:type="gramStart"/>
            <w:r w:rsidRPr="003853AD">
              <w:rPr>
                <w:rFonts w:ascii="Times New Roman" w:hAnsi="Times New Roman"/>
              </w:rPr>
              <w:t xml:space="preserve">соответствую </w:t>
            </w:r>
            <w:proofErr w:type="spellStart"/>
            <w:r w:rsidRPr="003853AD">
              <w:rPr>
                <w:rFonts w:ascii="Times New Roman" w:hAnsi="Times New Roman"/>
              </w:rPr>
              <w:t>щих</w:t>
            </w:r>
            <w:proofErr w:type="spellEnd"/>
            <w:proofErr w:type="gramEnd"/>
            <w:r w:rsidRPr="003853AD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3422,7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F75376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3136,5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F75376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91,6</w:t>
            </w:r>
          </w:p>
        </w:tc>
      </w:tr>
      <w:tr w:rsidR="00330F72" w:rsidRPr="003853AD" w:rsidTr="00860F58">
        <w:trPr>
          <w:trHeight w:val="775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Объем инвестиций (в основной капитал) за счет субъектов малого и среднего предпринимательства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 xml:space="preserve">млн. рублей в ценах </w:t>
            </w:r>
            <w:proofErr w:type="gramStart"/>
            <w:r w:rsidRPr="003853AD">
              <w:rPr>
                <w:rFonts w:ascii="Times New Roman" w:hAnsi="Times New Roman"/>
              </w:rPr>
              <w:t xml:space="preserve">соответствую </w:t>
            </w:r>
            <w:proofErr w:type="spellStart"/>
            <w:r w:rsidRPr="003853AD">
              <w:rPr>
                <w:rFonts w:ascii="Times New Roman" w:hAnsi="Times New Roman"/>
              </w:rPr>
              <w:t>щих</w:t>
            </w:r>
            <w:proofErr w:type="spellEnd"/>
            <w:proofErr w:type="gramEnd"/>
            <w:r w:rsidRPr="003853AD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147,3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AB318A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155,9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AB318A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105,8</w:t>
            </w:r>
          </w:p>
        </w:tc>
      </w:tr>
      <w:tr w:rsidR="00330F72" w:rsidRPr="003853AD" w:rsidTr="00860F58">
        <w:trPr>
          <w:trHeight w:val="775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Сальдированный финансовый результат (прибыль, убыток) деятельности крупных и средних предприятий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 xml:space="preserve">млн. рублей в ценах </w:t>
            </w:r>
            <w:proofErr w:type="gramStart"/>
            <w:r w:rsidRPr="003853AD">
              <w:rPr>
                <w:rFonts w:ascii="Times New Roman" w:hAnsi="Times New Roman"/>
              </w:rPr>
              <w:t xml:space="preserve">соответствую </w:t>
            </w:r>
            <w:proofErr w:type="spellStart"/>
            <w:r w:rsidRPr="003853AD">
              <w:rPr>
                <w:rFonts w:ascii="Times New Roman" w:hAnsi="Times New Roman"/>
              </w:rPr>
              <w:t>щих</w:t>
            </w:r>
            <w:proofErr w:type="spellEnd"/>
            <w:proofErr w:type="gramEnd"/>
            <w:r w:rsidRPr="003853AD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300,0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312,5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104,2</w:t>
            </w:r>
          </w:p>
        </w:tc>
      </w:tr>
      <w:tr w:rsidR="00330F72" w:rsidRPr="003853AD" w:rsidTr="00860F58">
        <w:trPr>
          <w:trHeight w:val="211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  <w:b/>
                <w:bCs/>
              </w:rPr>
            </w:pPr>
            <w:r w:rsidRPr="003853AD">
              <w:rPr>
                <w:rFonts w:ascii="Times New Roman" w:hAnsi="Times New Roman"/>
                <w:b/>
                <w:bCs/>
              </w:rPr>
              <w:t>6. Труд и занятость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30F72" w:rsidRPr="003853AD" w:rsidTr="00860F58">
        <w:trPr>
          <w:trHeight w:val="513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Численность населения в трудоспособном возрасте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тыс. человек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27,78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28,45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102,3</w:t>
            </w:r>
          </w:p>
        </w:tc>
      </w:tr>
      <w:tr w:rsidR="00330F72" w:rsidRPr="003853AD" w:rsidTr="00860F58">
        <w:trPr>
          <w:trHeight w:val="704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Численность безработных, зарегистрированных в службах занятости, в среднем за год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тыс. человек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0,17</w:t>
            </w:r>
            <w:r w:rsidR="00AB318A" w:rsidRPr="003853AD">
              <w:rPr>
                <w:rFonts w:ascii="Times New Roman" w:hAnsi="Times New Roman"/>
              </w:rPr>
              <w:t>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AB318A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0,1</w:t>
            </w:r>
            <w:r w:rsidR="00AB318A" w:rsidRPr="003853AD">
              <w:rPr>
                <w:rFonts w:ascii="Times New Roman" w:hAnsi="Times New Roman"/>
              </w:rPr>
              <w:t>06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AB318A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160,4</w:t>
            </w:r>
          </w:p>
        </w:tc>
      </w:tr>
      <w:tr w:rsidR="00330F72" w:rsidRPr="003853AD" w:rsidTr="00860F58">
        <w:trPr>
          <w:trHeight w:val="631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Уровень зарегистрированной безработицы (к трудоспособному населению)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%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0,6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0,4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в 1,5 р.</w:t>
            </w:r>
          </w:p>
        </w:tc>
      </w:tr>
      <w:tr w:rsidR="00330F72" w:rsidRPr="003853AD" w:rsidTr="00860F58">
        <w:trPr>
          <w:trHeight w:val="868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Среднесписочная численность работников организаций  (без субъектов малого предпринимательства)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тыс. человек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12,40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12,57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101,4</w:t>
            </w:r>
          </w:p>
        </w:tc>
      </w:tr>
      <w:tr w:rsidR="00330F72" w:rsidRPr="003853AD" w:rsidTr="00860F58">
        <w:trPr>
          <w:trHeight w:val="136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Среднесписочная численность работников организации - всего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тыс. человек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14,12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C6408F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14,5</w:t>
            </w:r>
            <w:r w:rsidR="00C6408F" w:rsidRPr="003853AD">
              <w:rPr>
                <w:rFonts w:ascii="Times New Roman" w:hAnsi="Times New Roman"/>
              </w:rPr>
              <w:t>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103,2</w:t>
            </w:r>
          </w:p>
        </w:tc>
      </w:tr>
      <w:tr w:rsidR="00330F72" w:rsidRPr="003853AD" w:rsidTr="00860F58">
        <w:trPr>
          <w:trHeight w:val="863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Среднемесячная начисленная заработная плата работников организаций (без субъектов малого предпринимательства)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рублей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93676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C6408F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100</w:t>
            </w:r>
            <w:r w:rsidR="00C6408F" w:rsidRPr="003853AD">
              <w:rPr>
                <w:rFonts w:ascii="Times New Roman" w:hAnsi="Times New Roman"/>
              </w:rPr>
              <w:t>955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C6408F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107,8</w:t>
            </w:r>
          </w:p>
        </w:tc>
      </w:tr>
      <w:tr w:rsidR="00330F72" w:rsidRPr="003853AD" w:rsidTr="00860F58">
        <w:trPr>
          <w:trHeight w:val="693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Среднемесячная начисленная заработная плата работников организаций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рублей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88447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EF0AEA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94636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EF0AEA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107,0</w:t>
            </w:r>
          </w:p>
        </w:tc>
      </w:tr>
      <w:tr w:rsidR="00330F72" w:rsidRPr="003853AD" w:rsidTr="00860F58">
        <w:trPr>
          <w:trHeight w:val="930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Фонд начисленной заработной платы работников организаций (без субъектов малого предпринимательства)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млн. руб.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13941,3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EF0AEA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1522</w:t>
            </w:r>
            <w:r w:rsidR="00EF0AEA" w:rsidRPr="003853AD">
              <w:rPr>
                <w:rFonts w:ascii="Times New Roman" w:hAnsi="Times New Roman"/>
              </w:rPr>
              <w:t>8,0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109,2</w:t>
            </w:r>
          </w:p>
        </w:tc>
      </w:tr>
      <w:tr w:rsidR="00330F72" w:rsidRPr="003853AD" w:rsidTr="00860F58">
        <w:trPr>
          <w:trHeight w:val="1945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 по Мурманской области)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рублей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88500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EF0AEA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96279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EF0AEA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108,8</w:t>
            </w:r>
          </w:p>
        </w:tc>
      </w:tr>
      <w:tr w:rsidR="00330F72" w:rsidRPr="003853AD" w:rsidTr="00860F58">
        <w:trPr>
          <w:trHeight w:val="280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  <w:b/>
                <w:bCs/>
              </w:rPr>
            </w:pPr>
            <w:r w:rsidRPr="003853AD">
              <w:rPr>
                <w:rFonts w:ascii="Times New Roman" w:hAnsi="Times New Roman"/>
                <w:b/>
                <w:bCs/>
              </w:rPr>
              <w:t>8. Развитие социальной сферы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30F72" w:rsidRPr="003853AD" w:rsidTr="00860F58">
        <w:trPr>
          <w:trHeight w:val="539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Численность детей в дошкольных образовательных учреждениях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человек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2515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2511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99,8</w:t>
            </w:r>
          </w:p>
        </w:tc>
      </w:tr>
      <w:tr w:rsidR="00330F72" w:rsidRPr="003853AD" w:rsidTr="00860F58">
        <w:trPr>
          <w:trHeight w:val="419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Численность учащихся в учреждениях: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</w:tr>
      <w:tr w:rsidR="00330F72" w:rsidRPr="003853AD" w:rsidTr="00860F58">
        <w:trPr>
          <w:trHeight w:val="300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общеобразовательных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человек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6067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6116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100,8</w:t>
            </w:r>
          </w:p>
        </w:tc>
      </w:tr>
      <w:tr w:rsidR="00330F72" w:rsidRPr="003853AD" w:rsidTr="00860F58">
        <w:trPr>
          <w:trHeight w:val="445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lastRenderedPageBreak/>
              <w:t>среднего профессионального образования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человек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1826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DD1324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17</w:t>
            </w:r>
            <w:r w:rsidR="00DD1324" w:rsidRPr="003853AD">
              <w:rPr>
                <w:rFonts w:ascii="Times New Roman" w:hAnsi="Times New Roman"/>
              </w:rPr>
              <w:t>72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DD1324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97,0</w:t>
            </w:r>
          </w:p>
        </w:tc>
      </w:tr>
      <w:tr w:rsidR="00330F72" w:rsidRPr="003853AD" w:rsidTr="00860F58">
        <w:trPr>
          <w:trHeight w:val="335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высшего профессионального образования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человек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1200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DD1324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1391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DD1324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115,9</w:t>
            </w:r>
          </w:p>
        </w:tc>
      </w:tr>
      <w:tr w:rsidR="00330F72" w:rsidRPr="003853AD" w:rsidTr="00860F58">
        <w:trPr>
          <w:trHeight w:val="101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Обеспеченность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</w:tr>
      <w:tr w:rsidR="00330F72" w:rsidRPr="003853AD" w:rsidTr="00860F58">
        <w:trPr>
          <w:trHeight w:val="701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общедоступными  библиотеками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 xml:space="preserve">учреждений </w:t>
            </w:r>
            <w:proofErr w:type="gramStart"/>
            <w:r w:rsidRPr="003853AD">
              <w:rPr>
                <w:rFonts w:ascii="Times New Roman" w:hAnsi="Times New Roman"/>
              </w:rPr>
              <w:t>на</w:t>
            </w:r>
            <w:proofErr w:type="gramEnd"/>
          </w:p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100 тыс. населения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8,4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8,3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98,8</w:t>
            </w:r>
          </w:p>
        </w:tc>
      </w:tr>
      <w:tr w:rsidR="00330F72" w:rsidRPr="003853AD" w:rsidTr="00860F58">
        <w:trPr>
          <w:trHeight w:val="745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учреждениями культурно-досугового типа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 xml:space="preserve">учреждений </w:t>
            </w:r>
            <w:proofErr w:type="gramStart"/>
            <w:r w:rsidRPr="003853AD">
              <w:rPr>
                <w:rFonts w:ascii="Times New Roman" w:hAnsi="Times New Roman"/>
              </w:rPr>
              <w:t>на</w:t>
            </w:r>
            <w:proofErr w:type="gramEnd"/>
          </w:p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100 тыс. населения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2,1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2,1</w:t>
            </w:r>
          </w:p>
        </w:tc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100</w:t>
            </w:r>
          </w:p>
        </w:tc>
      </w:tr>
      <w:tr w:rsidR="00330F72" w:rsidRPr="003853AD" w:rsidTr="00860F58">
        <w:trPr>
          <w:trHeight w:val="757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дошкольными образовательными учреждениями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мест на 100 детей дошкольного возраста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112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DD1324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11</w:t>
            </w:r>
            <w:r w:rsidR="00DD1324" w:rsidRPr="003853AD">
              <w:rPr>
                <w:rFonts w:ascii="Times New Roman" w:hAnsi="Times New Roman"/>
              </w:rPr>
              <w:t>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DD1324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106,3</w:t>
            </w:r>
          </w:p>
        </w:tc>
      </w:tr>
      <w:tr w:rsidR="00330F72" w:rsidRPr="003853AD" w:rsidTr="00860F58">
        <w:trPr>
          <w:trHeight w:val="1925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 xml:space="preserve">Доля обучающихся в </w:t>
            </w:r>
            <w:proofErr w:type="spellStart"/>
            <w:r w:rsidRPr="003853AD">
              <w:rPr>
                <w:rFonts w:ascii="Times New Roman" w:hAnsi="Times New Roman"/>
              </w:rPr>
              <w:t>государст</w:t>
            </w:r>
            <w:proofErr w:type="spellEnd"/>
            <w:r w:rsidRPr="003853AD">
              <w:rPr>
                <w:rFonts w:ascii="Times New Roman" w:hAnsi="Times New Roman"/>
              </w:rPr>
              <w:t xml:space="preserve">-венных (муниципальных) общеобразовательных </w:t>
            </w:r>
            <w:proofErr w:type="spellStart"/>
            <w:r w:rsidRPr="003853AD">
              <w:rPr>
                <w:rFonts w:ascii="Times New Roman" w:hAnsi="Times New Roman"/>
              </w:rPr>
              <w:t>организа-циях</w:t>
            </w:r>
            <w:proofErr w:type="spellEnd"/>
            <w:r w:rsidRPr="003853AD">
              <w:rPr>
                <w:rFonts w:ascii="Times New Roman" w:hAnsi="Times New Roman"/>
              </w:rPr>
              <w:t xml:space="preserve">, занимающихся в одну смену, в общей </w:t>
            </w:r>
            <w:proofErr w:type="gramStart"/>
            <w:r w:rsidRPr="003853AD">
              <w:rPr>
                <w:rFonts w:ascii="Times New Roman" w:hAnsi="Times New Roman"/>
              </w:rPr>
              <w:t>численности</w:t>
            </w:r>
            <w:proofErr w:type="gramEnd"/>
            <w:r w:rsidRPr="003853AD">
              <w:rPr>
                <w:rFonts w:ascii="Times New Roman" w:hAnsi="Times New Roman"/>
              </w:rPr>
              <w:t xml:space="preserve"> обучающихся в государственных (муниципальных) </w:t>
            </w:r>
            <w:proofErr w:type="spellStart"/>
            <w:r w:rsidRPr="003853AD">
              <w:rPr>
                <w:rFonts w:ascii="Times New Roman" w:hAnsi="Times New Roman"/>
              </w:rPr>
              <w:t>общеобразова</w:t>
            </w:r>
            <w:proofErr w:type="spellEnd"/>
            <w:r w:rsidRPr="003853AD">
              <w:rPr>
                <w:rFonts w:ascii="Times New Roman" w:hAnsi="Times New Roman"/>
              </w:rPr>
              <w:t>-тельных организациях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%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100,0</w:t>
            </w:r>
          </w:p>
        </w:tc>
      </w:tr>
      <w:tr w:rsidR="00330F72" w:rsidRPr="003853AD" w:rsidTr="00860F58">
        <w:trPr>
          <w:trHeight w:val="890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%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55,5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57,3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103,2</w:t>
            </w:r>
          </w:p>
        </w:tc>
      </w:tr>
      <w:tr w:rsidR="00330F72" w:rsidRPr="003853AD" w:rsidTr="00860F58">
        <w:trPr>
          <w:trHeight w:val="668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кв. м общей площади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0,60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0,81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135,0</w:t>
            </w:r>
          </w:p>
        </w:tc>
      </w:tr>
      <w:tr w:rsidR="00330F72" w:rsidRPr="003853AD" w:rsidTr="00860F58">
        <w:trPr>
          <w:trHeight w:val="703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Средняя обеспеченность населения площадью жилых квартир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кв. м на человека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31,7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31,1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98,1</w:t>
            </w:r>
          </w:p>
        </w:tc>
      </w:tr>
      <w:tr w:rsidR="00330F72" w:rsidRPr="003853AD" w:rsidTr="00860F58">
        <w:trPr>
          <w:trHeight w:val="698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 xml:space="preserve">Площадь ветхого и аварийного фонда </w:t>
            </w:r>
            <w:proofErr w:type="gramStart"/>
            <w:r w:rsidRPr="003853AD">
              <w:rPr>
                <w:rFonts w:ascii="Times New Roman" w:hAnsi="Times New Roman"/>
              </w:rPr>
              <w:t>в</w:t>
            </w:r>
            <w:proofErr w:type="gramEnd"/>
            <w:r w:rsidRPr="003853AD">
              <w:rPr>
                <w:rFonts w:ascii="Times New Roman" w:hAnsi="Times New Roman"/>
              </w:rPr>
              <w:t xml:space="preserve"> % к общей площади жилого фонда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%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DD1324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0,0</w:t>
            </w:r>
            <w:r w:rsidR="00DD1324" w:rsidRPr="003853AD">
              <w:rPr>
                <w:rFonts w:ascii="Times New Roman" w:hAnsi="Times New Roman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Х</w:t>
            </w:r>
          </w:p>
        </w:tc>
      </w:tr>
      <w:tr w:rsidR="00330F72" w:rsidRPr="003853AD" w:rsidTr="00860F58">
        <w:trPr>
          <w:trHeight w:val="583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Фактический уровень платежей населения за жилье и коммунальные услуги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%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96,0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DD1324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98,7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DD1324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102,8</w:t>
            </w:r>
          </w:p>
        </w:tc>
      </w:tr>
      <w:tr w:rsidR="00330F72" w:rsidRPr="003853AD" w:rsidTr="00860F58">
        <w:trPr>
          <w:trHeight w:val="300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  <w:b/>
                <w:bCs/>
              </w:rPr>
            </w:pPr>
            <w:r w:rsidRPr="003853AD">
              <w:rPr>
                <w:rFonts w:ascii="Times New Roman" w:hAnsi="Times New Roman"/>
                <w:b/>
                <w:bCs/>
              </w:rPr>
              <w:t>9. Доходы бюджета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</w:tr>
      <w:tr w:rsidR="00330F72" w:rsidRPr="003853AD" w:rsidTr="00860F58">
        <w:trPr>
          <w:trHeight w:val="1000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Объём собственных доходов бюджета муниципального образования от налоговых и неналоговых поступлений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1109233,27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53AD">
              <w:rPr>
                <w:rFonts w:ascii="Times New Roman" w:hAnsi="Times New Roman"/>
                <w:sz w:val="20"/>
                <w:szCs w:val="20"/>
              </w:rPr>
              <w:t>1295001,28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116,7</w:t>
            </w:r>
          </w:p>
        </w:tc>
      </w:tr>
      <w:tr w:rsidR="00330F72" w:rsidRPr="003853AD" w:rsidTr="00860F58">
        <w:trPr>
          <w:trHeight w:val="300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</w:tr>
      <w:tr w:rsidR="00330F72" w:rsidRPr="003853AD" w:rsidTr="00860F58">
        <w:trPr>
          <w:trHeight w:val="1581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Налог на доходы физических лиц с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6436,89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14673,6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в 2,3 р.</w:t>
            </w:r>
          </w:p>
        </w:tc>
      </w:tr>
      <w:tr w:rsidR="00330F72" w:rsidRPr="003853AD" w:rsidTr="00860F58">
        <w:trPr>
          <w:trHeight w:val="1194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 xml:space="preserve">Доходы, получаемые в виде арендной либо иной платы за передачу в возмездное пользование государственного и </w:t>
            </w:r>
            <w:r w:rsidRPr="003853AD">
              <w:rPr>
                <w:rFonts w:ascii="Times New Roman" w:hAnsi="Times New Roman"/>
              </w:rPr>
              <w:lastRenderedPageBreak/>
              <w:t>муниципального имущества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lastRenderedPageBreak/>
              <w:t>тыс. рублей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167723,06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196283,28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117,0</w:t>
            </w:r>
          </w:p>
        </w:tc>
      </w:tr>
      <w:tr w:rsidR="00330F72" w:rsidRPr="003853AD" w:rsidTr="00860F58">
        <w:trPr>
          <w:trHeight w:val="208"/>
        </w:trPr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lastRenderedPageBreak/>
              <w:t>в том числе: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</w:tr>
      <w:tr w:rsidR="00330F72" w:rsidRPr="003853AD" w:rsidTr="00860F58">
        <w:trPr>
          <w:trHeight w:val="274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за земельные участки,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139265,72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150335,34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107,9</w:t>
            </w:r>
          </w:p>
        </w:tc>
      </w:tr>
      <w:tr w:rsidR="00330F72" w:rsidRPr="003853AD" w:rsidTr="00860F58">
        <w:trPr>
          <w:trHeight w:val="212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от сдачи в аренду имущества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28457,34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35196,27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123,7</w:t>
            </w:r>
          </w:p>
        </w:tc>
      </w:tr>
      <w:tr w:rsidR="00330F72" w:rsidRPr="003853AD" w:rsidTr="00860F58">
        <w:trPr>
          <w:trHeight w:val="229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Налоги на совокупный доход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114167,49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164775,83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144,3</w:t>
            </w:r>
          </w:p>
        </w:tc>
      </w:tr>
      <w:tr w:rsidR="00330F72" w:rsidRPr="003853AD" w:rsidTr="00860F58">
        <w:trPr>
          <w:trHeight w:val="248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</w:p>
        </w:tc>
      </w:tr>
      <w:tr w:rsidR="00330F72" w:rsidRPr="003853AD" w:rsidTr="00860F58">
        <w:trPr>
          <w:trHeight w:val="690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109940,47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158746,38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144,4</w:t>
            </w:r>
          </w:p>
        </w:tc>
      </w:tr>
      <w:tr w:rsidR="00330F72" w:rsidRPr="003853AD" w:rsidTr="00860F58">
        <w:trPr>
          <w:trHeight w:val="571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F72" w:rsidRPr="003853AD" w:rsidRDefault="00330F72" w:rsidP="00860F58">
            <w:pPr>
              <w:ind w:left="34" w:right="34"/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3682,61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3618,13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F72" w:rsidRPr="003853AD" w:rsidRDefault="00330F72" w:rsidP="00860F58">
            <w:pPr>
              <w:jc w:val="center"/>
              <w:rPr>
                <w:rFonts w:ascii="Times New Roman" w:hAnsi="Times New Roman"/>
              </w:rPr>
            </w:pPr>
            <w:r w:rsidRPr="003853AD">
              <w:rPr>
                <w:rFonts w:ascii="Times New Roman" w:hAnsi="Times New Roman"/>
              </w:rPr>
              <w:t>98,2</w:t>
            </w:r>
          </w:p>
        </w:tc>
      </w:tr>
    </w:tbl>
    <w:p w:rsidR="00860F58" w:rsidRPr="003853AD" w:rsidRDefault="00860F58"/>
    <w:sectPr w:rsidR="00860F58" w:rsidRPr="0038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72"/>
    <w:rsid w:val="00330F72"/>
    <w:rsid w:val="003853AD"/>
    <w:rsid w:val="003F1DD1"/>
    <w:rsid w:val="00666C81"/>
    <w:rsid w:val="00860F58"/>
    <w:rsid w:val="00866ADC"/>
    <w:rsid w:val="00AB318A"/>
    <w:rsid w:val="00C25462"/>
    <w:rsid w:val="00C6408F"/>
    <w:rsid w:val="00C72173"/>
    <w:rsid w:val="00DD1324"/>
    <w:rsid w:val="00EF0AEA"/>
    <w:rsid w:val="00F7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72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30F72"/>
    <w:pPr>
      <w:widowControl w:val="0"/>
      <w:autoSpaceDE w:val="0"/>
      <w:autoSpaceDN w:val="0"/>
      <w:adjustRightInd w:val="0"/>
      <w:spacing w:line="298" w:lineRule="exact"/>
      <w:ind w:firstLine="696"/>
      <w:jc w:val="both"/>
    </w:pPr>
    <w:rPr>
      <w:rFonts w:ascii="Times New Roman" w:eastAsia="Times New Roman" w:hAnsi="Times New Roman"/>
      <w:sz w:val="24"/>
      <w:szCs w:val="24"/>
    </w:rPr>
  </w:style>
  <w:style w:type="paragraph" w:styleId="a3">
    <w:name w:val="No Spacing"/>
    <w:link w:val="a4"/>
    <w:qFormat/>
    <w:rsid w:val="00330F7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330F72"/>
  </w:style>
  <w:style w:type="paragraph" w:styleId="a5">
    <w:name w:val="Balloon Text"/>
    <w:basedOn w:val="a"/>
    <w:link w:val="a6"/>
    <w:uiPriority w:val="99"/>
    <w:semiHidden/>
    <w:unhideWhenUsed/>
    <w:rsid w:val="003853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3A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72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30F72"/>
    <w:pPr>
      <w:widowControl w:val="0"/>
      <w:autoSpaceDE w:val="0"/>
      <w:autoSpaceDN w:val="0"/>
      <w:adjustRightInd w:val="0"/>
      <w:spacing w:line="298" w:lineRule="exact"/>
      <w:ind w:firstLine="696"/>
      <w:jc w:val="both"/>
    </w:pPr>
    <w:rPr>
      <w:rFonts w:ascii="Times New Roman" w:eastAsia="Times New Roman" w:hAnsi="Times New Roman"/>
      <w:sz w:val="24"/>
      <w:szCs w:val="24"/>
    </w:rPr>
  </w:style>
  <w:style w:type="paragraph" w:styleId="a3">
    <w:name w:val="No Spacing"/>
    <w:link w:val="a4"/>
    <w:qFormat/>
    <w:rsid w:val="00330F7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330F72"/>
  </w:style>
  <w:style w:type="paragraph" w:styleId="a5">
    <w:name w:val="Balloon Text"/>
    <w:basedOn w:val="a"/>
    <w:link w:val="a6"/>
    <w:uiPriority w:val="99"/>
    <w:semiHidden/>
    <w:unhideWhenUsed/>
    <w:rsid w:val="003853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3A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Бидненко Светлана Рэшидовна</dc:creator>
  <cp:lastModifiedBy>Приемная Секретарь</cp:lastModifiedBy>
  <cp:revision>2</cp:revision>
  <cp:lastPrinted>2026-02-03T13:42:00Z</cp:lastPrinted>
  <dcterms:created xsi:type="dcterms:W3CDTF">2026-02-04T12:07:00Z</dcterms:created>
  <dcterms:modified xsi:type="dcterms:W3CDTF">2026-02-04T12:07:00Z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-968470732</vt:i4>
  </property>
  <property fmtid="{D5CDD505-2E9C-101B-9397-08002B2CF9AE}" pid="3" name="_NewReviewCycle">
    <vt:lpwstr/>
  </property>
  <property fmtid="{D5CDD505-2E9C-101B-9397-08002B2CF9AE}" pid="4" name="_EmailSubject">
    <vt:lpwstr>о размещении на сайте ОМС</vt:lpwstr>
  </property>
  <property fmtid="{D5CDD505-2E9C-101B-9397-08002B2CF9AE}" pid="5" name="_AuthorEmail">
    <vt:lpwstr>bidnenkosr@apatity-city.ru</vt:lpwstr>
  </property>
  <property fmtid="{D5CDD505-2E9C-101B-9397-08002B2CF9AE}" pid="6" name="_AuthorEmailDisplayName">
    <vt:lpwstr>Бидненко Светлана Рэшидовна</vt:lpwstr>
  </property>
  <property fmtid="{D5CDD505-2E9C-101B-9397-08002B2CF9AE}" pid="7" name="_ReviewingToolsShownOnce">
    <vt:lpwstr/>
  </property>
</Properties>
</file>